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AF" w:rsidRPr="0004630F" w:rsidRDefault="007407AF" w:rsidP="00305FBF">
      <w:pPr>
        <w:jc w:val="both"/>
        <w:outlineLvl w:val="0"/>
        <w:rPr>
          <w:b/>
          <w:bCs/>
          <w:color w:val="FF0000"/>
          <w:szCs w:val="24"/>
        </w:rPr>
      </w:pPr>
    </w:p>
    <w:p w:rsidR="007407AF" w:rsidRPr="00FB5634" w:rsidRDefault="007407AF" w:rsidP="00305FBF">
      <w:pPr>
        <w:jc w:val="both"/>
        <w:outlineLvl w:val="0"/>
        <w:rPr>
          <w:b/>
          <w:bCs/>
          <w:szCs w:val="24"/>
        </w:rPr>
      </w:pPr>
    </w:p>
    <w:p w:rsidR="007407AF" w:rsidRPr="00FB5634" w:rsidRDefault="007407AF" w:rsidP="003E68CC">
      <w:pPr>
        <w:jc w:val="center"/>
        <w:outlineLvl w:val="0"/>
        <w:rPr>
          <w:b/>
          <w:bCs/>
          <w:sz w:val="28"/>
          <w:szCs w:val="28"/>
        </w:rPr>
      </w:pPr>
      <w:r>
        <w:rPr>
          <w:b/>
          <w:bCs/>
          <w:sz w:val="28"/>
          <w:szCs w:val="28"/>
        </w:rPr>
        <w:t>MINUTES OF THE</w:t>
      </w:r>
    </w:p>
    <w:p w:rsidR="007407AF" w:rsidRPr="00FB5634" w:rsidRDefault="007407AF" w:rsidP="003E68CC">
      <w:pPr>
        <w:jc w:val="center"/>
        <w:rPr>
          <w:b/>
          <w:bCs/>
          <w:sz w:val="28"/>
          <w:szCs w:val="28"/>
        </w:rPr>
      </w:pPr>
      <w:r>
        <w:rPr>
          <w:b/>
          <w:bCs/>
          <w:sz w:val="28"/>
          <w:szCs w:val="28"/>
        </w:rPr>
        <w:t>MBASIA BOARD OF DIRECTORS MEETING</w:t>
      </w:r>
    </w:p>
    <w:p w:rsidR="007407AF" w:rsidRDefault="007407AF" w:rsidP="003E68CC">
      <w:pPr>
        <w:jc w:val="center"/>
        <w:rPr>
          <w:b/>
          <w:bCs/>
          <w:sz w:val="28"/>
          <w:szCs w:val="28"/>
        </w:rPr>
      </w:pPr>
      <w:proofErr w:type="gramStart"/>
      <w:r>
        <w:rPr>
          <w:b/>
          <w:bCs/>
          <w:sz w:val="28"/>
          <w:szCs w:val="28"/>
        </w:rPr>
        <w:t xml:space="preserve">Monday, </w:t>
      </w:r>
      <w:r w:rsidR="00633FC8">
        <w:rPr>
          <w:b/>
          <w:bCs/>
          <w:sz w:val="28"/>
          <w:szCs w:val="28"/>
        </w:rPr>
        <w:t>February 13, 2012 at 10:00</w:t>
      </w:r>
      <w:r>
        <w:rPr>
          <w:b/>
          <w:bCs/>
          <w:sz w:val="28"/>
          <w:szCs w:val="28"/>
        </w:rPr>
        <w:t xml:space="preserve"> A.M.</w:t>
      </w:r>
      <w:proofErr w:type="gramEnd"/>
    </w:p>
    <w:p w:rsidR="007407AF" w:rsidRPr="00FB5634" w:rsidRDefault="007407AF" w:rsidP="003E68CC">
      <w:pPr>
        <w:jc w:val="center"/>
        <w:rPr>
          <w:b/>
          <w:bCs/>
          <w:sz w:val="28"/>
          <w:szCs w:val="28"/>
        </w:rPr>
      </w:pPr>
      <w:r>
        <w:rPr>
          <w:b/>
          <w:bCs/>
          <w:sz w:val="28"/>
          <w:szCs w:val="28"/>
        </w:rPr>
        <w:t xml:space="preserve">City of </w:t>
      </w:r>
      <w:smartTag w:uri="urn:schemas-microsoft-com:office:smarttags" w:element="place">
        <w:smartTag w:uri="urn:schemas-microsoft-com:office:smarttags" w:element="City">
          <w:r>
            <w:rPr>
              <w:b/>
              <w:bCs/>
              <w:sz w:val="28"/>
              <w:szCs w:val="28"/>
            </w:rPr>
            <w:t>Sand City</w:t>
          </w:r>
        </w:smartTag>
        <w:r>
          <w:rPr>
            <w:b/>
            <w:bCs/>
            <w:sz w:val="28"/>
            <w:szCs w:val="28"/>
          </w:rPr>
          <w:t xml:space="preserve">, </w:t>
        </w:r>
        <w:smartTag w:uri="urn:schemas-microsoft-com:office:smarttags" w:element="State">
          <w:r>
            <w:rPr>
              <w:b/>
              <w:bCs/>
              <w:sz w:val="28"/>
              <w:szCs w:val="28"/>
            </w:rPr>
            <w:t>CA</w:t>
          </w:r>
        </w:smartTag>
      </w:smartTag>
    </w:p>
    <w:p w:rsidR="007407AF" w:rsidRPr="00FB5634" w:rsidRDefault="007407AF" w:rsidP="00305FBF">
      <w:pPr>
        <w:jc w:val="both"/>
        <w:rPr>
          <w:szCs w:val="24"/>
        </w:rPr>
      </w:pPr>
    </w:p>
    <w:p w:rsidR="007407AF" w:rsidRDefault="007407AF" w:rsidP="00305FBF">
      <w:pPr>
        <w:jc w:val="both"/>
        <w:outlineLvl w:val="0"/>
        <w:rPr>
          <w:b/>
          <w:bCs/>
          <w:szCs w:val="24"/>
        </w:rPr>
      </w:pPr>
    </w:p>
    <w:p w:rsidR="007407AF" w:rsidRPr="00FB5634" w:rsidRDefault="007407AF" w:rsidP="00305FBF">
      <w:pPr>
        <w:jc w:val="both"/>
        <w:outlineLvl w:val="0"/>
        <w:rPr>
          <w:b/>
          <w:bCs/>
          <w:szCs w:val="24"/>
        </w:rPr>
      </w:pPr>
      <w:r w:rsidRPr="00FB5634">
        <w:rPr>
          <w:b/>
          <w:bCs/>
          <w:szCs w:val="24"/>
        </w:rPr>
        <w:t>MEMBERS PRESENT</w:t>
      </w:r>
    </w:p>
    <w:p w:rsidR="00633FC8" w:rsidRDefault="00633FC8" w:rsidP="00633FC8">
      <w:pPr>
        <w:jc w:val="both"/>
        <w:outlineLvl w:val="0"/>
        <w:rPr>
          <w:bCs/>
          <w:szCs w:val="24"/>
        </w:rPr>
      </w:pPr>
      <w:r>
        <w:rPr>
          <w:bCs/>
          <w:szCs w:val="24"/>
        </w:rPr>
        <w:t>Daniel Dawson, City of Del Rey Oaks</w:t>
      </w:r>
    </w:p>
    <w:p w:rsidR="007407AF" w:rsidRDefault="007407AF" w:rsidP="00305FBF">
      <w:pPr>
        <w:jc w:val="both"/>
        <w:outlineLvl w:val="0"/>
        <w:rPr>
          <w:bCs/>
          <w:szCs w:val="24"/>
        </w:rPr>
      </w:pPr>
      <w:r>
        <w:rPr>
          <w:bCs/>
          <w:szCs w:val="24"/>
        </w:rPr>
        <w:t>Rene Mendez, City of Gonzales</w:t>
      </w:r>
    </w:p>
    <w:p w:rsidR="007407AF" w:rsidRDefault="007407AF" w:rsidP="00305FBF">
      <w:pPr>
        <w:jc w:val="both"/>
        <w:outlineLvl w:val="0"/>
        <w:rPr>
          <w:bCs/>
          <w:szCs w:val="24"/>
        </w:rPr>
      </w:pPr>
      <w:r>
        <w:rPr>
          <w:bCs/>
          <w:szCs w:val="24"/>
        </w:rPr>
        <w:t xml:space="preserve">Brent Slama, City of </w:t>
      </w:r>
      <w:smartTag w:uri="urn:schemas-microsoft-com:office:smarttags" w:element="place">
        <w:smartTag w:uri="urn:schemas-microsoft-com:office:smarttags" w:element="City">
          <w:r>
            <w:rPr>
              <w:bCs/>
              <w:szCs w:val="24"/>
            </w:rPr>
            <w:t>Greenfield</w:t>
          </w:r>
        </w:smartTag>
      </w:smartTag>
    </w:p>
    <w:p w:rsidR="007407AF" w:rsidRDefault="007407AF" w:rsidP="00305FBF">
      <w:pPr>
        <w:jc w:val="both"/>
        <w:outlineLvl w:val="0"/>
        <w:rPr>
          <w:bCs/>
          <w:szCs w:val="24"/>
        </w:rPr>
      </w:pPr>
      <w:smartTag w:uri="urn:schemas-microsoft-com:office:smarttags" w:element="PersonName">
        <w:r>
          <w:rPr>
            <w:bCs/>
            <w:szCs w:val="24"/>
          </w:rPr>
          <w:t>Robert Galvan</w:t>
        </w:r>
      </w:smartTag>
      <w:r>
        <w:rPr>
          <w:bCs/>
          <w:szCs w:val="24"/>
        </w:rPr>
        <w:t xml:space="preserve">, City of </w:t>
      </w:r>
      <w:smartTag w:uri="urn:schemas-microsoft-com:office:smarttags" w:element="place">
        <w:smartTag w:uri="urn:schemas-microsoft-com:office:smarttags" w:element="City">
          <w:r>
            <w:rPr>
              <w:bCs/>
              <w:szCs w:val="24"/>
            </w:rPr>
            <w:t>Hollister</w:t>
          </w:r>
        </w:smartTag>
      </w:smartTag>
    </w:p>
    <w:p w:rsidR="002614BB" w:rsidRDefault="002614BB" w:rsidP="00305FBF">
      <w:pPr>
        <w:jc w:val="both"/>
        <w:outlineLvl w:val="0"/>
        <w:rPr>
          <w:bCs/>
          <w:szCs w:val="24"/>
        </w:rPr>
      </w:pPr>
      <w:r>
        <w:rPr>
          <w:bCs/>
          <w:szCs w:val="24"/>
        </w:rPr>
        <w:t>Steve Matarazzo, City of Sand City</w:t>
      </w:r>
    </w:p>
    <w:p w:rsidR="007407AF" w:rsidRDefault="007407AF" w:rsidP="00305FBF">
      <w:pPr>
        <w:jc w:val="both"/>
        <w:outlineLvl w:val="0"/>
        <w:rPr>
          <w:bCs/>
          <w:szCs w:val="24"/>
        </w:rPr>
      </w:pPr>
      <w:r>
        <w:rPr>
          <w:bCs/>
          <w:szCs w:val="24"/>
        </w:rPr>
        <w:t>Adela Gonzalez, City of Soledad</w:t>
      </w:r>
    </w:p>
    <w:p w:rsidR="007407AF" w:rsidRDefault="007407AF" w:rsidP="00305FBF">
      <w:pPr>
        <w:jc w:val="both"/>
        <w:outlineLvl w:val="0"/>
        <w:rPr>
          <w:bCs/>
          <w:szCs w:val="24"/>
        </w:rPr>
      </w:pPr>
      <w:r>
        <w:rPr>
          <w:bCs/>
          <w:szCs w:val="24"/>
        </w:rPr>
        <w:t>Steve Ando, City of Scotts Valley</w:t>
      </w:r>
    </w:p>
    <w:p w:rsidR="007407AF" w:rsidRDefault="007407AF" w:rsidP="00305FBF">
      <w:pPr>
        <w:jc w:val="both"/>
        <w:outlineLvl w:val="0"/>
        <w:rPr>
          <w:b/>
          <w:bCs/>
          <w:szCs w:val="24"/>
        </w:rPr>
      </w:pPr>
    </w:p>
    <w:p w:rsidR="007407AF" w:rsidRDefault="007407AF" w:rsidP="00305FBF">
      <w:pPr>
        <w:jc w:val="both"/>
        <w:outlineLvl w:val="0"/>
        <w:rPr>
          <w:b/>
          <w:bCs/>
          <w:szCs w:val="24"/>
        </w:rPr>
      </w:pPr>
      <w:r w:rsidRPr="00FB5634">
        <w:rPr>
          <w:b/>
          <w:bCs/>
          <w:szCs w:val="24"/>
        </w:rPr>
        <w:t>MEMBERS ABSENT</w:t>
      </w:r>
    </w:p>
    <w:p w:rsidR="00633FC8" w:rsidRDefault="00633FC8" w:rsidP="00633FC8">
      <w:pPr>
        <w:jc w:val="both"/>
        <w:outlineLvl w:val="0"/>
        <w:rPr>
          <w:bCs/>
          <w:szCs w:val="24"/>
        </w:rPr>
      </w:pPr>
      <w:smartTag w:uri="urn:schemas-microsoft-com:office:smarttags" w:element="PersonName">
        <w:r>
          <w:rPr>
            <w:bCs/>
            <w:szCs w:val="24"/>
          </w:rPr>
          <w:t>Lisa Murphy</w:t>
        </w:r>
      </w:smartTag>
      <w:r>
        <w:rPr>
          <w:bCs/>
          <w:szCs w:val="24"/>
        </w:rPr>
        <w:t xml:space="preserve">, City of </w:t>
      </w:r>
      <w:smartTag w:uri="urn:schemas-microsoft-com:office:smarttags" w:element="place">
        <w:smartTag w:uri="urn:schemas-microsoft-com:office:smarttags" w:element="City">
          <w:r>
            <w:rPr>
              <w:bCs/>
              <w:szCs w:val="24"/>
            </w:rPr>
            <w:t>Capitola</w:t>
          </w:r>
        </w:smartTag>
      </w:smartTag>
    </w:p>
    <w:p w:rsidR="007407AF" w:rsidRDefault="00633FC8" w:rsidP="00305FBF">
      <w:pPr>
        <w:jc w:val="both"/>
        <w:outlineLvl w:val="0"/>
        <w:rPr>
          <w:bCs/>
          <w:szCs w:val="24"/>
        </w:rPr>
      </w:pPr>
      <w:r>
        <w:rPr>
          <w:bCs/>
          <w:szCs w:val="24"/>
        </w:rPr>
        <w:t>Michael Powers</w:t>
      </w:r>
      <w:r w:rsidR="007407AF">
        <w:rPr>
          <w:bCs/>
          <w:szCs w:val="24"/>
        </w:rPr>
        <w:t>, City of King City</w:t>
      </w:r>
    </w:p>
    <w:p w:rsidR="007407AF" w:rsidRDefault="007407AF" w:rsidP="00305FBF">
      <w:pPr>
        <w:jc w:val="both"/>
        <w:outlineLvl w:val="0"/>
        <w:rPr>
          <w:bCs/>
          <w:szCs w:val="24"/>
        </w:rPr>
      </w:pPr>
      <w:smartTag w:uri="urn:schemas-microsoft-com:office:smarttags" w:element="PersonName">
        <w:r>
          <w:rPr>
            <w:bCs/>
            <w:szCs w:val="24"/>
          </w:rPr>
          <w:t>Kathy McFall</w:t>
        </w:r>
      </w:smartTag>
      <w:r>
        <w:rPr>
          <w:bCs/>
          <w:szCs w:val="24"/>
        </w:rPr>
        <w:t xml:space="preserve">, City of </w:t>
      </w:r>
      <w:smartTag w:uri="urn:schemas-microsoft-com:office:smarttags" w:element="place">
        <w:smartTag w:uri="urn:schemas-microsoft-com:office:smarttags" w:element="City">
          <w:r>
            <w:rPr>
              <w:bCs/>
              <w:szCs w:val="24"/>
            </w:rPr>
            <w:t>Marina</w:t>
          </w:r>
        </w:smartTag>
      </w:smartTag>
      <w:r>
        <w:rPr>
          <w:bCs/>
          <w:szCs w:val="24"/>
        </w:rPr>
        <w:t xml:space="preserve"> </w:t>
      </w:r>
    </w:p>
    <w:p w:rsidR="007407AF" w:rsidRDefault="007407AF" w:rsidP="00305FBF">
      <w:pPr>
        <w:jc w:val="both"/>
        <w:rPr>
          <w:szCs w:val="24"/>
        </w:rPr>
      </w:pPr>
    </w:p>
    <w:p w:rsidR="007407AF" w:rsidRPr="00FB5634" w:rsidRDefault="007407AF" w:rsidP="00305FBF">
      <w:pPr>
        <w:jc w:val="both"/>
        <w:outlineLvl w:val="0"/>
        <w:rPr>
          <w:b/>
          <w:bCs/>
          <w:szCs w:val="24"/>
        </w:rPr>
      </w:pPr>
      <w:r w:rsidRPr="00FB5634">
        <w:rPr>
          <w:b/>
          <w:bCs/>
          <w:szCs w:val="24"/>
        </w:rPr>
        <w:t>GUESTS AND CONSULTANTS</w:t>
      </w:r>
    </w:p>
    <w:p w:rsidR="003F477F" w:rsidRDefault="003F477F" w:rsidP="003F477F">
      <w:pPr>
        <w:jc w:val="both"/>
        <w:rPr>
          <w:szCs w:val="24"/>
        </w:rPr>
      </w:pPr>
      <w:r>
        <w:rPr>
          <w:szCs w:val="24"/>
        </w:rPr>
        <w:t>Conor Boughey, Alliant Insurance Services</w:t>
      </w:r>
    </w:p>
    <w:p w:rsidR="003F477F" w:rsidRDefault="003F477F" w:rsidP="003F477F">
      <w:pPr>
        <w:jc w:val="both"/>
        <w:rPr>
          <w:szCs w:val="24"/>
        </w:rPr>
      </w:pPr>
      <w:r>
        <w:rPr>
          <w:szCs w:val="24"/>
        </w:rPr>
        <w:t>Monica Sandbergen-Izo, Alliant Insurance Services</w:t>
      </w:r>
    </w:p>
    <w:p w:rsidR="003F477F" w:rsidRDefault="003F477F" w:rsidP="003F477F">
      <w:pPr>
        <w:jc w:val="both"/>
        <w:rPr>
          <w:szCs w:val="24"/>
        </w:rPr>
      </w:pPr>
      <w:smartTag w:uri="urn:schemas-microsoft-com:office:smarttags" w:element="PersonName">
        <w:r>
          <w:rPr>
            <w:szCs w:val="24"/>
          </w:rPr>
          <w:t>Michael Simmons</w:t>
        </w:r>
      </w:smartTag>
      <w:r>
        <w:rPr>
          <w:szCs w:val="24"/>
        </w:rPr>
        <w:t xml:space="preserve">, </w:t>
      </w:r>
      <w:r w:rsidRPr="00BF1FDF">
        <w:rPr>
          <w:szCs w:val="24"/>
        </w:rPr>
        <w:t>Alliant Insurance</w:t>
      </w:r>
      <w:r>
        <w:rPr>
          <w:szCs w:val="24"/>
        </w:rPr>
        <w:t xml:space="preserve"> Services</w:t>
      </w:r>
    </w:p>
    <w:p w:rsidR="003F477F" w:rsidRDefault="003F477F" w:rsidP="00305FBF">
      <w:pPr>
        <w:jc w:val="both"/>
        <w:rPr>
          <w:szCs w:val="24"/>
        </w:rPr>
      </w:pPr>
      <w:proofErr w:type="spellStart"/>
      <w:r w:rsidRPr="00D11F41">
        <w:rPr>
          <w:szCs w:val="24"/>
        </w:rPr>
        <w:t>Corrie</w:t>
      </w:r>
      <w:proofErr w:type="spellEnd"/>
      <w:r w:rsidRPr="00D11F41">
        <w:rPr>
          <w:szCs w:val="24"/>
        </w:rPr>
        <w:t xml:space="preserve"> </w:t>
      </w:r>
      <w:proofErr w:type="spellStart"/>
      <w:r w:rsidRPr="00D11F41">
        <w:rPr>
          <w:szCs w:val="24"/>
        </w:rPr>
        <w:t>Kates</w:t>
      </w:r>
      <w:proofErr w:type="spellEnd"/>
      <w:r w:rsidRPr="00D11F41">
        <w:rPr>
          <w:szCs w:val="24"/>
        </w:rPr>
        <w:t>, City of Scotts Valley</w:t>
      </w:r>
    </w:p>
    <w:p w:rsidR="007407AF" w:rsidRDefault="00633FC8" w:rsidP="00305FBF">
      <w:pPr>
        <w:jc w:val="both"/>
        <w:rPr>
          <w:szCs w:val="24"/>
        </w:rPr>
      </w:pPr>
      <w:r>
        <w:rPr>
          <w:szCs w:val="24"/>
        </w:rPr>
        <w:t>Tabatha Bettencourt</w:t>
      </w:r>
      <w:r w:rsidR="007407AF">
        <w:rPr>
          <w:szCs w:val="24"/>
        </w:rPr>
        <w:t>, JT2 Integrated Services</w:t>
      </w:r>
    </w:p>
    <w:p w:rsidR="00633FC8" w:rsidRDefault="00633FC8" w:rsidP="00305FBF">
      <w:pPr>
        <w:jc w:val="both"/>
        <w:rPr>
          <w:szCs w:val="24"/>
        </w:rPr>
      </w:pPr>
      <w:r>
        <w:rPr>
          <w:szCs w:val="24"/>
        </w:rPr>
        <w:t>Theresa Fernandez, JT2 Integrated Services</w:t>
      </w:r>
    </w:p>
    <w:p w:rsidR="00890D00" w:rsidRDefault="00890D00" w:rsidP="003F477F">
      <w:pPr>
        <w:jc w:val="both"/>
        <w:rPr>
          <w:szCs w:val="24"/>
        </w:rPr>
      </w:pPr>
      <w:r>
        <w:rPr>
          <w:szCs w:val="24"/>
        </w:rPr>
        <w:t>Ken Maiolini, Risk Management Services</w:t>
      </w:r>
    </w:p>
    <w:p w:rsidR="003F477F" w:rsidRDefault="003F477F" w:rsidP="003F477F">
      <w:pPr>
        <w:jc w:val="both"/>
        <w:rPr>
          <w:szCs w:val="24"/>
        </w:rPr>
      </w:pPr>
      <w:r>
        <w:rPr>
          <w:szCs w:val="24"/>
        </w:rPr>
        <w:t xml:space="preserve">Mark Hannah, </w:t>
      </w:r>
      <w:proofErr w:type="spellStart"/>
      <w:r>
        <w:rPr>
          <w:szCs w:val="24"/>
        </w:rPr>
        <w:t>Witzig</w:t>
      </w:r>
      <w:proofErr w:type="spellEnd"/>
      <w:r>
        <w:rPr>
          <w:szCs w:val="24"/>
        </w:rPr>
        <w:t>, Hannah, Sanders and Reagan</w:t>
      </w:r>
    </w:p>
    <w:p w:rsidR="007407AF" w:rsidRDefault="007407AF" w:rsidP="00305FBF">
      <w:pPr>
        <w:jc w:val="both"/>
        <w:rPr>
          <w:szCs w:val="24"/>
        </w:rPr>
      </w:pPr>
    </w:p>
    <w:p w:rsidR="007407AF" w:rsidRPr="009B2100" w:rsidRDefault="007407AF" w:rsidP="00305FBF">
      <w:pPr>
        <w:jc w:val="both"/>
        <w:rPr>
          <w:b/>
        </w:rPr>
      </w:pPr>
      <w:r w:rsidRPr="009B2100">
        <w:rPr>
          <w:b/>
          <w:szCs w:val="24"/>
        </w:rPr>
        <w:t>A.</w:t>
      </w:r>
      <w:r w:rsidRPr="009B2100">
        <w:rPr>
          <w:b/>
        </w:rPr>
        <w:tab/>
        <w:t>CALL TO ORDER</w:t>
      </w:r>
    </w:p>
    <w:p w:rsidR="007407AF" w:rsidRDefault="007407AF" w:rsidP="00305FBF">
      <w:pPr>
        <w:jc w:val="both"/>
      </w:pPr>
      <w:r>
        <w:t xml:space="preserve"> </w:t>
      </w:r>
    </w:p>
    <w:p w:rsidR="007407AF" w:rsidRDefault="007407AF" w:rsidP="00305FBF">
      <w:pPr>
        <w:jc w:val="both"/>
      </w:pPr>
      <w:r>
        <w:t xml:space="preserve">Rene Mendez called the meeting to order at </w:t>
      </w:r>
      <w:r w:rsidR="00D93B40">
        <w:t>10:30 a.m.</w:t>
      </w:r>
    </w:p>
    <w:p w:rsidR="007407AF" w:rsidRDefault="007407AF" w:rsidP="00305FBF">
      <w:pPr>
        <w:jc w:val="both"/>
      </w:pPr>
    </w:p>
    <w:p w:rsidR="007407AF" w:rsidRPr="009B2100" w:rsidRDefault="007407AF" w:rsidP="00305FBF">
      <w:pPr>
        <w:jc w:val="both"/>
        <w:rPr>
          <w:b/>
        </w:rPr>
      </w:pPr>
      <w:r>
        <w:rPr>
          <w:b/>
        </w:rPr>
        <w:t>B.</w:t>
      </w:r>
      <w:r>
        <w:rPr>
          <w:b/>
        </w:rPr>
        <w:tab/>
        <w:t>CONSENT CALENDAR</w:t>
      </w:r>
    </w:p>
    <w:p w:rsidR="007407AF" w:rsidRDefault="007407AF" w:rsidP="00305FBF">
      <w:pPr>
        <w:jc w:val="both"/>
      </w:pPr>
    </w:p>
    <w:p w:rsidR="007407AF" w:rsidRDefault="007407AF" w:rsidP="00305FBF">
      <w:pPr>
        <w:jc w:val="both"/>
        <w:rPr>
          <w:b/>
        </w:rPr>
      </w:pPr>
      <w:r w:rsidRPr="00C06084">
        <w:rPr>
          <w:b/>
        </w:rPr>
        <w:t xml:space="preserve">B1. Approval of Minutes – </w:t>
      </w:r>
      <w:r w:rsidR="00D11F41">
        <w:rPr>
          <w:b/>
        </w:rPr>
        <w:t>October 20 &amp; 21, 2011 Long Range Planning and Board Meeting</w:t>
      </w:r>
      <w:r w:rsidRPr="00C06084">
        <w:rPr>
          <w:b/>
        </w:rPr>
        <w:t xml:space="preserve"> </w:t>
      </w:r>
    </w:p>
    <w:p w:rsidR="007407AF" w:rsidRDefault="007407AF" w:rsidP="00305FBF">
      <w:pPr>
        <w:jc w:val="both"/>
        <w:rPr>
          <w:b/>
        </w:rPr>
      </w:pPr>
    </w:p>
    <w:p w:rsidR="007407AF" w:rsidRPr="00EC6A2C" w:rsidRDefault="006E7C8D" w:rsidP="00305FBF">
      <w:pPr>
        <w:jc w:val="both"/>
      </w:pPr>
      <w:r>
        <w:t>A m</w:t>
      </w:r>
      <w:r w:rsidRPr="00EC6A2C">
        <w:t xml:space="preserve">otion </w:t>
      </w:r>
      <w:r w:rsidR="007407AF" w:rsidRPr="00EC6A2C">
        <w:t>was made to approve the minutes</w:t>
      </w:r>
      <w:r>
        <w:t xml:space="preserve"> as presented</w:t>
      </w:r>
      <w:r w:rsidR="007407AF" w:rsidRPr="00EC6A2C">
        <w:t>.</w:t>
      </w:r>
    </w:p>
    <w:p w:rsidR="007407AF" w:rsidRDefault="007407AF" w:rsidP="00305FBF">
      <w:pPr>
        <w:jc w:val="both"/>
        <w:rPr>
          <w:b/>
        </w:rPr>
      </w:pPr>
    </w:p>
    <w:p w:rsidR="007407AF" w:rsidRPr="00C06084" w:rsidRDefault="007407AF" w:rsidP="00305FBF">
      <w:pPr>
        <w:jc w:val="both"/>
        <w:rPr>
          <w:b/>
        </w:rPr>
      </w:pPr>
      <w:r>
        <w:rPr>
          <w:b/>
        </w:rPr>
        <w:t>MOTION:</w:t>
      </w:r>
      <w:r>
        <w:rPr>
          <w:b/>
        </w:rPr>
        <w:tab/>
      </w:r>
      <w:r w:rsidR="00890D00" w:rsidRPr="007A329C">
        <w:t>Steve Ando</w:t>
      </w:r>
      <w:r>
        <w:rPr>
          <w:b/>
        </w:rPr>
        <w:tab/>
        <w:t>SECOND:</w:t>
      </w:r>
      <w:r>
        <w:rPr>
          <w:b/>
        </w:rPr>
        <w:tab/>
      </w:r>
      <w:r w:rsidR="00890D00" w:rsidRPr="007A329C">
        <w:t>Daniel Dawson</w:t>
      </w:r>
      <w:r>
        <w:rPr>
          <w:b/>
        </w:rPr>
        <w:t xml:space="preserve">       MOTION CARRIED</w:t>
      </w:r>
    </w:p>
    <w:p w:rsidR="007407AF" w:rsidRPr="00C06084" w:rsidRDefault="007407AF" w:rsidP="00305FBF">
      <w:pPr>
        <w:jc w:val="both"/>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p>
    <w:p w:rsidR="007407AF" w:rsidRDefault="007407AF" w:rsidP="00305FBF">
      <w:pPr>
        <w:jc w:val="both"/>
        <w:rPr>
          <w:b/>
        </w:rPr>
      </w:pPr>
      <w:r w:rsidRPr="00C06084">
        <w:rPr>
          <w:b/>
        </w:rPr>
        <w:t xml:space="preserve">B2. </w:t>
      </w:r>
      <w:r w:rsidR="002B618D">
        <w:rPr>
          <w:b/>
        </w:rPr>
        <w:t>Service Calendar &amp; Status of Deliverables</w:t>
      </w:r>
    </w:p>
    <w:p w:rsidR="007407AF" w:rsidRDefault="007407AF" w:rsidP="00305FBF">
      <w:pPr>
        <w:jc w:val="both"/>
        <w:rPr>
          <w:b/>
        </w:rPr>
      </w:pPr>
    </w:p>
    <w:p w:rsidR="001826B9" w:rsidRPr="00643B05" w:rsidRDefault="001826B9" w:rsidP="001826B9">
      <w:pPr>
        <w:pStyle w:val="Body1"/>
        <w:rPr>
          <w:rFonts w:ascii="Times New Roman" w:hAnsi="Times New Roman"/>
          <w:szCs w:val="24"/>
        </w:rPr>
      </w:pPr>
      <w:r w:rsidRPr="00643B05">
        <w:rPr>
          <w:rFonts w:ascii="Times New Roman" w:hAnsi="Times New Roman"/>
          <w:szCs w:val="24"/>
        </w:rPr>
        <w:t>Conor Boughey advised that</w:t>
      </w:r>
      <w:r>
        <w:rPr>
          <w:rFonts w:ascii="Times New Roman" w:hAnsi="Times New Roman"/>
          <w:szCs w:val="24"/>
        </w:rPr>
        <w:t xml:space="preserve"> instead of the transition milestone report, Alliant will be presenting at each Board Meeting an action item list created from the discussions at each prior meeting. Co</w:t>
      </w:r>
      <w:r w:rsidRPr="00643B05">
        <w:rPr>
          <w:rFonts w:ascii="Times New Roman" w:hAnsi="Times New Roman"/>
          <w:szCs w:val="24"/>
        </w:rPr>
        <w:t xml:space="preserve">nor ran through the </w:t>
      </w:r>
      <w:r>
        <w:rPr>
          <w:rFonts w:ascii="Times New Roman" w:hAnsi="Times New Roman"/>
          <w:szCs w:val="24"/>
        </w:rPr>
        <w:t xml:space="preserve">current </w:t>
      </w:r>
      <w:r w:rsidRPr="00643B05">
        <w:rPr>
          <w:rFonts w:ascii="Times New Roman" w:hAnsi="Times New Roman"/>
          <w:szCs w:val="24"/>
        </w:rPr>
        <w:t>action item list</w:t>
      </w:r>
      <w:r>
        <w:rPr>
          <w:rFonts w:ascii="Times New Roman" w:hAnsi="Times New Roman"/>
          <w:szCs w:val="24"/>
        </w:rPr>
        <w:t xml:space="preserve"> that was created </w:t>
      </w:r>
      <w:r w:rsidRPr="00D93B40">
        <w:rPr>
          <w:rFonts w:ascii="Times New Roman" w:hAnsi="Times New Roman"/>
          <w:szCs w:val="24"/>
        </w:rPr>
        <w:t xml:space="preserve">from the </w:t>
      </w:r>
      <w:r w:rsidR="004151CF" w:rsidRPr="00D93B40">
        <w:rPr>
          <w:rFonts w:ascii="Times New Roman" w:hAnsi="Times New Roman"/>
          <w:szCs w:val="24"/>
        </w:rPr>
        <w:t>October 20</w:t>
      </w:r>
      <w:r w:rsidR="004151CF" w:rsidRPr="00D93B40">
        <w:rPr>
          <w:rFonts w:ascii="Times New Roman" w:hAnsi="Times New Roman"/>
          <w:szCs w:val="24"/>
          <w:vertAlign w:val="superscript"/>
        </w:rPr>
        <w:t>th</w:t>
      </w:r>
      <w:r w:rsidR="004151CF" w:rsidRPr="00D93B40">
        <w:rPr>
          <w:rFonts w:ascii="Times New Roman" w:hAnsi="Times New Roman"/>
          <w:szCs w:val="24"/>
        </w:rPr>
        <w:t xml:space="preserve"> &amp; 21</w:t>
      </w:r>
      <w:r w:rsidR="004151CF" w:rsidRPr="00D93B40">
        <w:rPr>
          <w:rFonts w:ascii="Times New Roman" w:hAnsi="Times New Roman"/>
          <w:szCs w:val="24"/>
          <w:vertAlign w:val="superscript"/>
        </w:rPr>
        <w:t>st</w:t>
      </w:r>
      <w:r w:rsidR="004151CF" w:rsidRPr="00D93B40">
        <w:rPr>
          <w:rFonts w:ascii="Times New Roman" w:hAnsi="Times New Roman"/>
          <w:szCs w:val="24"/>
        </w:rPr>
        <w:t xml:space="preserve"> Long Range Planning and</w:t>
      </w:r>
      <w:r w:rsidRPr="00D93B40">
        <w:rPr>
          <w:rFonts w:ascii="Times New Roman" w:hAnsi="Times New Roman"/>
          <w:szCs w:val="24"/>
        </w:rPr>
        <w:t xml:space="preserve"> Board</w:t>
      </w:r>
      <w:r>
        <w:rPr>
          <w:rFonts w:ascii="Times New Roman" w:hAnsi="Times New Roman"/>
          <w:szCs w:val="24"/>
        </w:rPr>
        <w:t xml:space="preserve"> meeting with the members and gave a status report on each item.</w:t>
      </w:r>
      <w:r w:rsidRPr="00643B05">
        <w:rPr>
          <w:rFonts w:ascii="Times New Roman" w:hAnsi="Times New Roman"/>
          <w:szCs w:val="24"/>
        </w:rPr>
        <w:t xml:space="preserve"> </w:t>
      </w:r>
    </w:p>
    <w:p w:rsidR="007407AF" w:rsidRPr="00C06084" w:rsidRDefault="007407AF" w:rsidP="00305FBF">
      <w:pPr>
        <w:jc w:val="both"/>
      </w:pPr>
    </w:p>
    <w:p w:rsidR="007407AF" w:rsidRPr="009B2100" w:rsidRDefault="007407AF" w:rsidP="00305FBF">
      <w:pPr>
        <w:jc w:val="both"/>
        <w:rPr>
          <w:b/>
        </w:rPr>
      </w:pPr>
      <w:r w:rsidRPr="009B2100">
        <w:rPr>
          <w:b/>
        </w:rPr>
        <w:t>C.</w:t>
      </w:r>
      <w:r w:rsidRPr="009B2100">
        <w:rPr>
          <w:b/>
        </w:rPr>
        <w:tab/>
        <w:t>ORAL COMMUNICATIONS &amp; PUBLIC COMMENTS</w:t>
      </w:r>
    </w:p>
    <w:p w:rsidR="007407AF" w:rsidRDefault="007407AF" w:rsidP="00305FBF">
      <w:pPr>
        <w:jc w:val="both"/>
      </w:pPr>
    </w:p>
    <w:p w:rsidR="00C56987" w:rsidRPr="00C56987" w:rsidRDefault="00C56987" w:rsidP="00C56987">
      <w:pPr>
        <w:pStyle w:val="Body"/>
        <w:rPr>
          <w:rFonts w:ascii="Times New Roman" w:hAnsi="Times New Roman"/>
        </w:rPr>
      </w:pPr>
      <w:r w:rsidRPr="00C56987">
        <w:rPr>
          <w:rFonts w:ascii="Times New Roman" w:hAnsi="Times New Roman"/>
        </w:rPr>
        <w:t xml:space="preserve">Steve Ando advised that he will be doing the accounting for MBASIA for 5 years but would like members to start thinking about if they would like to take over this responsibility when his contract expires. </w:t>
      </w:r>
    </w:p>
    <w:p w:rsidR="00C56987" w:rsidRDefault="00C56987" w:rsidP="00305FBF">
      <w:pPr>
        <w:jc w:val="both"/>
      </w:pPr>
    </w:p>
    <w:p w:rsidR="007407AF" w:rsidRDefault="007407AF" w:rsidP="00305FBF">
      <w:pPr>
        <w:jc w:val="both"/>
      </w:pPr>
      <w:r>
        <w:t>There were no public comments.</w:t>
      </w:r>
    </w:p>
    <w:p w:rsidR="007407AF" w:rsidRDefault="007407AF" w:rsidP="00305FBF">
      <w:pPr>
        <w:jc w:val="both"/>
      </w:pPr>
    </w:p>
    <w:p w:rsidR="007407AF" w:rsidRPr="009B2100" w:rsidRDefault="007407AF" w:rsidP="00305FBF">
      <w:pPr>
        <w:jc w:val="both"/>
        <w:rPr>
          <w:b/>
        </w:rPr>
      </w:pPr>
      <w:r w:rsidRPr="009B2100">
        <w:rPr>
          <w:b/>
        </w:rPr>
        <w:t>D.</w:t>
      </w:r>
      <w:r w:rsidRPr="009B2100">
        <w:rPr>
          <w:b/>
        </w:rPr>
        <w:tab/>
      </w:r>
      <w:r w:rsidR="002B618D">
        <w:rPr>
          <w:b/>
        </w:rPr>
        <w:t>BOARD OF DIRECTORS</w:t>
      </w:r>
    </w:p>
    <w:p w:rsidR="007407AF" w:rsidRDefault="007407AF" w:rsidP="00305FBF">
      <w:pPr>
        <w:jc w:val="both"/>
      </w:pPr>
    </w:p>
    <w:p w:rsidR="00566D04" w:rsidRDefault="00566D04" w:rsidP="00305FBF">
      <w:pPr>
        <w:jc w:val="both"/>
        <w:rPr>
          <w:b/>
        </w:rPr>
      </w:pPr>
      <w:r>
        <w:rPr>
          <w:b/>
        </w:rPr>
        <w:t>D1a.</w:t>
      </w:r>
      <w:r>
        <w:rPr>
          <w:b/>
        </w:rPr>
        <w:tab/>
      </w:r>
      <w:proofErr w:type="gramStart"/>
      <w:r>
        <w:rPr>
          <w:b/>
        </w:rPr>
        <w:t>Bills and Correspondence.</w:t>
      </w:r>
      <w:proofErr w:type="gramEnd"/>
    </w:p>
    <w:p w:rsidR="007407AF" w:rsidRDefault="007407AF" w:rsidP="00305FBF">
      <w:pPr>
        <w:jc w:val="both"/>
      </w:pPr>
    </w:p>
    <w:p w:rsidR="00C56987" w:rsidRDefault="00C56987" w:rsidP="001826B9">
      <w:pPr>
        <w:pStyle w:val="Body1"/>
        <w:rPr>
          <w:rFonts w:ascii="Times New Roman" w:hAnsi="Times New Roman"/>
          <w:szCs w:val="24"/>
        </w:rPr>
      </w:pPr>
      <w:r>
        <w:rPr>
          <w:rFonts w:ascii="Times New Roman" w:hAnsi="Times New Roman"/>
          <w:szCs w:val="24"/>
        </w:rPr>
        <w:t>Conor Boughey reminded the members of the funds available to them through the Travel &amp; Training Budget and Safety Grant Budget.</w:t>
      </w:r>
    </w:p>
    <w:p w:rsidR="00C56987" w:rsidRDefault="00C56987" w:rsidP="001826B9">
      <w:pPr>
        <w:pStyle w:val="Body1"/>
        <w:rPr>
          <w:rFonts w:ascii="Times New Roman" w:hAnsi="Times New Roman"/>
          <w:szCs w:val="24"/>
        </w:rPr>
      </w:pPr>
    </w:p>
    <w:p w:rsidR="001826B9" w:rsidRPr="00566D04" w:rsidRDefault="001826B9" w:rsidP="001826B9">
      <w:pPr>
        <w:pStyle w:val="Body1"/>
        <w:rPr>
          <w:rFonts w:ascii="Times New Roman" w:hAnsi="Times New Roman"/>
          <w:szCs w:val="24"/>
        </w:rPr>
      </w:pPr>
      <w:r w:rsidRPr="00566D04">
        <w:rPr>
          <w:rFonts w:ascii="Times New Roman" w:hAnsi="Times New Roman"/>
          <w:szCs w:val="24"/>
        </w:rPr>
        <w:t xml:space="preserve">A report of disbursements was presented and no discussion was necessary. </w:t>
      </w:r>
    </w:p>
    <w:p w:rsidR="001826B9" w:rsidRPr="00566D04" w:rsidRDefault="001826B9" w:rsidP="001826B9">
      <w:pPr>
        <w:pStyle w:val="Body1"/>
        <w:rPr>
          <w:rFonts w:ascii="Times New Roman" w:hAnsi="Times New Roman"/>
          <w:szCs w:val="24"/>
        </w:rPr>
      </w:pPr>
    </w:p>
    <w:p w:rsidR="001826B9" w:rsidRDefault="001826B9" w:rsidP="001826B9">
      <w:pPr>
        <w:pStyle w:val="Body1"/>
        <w:rPr>
          <w:rFonts w:ascii="Times New Roman" w:hAnsi="Times New Roman"/>
          <w:szCs w:val="24"/>
        </w:rPr>
      </w:pPr>
      <w:r w:rsidRPr="00566D04">
        <w:rPr>
          <w:rFonts w:ascii="Times New Roman" w:hAnsi="Times New Roman"/>
          <w:szCs w:val="24"/>
        </w:rPr>
        <w:t xml:space="preserve">A motion was made to ratify the disbursements for the months ending </w:t>
      </w:r>
      <w:r w:rsidR="00944BAB" w:rsidRPr="00566D04">
        <w:rPr>
          <w:rFonts w:ascii="Times New Roman" w:hAnsi="Times New Roman"/>
          <w:szCs w:val="24"/>
        </w:rPr>
        <w:t>October 31, 2011, November 30, 2011 and December 31, 2011</w:t>
      </w:r>
      <w:r w:rsidRPr="00566D04">
        <w:rPr>
          <w:rFonts w:ascii="Times New Roman" w:hAnsi="Times New Roman"/>
          <w:szCs w:val="24"/>
        </w:rPr>
        <w:t>.</w:t>
      </w:r>
      <w:r>
        <w:rPr>
          <w:rFonts w:ascii="Times New Roman" w:hAnsi="Times New Roman"/>
          <w:szCs w:val="24"/>
        </w:rPr>
        <w:t xml:space="preserve"> </w:t>
      </w:r>
    </w:p>
    <w:p w:rsidR="001826B9" w:rsidRDefault="001826B9" w:rsidP="00305FBF">
      <w:pPr>
        <w:jc w:val="both"/>
      </w:pPr>
    </w:p>
    <w:p w:rsidR="00907A25" w:rsidRDefault="00907A25" w:rsidP="00305FBF">
      <w:pPr>
        <w:jc w:val="both"/>
      </w:pPr>
      <w:r>
        <w:t>A motion was made to approve the disbursements.</w:t>
      </w:r>
    </w:p>
    <w:p w:rsidR="00907A25" w:rsidRDefault="00907A25" w:rsidP="00305FBF">
      <w:pPr>
        <w:jc w:val="both"/>
      </w:pPr>
    </w:p>
    <w:p w:rsidR="00907A25" w:rsidRDefault="00907A25" w:rsidP="00907A25">
      <w:pPr>
        <w:jc w:val="both"/>
      </w:pPr>
      <w:r>
        <w:rPr>
          <w:b/>
        </w:rPr>
        <w:t>MOTION:</w:t>
      </w:r>
      <w:r w:rsidR="007A329C">
        <w:tab/>
        <w:t>Adela Gonzalez</w:t>
      </w:r>
      <w:r>
        <w:tab/>
      </w:r>
      <w:r>
        <w:rPr>
          <w:b/>
        </w:rPr>
        <w:t>SECOND:</w:t>
      </w:r>
      <w:r>
        <w:tab/>
        <w:t xml:space="preserve">Robert Galvan </w:t>
      </w:r>
      <w:r>
        <w:rPr>
          <w:b/>
        </w:rPr>
        <w:t>MOTION CARRIED</w:t>
      </w:r>
      <w:r>
        <w:t xml:space="preserve"> </w:t>
      </w:r>
    </w:p>
    <w:p w:rsidR="007407AF" w:rsidRDefault="007407AF" w:rsidP="00305FBF">
      <w:pPr>
        <w:jc w:val="both"/>
        <w:rPr>
          <w:b/>
        </w:rPr>
      </w:pPr>
    </w:p>
    <w:p w:rsidR="007407AF" w:rsidRDefault="002B618D" w:rsidP="00305FBF">
      <w:pPr>
        <w:jc w:val="both"/>
        <w:rPr>
          <w:b/>
        </w:rPr>
      </w:pPr>
      <w:r>
        <w:rPr>
          <w:b/>
        </w:rPr>
        <w:t>D2</w:t>
      </w:r>
      <w:r w:rsidR="007407AF">
        <w:rPr>
          <w:b/>
        </w:rPr>
        <w:t>.</w:t>
      </w:r>
      <w:r w:rsidR="007407AF">
        <w:rPr>
          <w:b/>
        </w:rPr>
        <w:tab/>
      </w:r>
      <w:r>
        <w:rPr>
          <w:b/>
        </w:rPr>
        <w:t>UNFINISHED BUSINESS</w:t>
      </w:r>
    </w:p>
    <w:p w:rsidR="007407AF" w:rsidRDefault="007407AF" w:rsidP="00305FBF">
      <w:pPr>
        <w:jc w:val="both"/>
        <w:rPr>
          <w:b/>
        </w:rPr>
      </w:pPr>
    </w:p>
    <w:p w:rsidR="007407AF" w:rsidRDefault="002B618D" w:rsidP="00305FBF">
      <w:pPr>
        <w:jc w:val="both"/>
      </w:pPr>
      <w:r>
        <w:t>None</w:t>
      </w:r>
    </w:p>
    <w:p w:rsidR="007407AF" w:rsidRDefault="007407AF" w:rsidP="00305FBF">
      <w:pPr>
        <w:jc w:val="both"/>
      </w:pPr>
    </w:p>
    <w:p w:rsidR="007407AF" w:rsidRPr="006247A9" w:rsidRDefault="002B618D" w:rsidP="00305FBF">
      <w:pPr>
        <w:jc w:val="both"/>
        <w:rPr>
          <w:b/>
        </w:rPr>
      </w:pPr>
      <w:r>
        <w:rPr>
          <w:b/>
        </w:rPr>
        <w:t>D3</w:t>
      </w:r>
      <w:r w:rsidR="007407AF">
        <w:rPr>
          <w:b/>
        </w:rPr>
        <w:t>.</w:t>
      </w:r>
      <w:r w:rsidR="007407AF">
        <w:rPr>
          <w:b/>
        </w:rPr>
        <w:tab/>
        <w:t>COMMITTEE REPORTS</w:t>
      </w:r>
    </w:p>
    <w:p w:rsidR="007407AF" w:rsidRDefault="007407AF" w:rsidP="00305FBF">
      <w:pPr>
        <w:jc w:val="both"/>
        <w:rPr>
          <w:b/>
        </w:rPr>
      </w:pPr>
    </w:p>
    <w:p w:rsidR="007407AF" w:rsidRDefault="002B618D" w:rsidP="00305FBF">
      <w:pPr>
        <w:jc w:val="both"/>
        <w:rPr>
          <w:b/>
        </w:rPr>
      </w:pPr>
      <w:r>
        <w:rPr>
          <w:b/>
        </w:rPr>
        <w:t>D3a</w:t>
      </w:r>
      <w:r w:rsidR="007407AF" w:rsidRPr="006247A9">
        <w:rPr>
          <w:b/>
        </w:rPr>
        <w:t xml:space="preserve">. </w:t>
      </w:r>
      <w:r w:rsidR="007407AF">
        <w:rPr>
          <w:b/>
        </w:rPr>
        <w:tab/>
        <w:t>Executive and Finance Committee</w:t>
      </w:r>
    </w:p>
    <w:p w:rsidR="007407AF" w:rsidRDefault="007407AF" w:rsidP="00305FBF">
      <w:pPr>
        <w:jc w:val="both"/>
        <w:rPr>
          <w:b/>
        </w:rPr>
      </w:pPr>
    </w:p>
    <w:p w:rsidR="007407AF" w:rsidRPr="006247A9" w:rsidRDefault="002B618D" w:rsidP="00305FBF">
      <w:pPr>
        <w:jc w:val="both"/>
        <w:rPr>
          <w:b/>
        </w:rPr>
      </w:pPr>
      <w:r>
        <w:rPr>
          <w:b/>
        </w:rPr>
        <w:t>D3a1</w:t>
      </w:r>
      <w:r w:rsidR="007407AF" w:rsidRPr="006247A9">
        <w:rPr>
          <w:b/>
        </w:rPr>
        <w:t>.</w:t>
      </w:r>
      <w:r w:rsidR="007407AF">
        <w:rPr>
          <w:b/>
        </w:rPr>
        <w:tab/>
      </w:r>
      <w:r>
        <w:rPr>
          <w:b/>
        </w:rPr>
        <w:t>CARMA Update</w:t>
      </w:r>
    </w:p>
    <w:p w:rsidR="00900D53" w:rsidRDefault="00900D53" w:rsidP="00305FBF">
      <w:pPr>
        <w:jc w:val="both"/>
      </w:pPr>
    </w:p>
    <w:p w:rsidR="00900D53" w:rsidRDefault="00900D53" w:rsidP="00900D53">
      <w:pPr>
        <w:pStyle w:val="Body"/>
      </w:pPr>
      <w:r>
        <w:rPr>
          <w:rFonts w:ascii="Times New Roman" w:hAnsi="Times New Roman"/>
        </w:rPr>
        <w:t xml:space="preserve">Robert Galvan gave a brief </w:t>
      </w:r>
      <w:r w:rsidRPr="00900D53">
        <w:rPr>
          <w:rFonts w:ascii="Times New Roman" w:hAnsi="Times New Roman"/>
        </w:rPr>
        <w:t>update on CARMA</w:t>
      </w:r>
      <w:r>
        <w:rPr>
          <w:rFonts w:ascii="Times New Roman" w:hAnsi="Times New Roman"/>
        </w:rPr>
        <w:t xml:space="preserve"> Long Range Planning meeting</w:t>
      </w:r>
      <w:r w:rsidRPr="00900D53">
        <w:rPr>
          <w:rFonts w:ascii="Times New Roman" w:hAnsi="Times New Roman"/>
        </w:rPr>
        <w:t>;</w:t>
      </w:r>
      <w:r>
        <w:rPr>
          <w:rFonts w:ascii="Times New Roman" w:hAnsi="Times New Roman"/>
        </w:rPr>
        <w:t xml:space="preserve"> CARMA is ex</w:t>
      </w:r>
      <w:r w:rsidRPr="00900D53">
        <w:rPr>
          <w:rFonts w:ascii="Times New Roman" w:hAnsi="Times New Roman"/>
        </w:rPr>
        <w:t xml:space="preserve"> advised that claims costs are</w:t>
      </w:r>
      <w:r>
        <w:rPr>
          <w:rFonts w:ascii="Times New Roman" w:hAnsi="Times New Roman"/>
        </w:rPr>
        <w:t xml:space="preserve"> starting to become</w:t>
      </w:r>
      <w:r w:rsidRPr="00900D53">
        <w:rPr>
          <w:rFonts w:ascii="Times New Roman" w:hAnsi="Times New Roman"/>
        </w:rPr>
        <w:t xml:space="preserve"> an issue</w:t>
      </w:r>
      <w:r>
        <w:rPr>
          <w:rFonts w:ascii="Times New Roman" w:hAnsi="Times New Roman"/>
        </w:rPr>
        <w:t xml:space="preserve"> and CARMA is looking at a long term </w:t>
      </w:r>
      <w:r>
        <w:rPr>
          <w:rFonts w:ascii="Times New Roman" w:hAnsi="Times New Roman"/>
        </w:rPr>
        <w:lastRenderedPageBreak/>
        <w:t>strategies to increase revenues</w:t>
      </w:r>
      <w:r w:rsidRPr="00900D53">
        <w:rPr>
          <w:rFonts w:ascii="Times New Roman" w:hAnsi="Times New Roman"/>
        </w:rPr>
        <w:t xml:space="preserve">; </w:t>
      </w:r>
      <w:r>
        <w:rPr>
          <w:rFonts w:ascii="Times New Roman" w:hAnsi="Times New Roman"/>
        </w:rPr>
        <w:t xml:space="preserve">The overall </w:t>
      </w:r>
      <w:r w:rsidRPr="00900D53">
        <w:rPr>
          <w:rFonts w:ascii="Times New Roman" w:hAnsi="Times New Roman"/>
        </w:rPr>
        <w:t>consensus is</w:t>
      </w:r>
      <w:r>
        <w:rPr>
          <w:rFonts w:ascii="Times New Roman" w:hAnsi="Times New Roman"/>
        </w:rPr>
        <w:t xml:space="preserve"> that</w:t>
      </w:r>
      <w:r w:rsidRPr="00900D53">
        <w:rPr>
          <w:rFonts w:ascii="Times New Roman" w:hAnsi="Times New Roman"/>
        </w:rPr>
        <w:t xml:space="preserve"> MBASIA is doing a good job; Conor added that the discount rate was discussed at CARMA’s meeting and whether it should be </w:t>
      </w:r>
      <w:r w:rsidR="005D75AC">
        <w:rPr>
          <w:rFonts w:ascii="Times New Roman" w:hAnsi="Times New Roman"/>
        </w:rPr>
        <w:t>lowered.</w:t>
      </w:r>
    </w:p>
    <w:p w:rsidR="005D75AC" w:rsidRDefault="005D75AC" w:rsidP="00900D53">
      <w:pPr>
        <w:pStyle w:val="Body"/>
      </w:pPr>
    </w:p>
    <w:p w:rsidR="005D75AC" w:rsidRDefault="005D75AC" w:rsidP="00900D53">
      <w:pPr>
        <w:pStyle w:val="Body"/>
      </w:pPr>
      <w:r w:rsidRPr="005D75AC">
        <w:rPr>
          <w:rFonts w:ascii="Times New Roman" w:hAnsi="Times New Roman"/>
        </w:rPr>
        <w:t>No action necessary</w:t>
      </w:r>
      <w:r>
        <w:t>.</w:t>
      </w:r>
    </w:p>
    <w:p w:rsidR="00900D53" w:rsidRDefault="00900D53" w:rsidP="00305FBF">
      <w:pPr>
        <w:jc w:val="both"/>
      </w:pPr>
    </w:p>
    <w:p w:rsidR="007407AF" w:rsidRDefault="002B618D" w:rsidP="00305FBF">
      <w:pPr>
        <w:jc w:val="both"/>
        <w:rPr>
          <w:b/>
        </w:rPr>
      </w:pPr>
      <w:r>
        <w:rPr>
          <w:b/>
        </w:rPr>
        <w:t>D3a2</w:t>
      </w:r>
      <w:r w:rsidR="007407AF">
        <w:rPr>
          <w:b/>
        </w:rPr>
        <w:t>.</w:t>
      </w:r>
      <w:r w:rsidR="007407AF">
        <w:rPr>
          <w:b/>
        </w:rPr>
        <w:tab/>
      </w:r>
      <w:r>
        <w:rPr>
          <w:b/>
        </w:rPr>
        <w:t>ERMA Update</w:t>
      </w:r>
    </w:p>
    <w:p w:rsidR="00163A40" w:rsidRDefault="00163A40" w:rsidP="00305FBF">
      <w:pPr>
        <w:jc w:val="both"/>
        <w:rPr>
          <w:b/>
        </w:rPr>
      </w:pPr>
    </w:p>
    <w:p w:rsidR="00163A40" w:rsidRPr="00163A40" w:rsidRDefault="00163A40" w:rsidP="00305FBF">
      <w:pPr>
        <w:jc w:val="both"/>
      </w:pPr>
      <w:r>
        <w:t xml:space="preserve">Rene Mendez advised that he and Daniel Dawson attended the ERMA Annual Planning and Board of Directors Meeting. There was some discussion on changing when they count a claim as an occurrence – this had the potential of affecting MBASIA. </w:t>
      </w:r>
      <w:r w:rsidRPr="001F79BA">
        <w:t xml:space="preserve">However, the pool </w:t>
      </w:r>
      <w:r w:rsidR="001F79BA" w:rsidRPr="001F79BA">
        <w:t>managers in</w:t>
      </w:r>
      <w:r w:rsidRPr="001F79BA">
        <w:t xml:space="preserve"> attendance</w:t>
      </w:r>
      <w:r>
        <w:t xml:space="preserve"> </w:t>
      </w:r>
      <w:r w:rsidR="00C64633">
        <w:t>convinced ERMA to revisit this topic in another year or so.</w:t>
      </w:r>
    </w:p>
    <w:p w:rsidR="00900D53" w:rsidRPr="00900D53" w:rsidRDefault="00900D53" w:rsidP="00900D53">
      <w:pPr>
        <w:pStyle w:val="Body"/>
        <w:rPr>
          <w:rFonts w:ascii="Times New Roman" w:hAnsi="Times New Roman"/>
        </w:rPr>
      </w:pPr>
    </w:p>
    <w:p w:rsidR="00900D53" w:rsidRPr="00900D53" w:rsidRDefault="001F79BA" w:rsidP="00900D53">
      <w:pPr>
        <w:pStyle w:val="Body"/>
        <w:rPr>
          <w:rFonts w:ascii="Times New Roman" w:hAnsi="Times New Roman"/>
        </w:rPr>
      </w:pPr>
      <w:r>
        <w:rPr>
          <w:rFonts w:ascii="Times New Roman" w:hAnsi="Times New Roman"/>
        </w:rPr>
        <w:t xml:space="preserve">Mike Simmons </w:t>
      </w:r>
      <w:r w:rsidR="00036064">
        <w:rPr>
          <w:rFonts w:ascii="Times New Roman" w:hAnsi="Times New Roman"/>
        </w:rPr>
        <w:t>reported</w:t>
      </w:r>
      <w:r>
        <w:rPr>
          <w:rFonts w:ascii="Times New Roman" w:hAnsi="Times New Roman"/>
        </w:rPr>
        <w:t xml:space="preserve"> that the ERMA </w:t>
      </w:r>
      <w:r w:rsidR="00900D53" w:rsidRPr="00900D53">
        <w:rPr>
          <w:rFonts w:ascii="Times New Roman" w:hAnsi="Times New Roman"/>
        </w:rPr>
        <w:t xml:space="preserve">Board unanimously approved Vince Hurley to be on their panel. </w:t>
      </w:r>
    </w:p>
    <w:p w:rsidR="00900D53" w:rsidRDefault="00900D53" w:rsidP="00305FBF">
      <w:pPr>
        <w:jc w:val="both"/>
      </w:pPr>
    </w:p>
    <w:p w:rsidR="007407AF" w:rsidRPr="006E2D56" w:rsidRDefault="006E2D56" w:rsidP="00305FBF">
      <w:pPr>
        <w:jc w:val="both"/>
      </w:pPr>
      <w:r>
        <w:t>No action necessary.</w:t>
      </w:r>
    </w:p>
    <w:p w:rsidR="007407AF" w:rsidRDefault="007407AF" w:rsidP="00305FBF">
      <w:pPr>
        <w:jc w:val="both"/>
      </w:pPr>
    </w:p>
    <w:p w:rsidR="007407AF" w:rsidRDefault="002B618D" w:rsidP="00305FBF">
      <w:pPr>
        <w:jc w:val="both"/>
        <w:rPr>
          <w:b/>
        </w:rPr>
      </w:pPr>
      <w:r>
        <w:rPr>
          <w:b/>
        </w:rPr>
        <w:t>D3a3</w:t>
      </w:r>
      <w:r w:rsidR="007407AF">
        <w:rPr>
          <w:b/>
        </w:rPr>
        <w:t xml:space="preserve">. </w:t>
      </w:r>
      <w:r w:rsidR="007407AF">
        <w:rPr>
          <w:b/>
        </w:rPr>
        <w:tab/>
      </w:r>
      <w:r>
        <w:rPr>
          <w:b/>
        </w:rPr>
        <w:t>ERMA Membership</w:t>
      </w:r>
    </w:p>
    <w:p w:rsidR="007407AF" w:rsidRDefault="007407AF" w:rsidP="00305FBF">
      <w:pPr>
        <w:jc w:val="both"/>
      </w:pPr>
    </w:p>
    <w:p w:rsidR="00036064" w:rsidRPr="00036064" w:rsidRDefault="00036064" w:rsidP="00305FBF">
      <w:pPr>
        <w:jc w:val="both"/>
      </w:pPr>
      <w:r>
        <w:t>No discussion needed.</w:t>
      </w:r>
    </w:p>
    <w:p w:rsidR="007407AF" w:rsidRDefault="007407AF" w:rsidP="00305FBF">
      <w:pPr>
        <w:jc w:val="both"/>
        <w:rPr>
          <w:b/>
        </w:rPr>
      </w:pPr>
    </w:p>
    <w:p w:rsidR="007407AF" w:rsidRDefault="002B618D" w:rsidP="00305FBF">
      <w:pPr>
        <w:jc w:val="both"/>
        <w:rPr>
          <w:b/>
        </w:rPr>
      </w:pPr>
      <w:r>
        <w:rPr>
          <w:b/>
        </w:rPr>
        <w:t>D3b</w:t>
      </w:r>
      <w:r w:rsidR="007407AF">
        <w:rPr>
          <w:b/>
        </w:rPr>
        <w:t>.</w:t>
      </w:r>
      <w:r w:rsidR="007407AF">
        <w:rPr>
          <w:b/>
        </w:rPr>
        <w:tab/>
      </w:r>
      <w:r>
        <w:rPr>
          <w:b/>
        </w:rPr>
        <w:t>Safety Committee</w:t>
      </w:r>
    </w:p>
    <w:p w:rsidR="007407AF" w:rsidRDefault="007407AF" w:rsidP="00305FBF">
      <w:pPr>
        <w:jc w:val="both"/>
        <w:rPr>
          <w:b/>
        </w:rPr>
      </w:pPr>
    </w:p>
    <w:p w:rsidR="007407AF" w:rsidRDefault="002B618D" w:rsidP="00305FBF">
      <w:pPr>
        <w:jc w:val="both"/>
        <w:rPr>
          <w:b/>
        </w:rPr>
      </w:pPr>
      <w:r>
        <w:rPr>
          <w:b/>
        </w:rPr>
        <w:t>D3b1</w:t>
      </w:r>
      <w:r w:rsidR="007407AF">
        <w:rPr>
          <w:b/>
        </w:rPr>
        <w:t>.</w:t>
      </w:r>
      <w:r w:rsidR="007407AF">
        <w:rPr>
          <w:b/>
        </w:rPr>
        <w:tab/>
      </w:r>
      <w:r>
        <w:rPr>
          <w:b/>
        </w:rPr>
        <w:t>Reports from December 12, 2011 and January 9, 2012 Safety Committee Meetings</w:t>
      </w:r>
    </w:p>
    <w:p w:rsidR="007407AF" w:rsidRDefault="007407AF" w:rsidP="00305FBF">
      <w:pPr>
        <w:jc w:val="both"/>
        <w:rPr>
          <w:b/>
        </w:rPr>
      </w:pPr>
    </w:p>
    <w:p w:rsidR="00261D99" w:rsidRDefault="00261D99" w:rsidP="00305FBF">
      <w:pPr>
        <w:jc w:val="both"/>
      </w:pPr>
      <w:r>
        <w:t xml:space="preserve">Rene Mendez advised that the Safety Committee looked at the Safety Inspection Reports and identified the common safety areas that all the members were deficient in. Mr. Mendez also advised that the Safety Committee also discussed actions that the Board should take should a city not take any action in improving those areas identified in the Safety Inspection Reports. </w:t>
      </w:r>
      <w:r w:rsidR="00641F2B">
        <w:t>Mr. Mendez advised that it was decided at the Safety Committee meeting that Alliant be assigned the task of creating Safety Inspection Deficiency Checklists for each member city and that the goal of the checklists is to have each member city commit to a certain deadline</w:t>
      </w:r>
      <w:r w:rsidR="00AE4967">
        <w:t xml:space="preserve"> and report to the Board</w:t>
      </w:r>
      <w:r w:rsidR="00641F2B">
        <w:t xml:space="preserve"> on when </w:t>
      </w:r>
      <w:r w:rsidR="006B72F6">
        <w:t xml:space="preserve">measures will be implemented at their respective cities in those areas that they were reported to be deficient in. </w:t>
      </w:r>
      <w:r w:rsidR="00641F2B">
        <w:t xml:space="preserve"> </w:t>
      </w:r>
      <w:r w:rsidR="008B1EC2">
        <w:t xml:space="preserve">Mr. Mendez advised that it was decided that a running tally will be kept of each </w:t>
      </w:r>
      <w:proofErr w:type="gramStart"/>
      <w:r w:rsidR="008B1EC2">
        <w:t>members</w:t>
      </w:r>
      <w:proofErr w:type="gramEnd"/>
      <w:r w:rsidR="008B1EC2">
        <w:t xml:space="preserve"> compliance with the checklists and reported at each Board meeting.</w:t>
      </w:r>
    </w:p>
    <w:p w:rsidR="00261D99" w:rsidRPr="00261D99" w:rsidRDefault="00261D99" w:rsidP="00305FBF">
      <w:pPr>
        <w:jc w:val="both"/>
      </w:pPr>
    </w:p>
    <w:p w:rsidR="007407AF" w:rsidRDefault="002B618D" w:rsidP="00305FBF">
      <w:pPr>
        <w:jc w:val="both"/>
        <w:rPr>
          <w:b/>
        </w:rPr>
      </w:pPr>
      <w:r>
        <w:rPr>
          <w:b/>
        </w:rPr>
        <w:t>D3b2</w:t>
      </w:r>
      <w:r w:rsidR="007407AF">
        <w:rPr>
          <w:b/>
        </w:rPr>
        <w:t>.</w:t>
      </w:r>
      <w:r w:rsidR="007407AF">
        <w:rPr>
          <w:b/>
        </w:rPr>
        <w:tab/>
      </w:r>
      <w:r>
        <w:rPr>
          <w:b/>
        </w:rPr>
        <w:t>Safety Inspections – Policy &amp; Procedures</w:t>
      </w:r>
    </w:p>
    <w:p w:rsidR="007407AF" w:rsidRDefault="007407AF" w:rsidP="00305FBF">
      <w:pPr>
        <w:jc w:val="both"/>
      </w:pPr>
    </w:p>
    <w:p w:rsidR="00AE4967" w:rsidRDefault="00AE4967" w:rsidP="00305FBF">
      <w:pPr>
        <w:jc w:val="both"/>
      </w:pPr>
      <w:r>
        <w:t>Rene Mendez advised that at the last Safety Committee meeting the idea of using CSAC to</w:t>
      </w:r>
      <w:r w:rsidR="00915288">
        <w:t xml:space="preserve"> help train MBASIA. Conor advised that CSAC’s training would be free of charge and that CSAC would go to each individual city and work with the member on drafting policy and procedures. Conor further advised that CSAC is not really interested in providing boilerplate policies and procedures that the member would just </w:t>
      </w:r>
      <w:r w:rsidR="00490671">
        <w:t>end up filing away. Conor Boughey advised the members to contact Alliant</w:t>
      </w:r>
    </w:p>
    <w:p w:rsidR="00490671" w:rsidRDefault="00490671" w:rsidP="00305FBF">
      <w:pPr>
        <w:jc w:val="both"/>
      </w:pPr>
    </w:p>
    <w:p w:rsidR="00490671" w:rsidRPr="00AE4967" w:rsidRDefault="00490671" w:rsidP="00305FBF">
      <w:pPr>
        <w:jc w:val="both"/>
      </w:pPr>
      <w:r>
        <w:t xml:space="preserve">Michael Simmons asked if there were any members that would like to “test pilots”. Gonzales, Scotts Valley and Soledad volunteered to be the “test pilots” for working with CSAC and will then report back to the Board on how the process went. </w:t>
      </w:r>
      <w:r w:rsidR="005C3295">
        <w:t xml:space="preserve">Mike Simmons advised the members that they must be engaged with CSAC during the process. </w:t>
      </w:r>
    </w:p>
    <w:p w:rsidR="00AE4967" w:rsidRDefault="00AE4967" w:rsidP="00305FBF">
      <w:pPr>
        <w:jc w:val="both"/>
      </w:pPr>
    </w:p>
    <w:p w:rsidR="007407AF" w:rsidRDefault="008F43B3" w:rsidP="00305FBF">
      <w:pPr>
        <w:jc w:val="both"/>
        <w:rPr>
          <w:b/>
        </w:rPr>
      </w:pPr>
      <w:r>
        <w:rPr>
          <w:b/>
        </w:rPr>
        <w:t>D3b3</w:t>
      </w:r>
      <w:r w:rsidR="007407AF">
        <w:rPr>
          <w:b/>
        </w:rPr>
        <w:t>.</w:t>
      </w:r>
      <w:r w:rsidR="007407AF">
        <w:rPr>
          <w:b/>
        </w:rPr>
        <w:tab/>
      </w:r>
      <w:r>
        <w:rPr>
          <w:b/>
        </w:rPr>
        <w:t>Safety Inspection Deficiency Checklist Handout</w:t>
      </w:r>
    </w:p>
    <w:p w:rsidR="00406228" w:rsidRDefault="00406228" w:rsidP="00305FBF">
      <w:pPr>
        <w:jc w:val="both"/>
      </w:pPr>
    </w:p>
    <w:p w:rsidR="00EE61E3" w:rsidRDefault="00641F2B" w:rsidP="00305FBF">
      <w:pPr>
        <w:jc w:val="both"/>
        <w:rPr>
          <w:b/>
        </w:rPr>
      </w:pPr>
      <w:r>
        <w:t>Alliant handed out the Safety Inspection Deficiency Checklists to each member present at the meeting.</w:t>
      </w:r>
      <w:r w:rsidR="00EE61E3">
        <w:t xml:space="preserve">  Conor Boughey advised that the checklists have been customized to each individual city. </w:t>
      </w:r>
      <w:r w:rsidR="00E737E9">
        <w:t>Rene</w:t>
      </w:r>
      <w:r w:rsidR="00EE61E3">
        <w:t xml:space="preserve"> Mendez asked the members to </w:t>
      </w:r>
      <w:r w:rsidR="00FA33E6">
        <w:t>fill-in</w:t>
      </w:r>
      <w:r w:rsidR="00EE61E3">
        <w:t xml:space="preserve"> their respective scorecards with completion dates for each section</w:t>
      </w:r>
      <w:r w:rsidR="00FA33E6">
        <w:t xml:space="preserve"> and </w:t>
      </w:r>
      <w:r w:rsidR="00EE61E3">
        <w:t>to send them to Alliant by the end of March</w:t>
      </w:r>
      <w:r w:rsidR="00FA33E6">
        <w:t xml:space="preserve"> so that the results can be reported to the Board at the April meeting. </w:t>
      </w:r>
      <w:r w:rsidR="00486356">
        <w:t>Adela Gonzalez asked that electronically editable versions be emailed to the members.</w:t>
      </w:r>
    </w:p>
    <w:p w:rsidR="007407AF" w:rsidRDefault="007407AF" w:rsidP="00305FBF">
      <w:pPr>
        <w:jc w:val="both"/>
        <w:rPr>
          <w:b/>
        </w:rPr>
      </w:pPr>
    </w:p>
    <w:p w:rsidR="00406228" w:rsidRDefault="00406228" w:rsidP="00305FBF">
      <w:pPr>
        <w:jc w:val="both"/>
      </w:pPr>
      <w:r>
        <w:t xml:space="preserve">Robert Galvan asked if the relationship with </w:t>
      </w:r>
      <w:proofErr w:type="spellStart"/>
      <w:r>
        <w:t>Bickmore</w:t>
      </w:r>
      <w:proofErr w:type="spellEnd"/>
      <w:r>
        <w:t xml:space="preserve"> Risk Services with respects to the Safety Inspection is null and void. Conor Boughey advised that the contract that was in place with </w:t>
      </w:r>
      <w:proofErr w:type="spellStart"/>
      <w:r>
        <w:t>Bickmore</w:t>
      </w:r>
      <w:proofErr w:type="spellEnd"/>
      <w:r>
        <w:t xml:space="preserve"> for the Safety Inspections has ended and that if an individual member were to contact </w:t>
      </w:r>
      <w:proofErr w:type="spellStart"/>
      <w:r>
        <w:t>Bickmore</w:t>
      </w:r>
      <w:proofErr w:type="spellEnd"/>
      <w:r>
        <w:t xml:space="preserve"> for help on their scorecards, they would incur a charge. Rene Mendez advised that a member can use their allotted portion of the Safety Grant Fund to work with </w:t>
      </w:r>
      <w:proofErr w:type="spellStart"/>
      <w:r>
        <w:t>Bickmore</w:t>
      </w:r>
      <w:proofErr w:type="spellEnd"/>
      <w:r>
        <w:t xml:space="preserve"> on their deficiency checklist/scorecard.</w:t>
      </w:r>
    </w:p>
    <w:p w:rsidR="00287BE7" w:rsidRDefault="00287BE7" w:rsidP="00305FBF">
      <w:pPr>
        <w:jc w:val="both"/>
      </w:pPr>
    </w:p>
    <w:p w:rsidR="00287BE7" w:rsidRPr="00406228" w:rsidRDefault="00287BE7" w:rsidP="00305FBF">
      <w:pPr>
        <w:jc w:val="both"/>
      </w:pPr>
      <w:r w:rsidRPr="000B5FAB">
        <w:rPr>
          <w:highlight w:val="yellow"/>
        </w:rPr>
        <w:t>After further discussion, it was decided that Alliant will locate policy &amp; procedures that the members are deficient in and will email it to the members for them to modify based on their own needs.</w:t>
      </w:r>
    </w:p>
    <w:p w:rsidR="00406228" w:rsidRDefault="00406228" w:rsidP="00305FBF">
      <w:pPr>
        <w:jc w:val="both"/>
        <w:rPr>
          <w:b/>
        </w:rPr>
      </w:pPr>
    </w:p>
    <w:p w:rsidR="007407AF" w:rsidRDefault="008F43B3" w:rsidP="00305FBF">
      <w:pPr>
        <w:jc w:val="both"/>
        <w:rPr>
          <w:b/>
        </w:rPr>
      </w:pPr>
      <w:r>
        <w:rPr>
          <w:b/>
        </w:rPr>
        <w:t>D3c</w:t>
      </w:r>
      <w:r w:rsidR="007407AF">
        <w:rPr>
          <w:b/>
        </w:rPr>
        <w:t>.</w:t>
      </w:r>
      <w:r w:rsidR="007407AF">
        <w:rPr>
          <w:b/>
        </w:rPr>
        <w:tab/>
      </w:r>
      <w:r>
        <w:rPr>
          <w:b/>
        </w:rPr>
        <w:t>Coverage and Claims Committee</w:t>
      </w:r>
    </w:p>
    <w:p w:rsidR="007407AF" w:rsidRDefault="007407AF" w:rsidP="00305FBF">
      <w:pPr>
        <w:jc w:val="both"/>
        <w:rPr>
          <w:b/>
        </w:rPr>
      </w:pPr>
    </w:p>
    <w:p w:rsidR="007407AF" w:rsidRDefault="008F43B3" w:rsidP="00305FBF">
      <w:pPr>
        <w:jc w:val="both"/>
        <w:rPr>
          <w:b/>
        </w:rPr>
      </w:pPr>
      <w:r>
        <w:rPr>
          <w:b/>
        </w:rPr>
        <w:t>D3c1.</w:t>
      </w:r>
      <w:r>
        <w:rPr>
          <w:b/>
        </w:rPr>
        <w:tab/>
        <w:t>Redevelopment Agencies</w:t>
      </w:r>
    </w:p>
    <w:p w:rsidR="007407AF" w:rsidRDefault="007407AF" w:rsidP="00305FBF">
      <w:pPr>
        <w:jc w:val="both"/>
        <w:rPr>
          <w:b/>
        </w:rPr>
      </w:pPr>
    </w:p>
    <w:p w:rsidR="00287BE7" w:rsidRDefault="000B5FAB" w:rsidP="00305FBF">
      <w:pPr>
        <w:jc w:val="both"/>
      </w:pPr>
      <w:r>
        <w:t xml:space="preserve">Conor Boughey advised that coverage no longer exists for Redevelopment Agencies and if any RDA’s are listed as named insured on any Certificates of Insurance, those Certificates will need to be reissued under the city’s name.  </w:t>
      </w:r>
    </w:p>
    <w:p w:rsidR="00512BBB" w:rsidRDefault="00512BBB" w:rsidP="00305FBF">
      <w:pPr>
        <w:jc w:val="both"/>
        <w:rPr>
          <w:b/>
        </w:rPr>
      </w:pPr>
    </w:p>
    <w:p w:rsidR="007407AF" w:rsidRDefault="007407AF" w:rsidP="00305FBF">
      <w:pPr>
        <w:jc w:val="both"/>
        <w:rPr>
          <w:b/>
        </w:rPr>
      </w:pPr>
      <w:r w:rsidRPr="006401D2">
        <w:rPr>
          <w:b/>
        </w:rPr>
        <w:t>D4.</w:t>
      </w:r>
      <w:r>
        <w:tab/>
      </w:r>
      <w:r w:rsidR="008F43B3">
        <w:rPr>
          <w:b/>
        </w:rPr>
        <w:t>NEW BUSINESS</w:t>
      </w:r>
    </w:p>
    <w:p w:rsidR="007407AF" w:rsidRDefault="007407AF" w:rsidP="00305FBF">
      <w:pPr>
        <w:jc w:val="both"/>
        <w:rPr>
          <w:b/>
        </w:rPr>
      </w:pPr>
    </w:p>
    <w:p w:rsidR="007407AF" w:rsidRDefault="007407AF" w:rsidP="00305FBF">
      <w:pPr>
        <w:jc w:val="both"/>
        <w:rPr>
          <w:b/>
        </w:rPr>
      </w:pPr>
      <w:r>
        <w:rPr>
          <w:b/>
        </w:rPr>
        <w:t>D4a.</w:t>
      </w:r>
      <w:r>
        <w:rPr>
          <w:b/>
        </w:rPr>
        <w:tab/>
      </w:r>
      <w:r w:rsidR="008F43B3">
        <w:rPr>
          <w:b/>
        </w:rPr>
        <w:t>JT2 Integrated Resources – Loss Run Analysis</w:t>
      </w:r>
    </w:p>
    <w:p w:rsidR="007407AF" w:rsidRDefault="007407AF" w:rsidP="00305FBF">
      <w:pPr>
        <w:jc w:val="both"/>
        <w:rPr>
          <w:b/>
        </w:rPr>
      </w:pPr>
    </w:p>
    <w:p w:rsidR="00896550" w:rsidRDefault="00AE4967" w:rsidP="00AE4967">
      <w:pPr>
        <w:pStyle w:val="Body"/>
        <w:rPr>
          <w:rFonts w:ascii="Times New Roman" w:hAnsi="Times New Roman"/>
        </w:rPr>
      </w:pPr>
      <w:r w:rsidRPr="00AE4967">
        <w:rPr>
          <w:rFonts w:ascii="Times New Roman" w:hAnsi="Times New Roman"/>
        </w:rPr>
        <w:t>Theresa Fernandez ran through</w:t>
      </w:r>
      <w:r w:rsidR="00907635">
        <w:rPr>
          <w:rFonts w:ascii="Times New Roman" w:hAnsi="Times New Roman"/>
        </w:rPr>
        <w:t xml:space="preserve"> the Loss Run Analysis report </w:t>
      </w:r>
      <w:r w:rsidRPr="00AE4967">
        <w:rPr>
          <w:rFonts w:ascii="Times New Roman" w:hAnsi="Times New Roman"/>
        </w:rPr>
        <w:t xml:space="preserve">with </w:t>
      </w:r>
      <w:r w:rsidR="00907635">
        <w:rPr>
          <w:rFonts w:ascii="Times New Roman" w:hAnsi="Times New Roman"/>
        </w:rPr>
        <w:t xml:space="preserve">the </w:t>
      </w:r>
      <w:r w:rsidRPr="00AE4967">
        <w:rPr>
          <w:rFonts w:ascii="Times New Roman" w:hAnsi="Times New Roman"/>
        </w:rPr>
        <w:t xml:space="preserve">members. </w:t>
      </w:r>
      <w:r w:rsidR="0011027E">
        <w:rPr>
          <w:rFonts w:ascii="Times New Roman" w:hAnsi="Times New Roman"/>
        </w:rPr>
        <w:t xml:space="preserve">Ms. Fernandez advised </w:t>
      </w:r>
      <w:r w:rsidR="00896550">
        <w:rPr>
          <w:rFonts w:ascii="Times New Roman" w:hAnsi="Times New Roman"/>
        </w:rPr>
        <w:t>the t</w:t>
      </w:r>
      <w:r w:rsidRPr="00AE4967">
        <w:rPr>
          <w:rFonts w:ascii="Times New Roman" w:hAnsi="Times New Roman"/>
        </w:rPr>
        <w:t>op 10 losses within pool</w:t>
      </w:r>
      <w:r w:rsidR="00896550">
        <w:rPr>
          <w:rFonts w:ascii="Times New Roman" w:hAnsi="Times New Roman"/>
        </w:rPr>
        <w:t xml:space="preserve"> are identified in the report and that the</w:t>
      </w:r>
      <w:r w:rsidRPr="00AE4967">
        <w:rPr>
          <w:rFonts w:ascii="Times New Roman" w:hAnsi="Times New Roman"/>
        </w:rPr>
        <w:t xml:space="preserve"> incurred dollars </w:t>
      </w:r>
      <w:r w:rsidR="00896550">
        <w:rPr>
          <w:rFonts w:ascii="Times New Roman" w:hAnsi="Times New Roman"/>
        </w:rPr>
        <w:t>on these top 10 claims is $4.5M</w:t>
      </w:r>
      <w:r w:rsidRPr="00AE4967">
        <w:rPr>
          <w:rFonts w:ascii="Times New Roman" w:hAnsi="Times New Roman"/>
        </w:rPr>
        <w:t xml:space="preserve">. </w:t>
      </w:r>
      <w:r w:rsidR="00896550">
        <w:rPr>
          <w:rFonts w:ascii="Times New Roman" w:hAnsi="Times New Roman"/>
        </w:rPr>
        <w:t xml:space="preserve"> MBASIA’S Total incurred over the last 3 years is $9.1million. Therefore, the dollars incurred on the 10 claims listed in the report is over half of the total incurred claims value. This says that MBASIA has more of a severity problem than frequency problem. 8 out of the top 10 claims involve police officers. 4 of the 10 claims are for knee injuries</w:t>
      </w:r>
      <w:r w:rsidR="00FC22E6">
        <w:rPr>
          <w:rFonts w:ascii="Times New Roman" w:hAnsi="Times New Roman"/>
        </w:rPr>
        <w:t xml:space="preserve"> which point to age-related and fitness issues among the police departments.</w:t>
      </w:r>
      <w:r w:rsidR="00E738F9">
        <w:rPr>
          <w:rFonts w:ascii="Times New Roman" w:hAnsi="Times New Roman"/>
        </w:rPr>
        <w:t xml:space="preserve"> </w:t>
      </w:r>
      <w:r w:rsidR="00896550">
        <w:rPr>
          <w:rFonts w:ascii="Times New Roman" w:hAnsi="Times New Roman"/>
        </w:rPr>
        <w:t xml:space="preserve"> 2 of the 10 claims are considered unusual claims (one involves MRSA and the other involves cancer). </w:t>
      </w:r>
    </w:p>
    <w:p w:rsidR="003D1E35" w:rsidRDefault="00AE4967" w:rsidP="00AE4967">
      <w:pPr>
        <w:pStyle w:val="Body"/>
        <w:rPr>
          <w:rFonts w:ascii="Times New Roman" w:hAnsi="Times New Roman"/>
        </w:rPr>
      </w:pPr>
      <w:r w:rsidRPr="00AE4967">
        <w:rPr>
          <w:rFonts w:ascii="Times New Roman" w:hAnsi="Times New Roman"/>
        </w:rPr>
        <w:t>Top 10 claims are more than half of total incurred. This says that MBASIA has more of a severity problem than frequency problem. 8 of the top 10 claims involve police officers.</w:t>
      </w:r>
      <w:r w:rsidR="00E738F9">
        <w:rPr>
          <w:rFonts w:ascii="Times New Roman" w:hAnsi="Times New Roman"/>
        </w:rPr>
        <w:t xml:space="preserve"> Fernandez further reported that the m</w:t>
      </w:r>
      <w:r w:rsidRPr="00AE4967">
        <w:rPr>
          <w:rFonts w:ascii="Times New Roman" w:hAnsi="Times New Roman"/>
        </w:rPr>
        <w:t xml:space="preserve">ajority of </w:t>
      </w:r>
      <w:r w:rsidR="00E738F9">
        <w:rPr>
          <w:rFonts w:ascii="Times New Roman" w:hAnsi="Times New Roman"/>
        </w:rPr>
        <w:t xml:space="preserve">the </w:t>
      </w:r>
      <w:r w:rsidRPr="00AE4967">
        <w:rPr>
          <w:rFonts w:ascii="Times New Roman" w:hAnsi="Times New Roman"/>
        </w:rPr>
        <w:t xml:space="preserve">claims </w:t>
      </w:r>
      <w:r w:rsidR="00E738F9">
        <w:rPr>
          <w:rFonts w:ascii="Times New Roman" w:hAnsi="Times New Roman"/>
        </w:rPr>
        <w:t xml:space="preserve">are </w:t>
      </w:r>
      <w:r w:rsidRPr="00AE4967">
        <w:rPr>
          <w:rFonts w:ascii="Times New Roman" w:hAnsi="Times New Roman"/>
        </w:rPr>
        <w:t>occurring in 40-49 age range</w:t>
      </w:r>
      <w:r w:rsidR="00E738F9">
        <w:rPr>
          <w:rFonts w:ascii="Times New Roman" w:hAnsi="Times New Roman"/>
        </w:rPr>
        <w:t xml:space="preserve"> which is considered normal</w:t>
      </w:r>
      <w:r w:rsidRPr="00AE4967">
        <w:rPr>
          <w:rFonts w:ascii="Times New Roman" w:hAnsi="Times New Roman"/>
        </w:rPr>
        <w:t>.</w:t>
      </w:r>
      <w:r w:rsidR="00E738F9">
        <w:rPr>
          <w:rFonts w:ascii="Times New Roman" w:hAnsi="Times New Roman"/>
        </w:rPr>
        <w:t xml:space="preserve"> However, there is a dramatic drop-off in the number of claims after the age of 50 which could be the result of </w:t>
      </w:r>
      <w:r w:rsidR="00E738F2">
        <w:rPr>
          <w:rFonts w:ascii="Times New Roman" w:hAnsi="Times New Roman"/>
        </w:rPr>
        <w:t>retirements.</w:t>
      </w:r>
      <w:r w:rsidRPr="00AE4967">
        <w:rPr>
          <w:rFonts w:ascii="Times New Roman" w:hAnsi="Times New Roman"/>
        </w:rPr>
        <w:t xml:space="preserve"> </w:t>
      </w:r>
      <w:r w:rsidR="00AC4434">
        <w:rPr>
          <w:rFonts w:ascii="Times New Roman" w:hAnsi="Times New Roman"/>
        </w:rPr>
        <w:t>Ms. Fernandez stated that t</w:t>
      </w:r>
      <w:r w:rsidRPr="00AE4967">
        <w:rPr>
          <w:rFonts w:ascii="Times New Roman" w:hAnsi="Times New Roman"/>
        </w:rPr>
        <w:t>raditional medical involvement is not resolving claims - surgeries are not successful which could point to a health/wellness issue.</w:t>
      </w:r>
      <w:r w:rsidR="002A18D2">
        <w:rPr>
          <w:rFonts w:ascii="Times New Roman" w:hAnsi="Times New Roman"/>
        </w:rPr>
        <w:t xml:space="preserve"> </w:t>
      </w:r>
      <w:r w:rsidR="00712EF4">
        <w:rPr>
          <w:rFonts w:ascii="Times New Roman" w:hAnsi="Times New Roman"/>
        </w:rPr>
        <w:t xml:space="preserve">Ms. Fernandez further stated that </w:t>
      </w:r>
      <w:r w:rsidR="00485BB6">
        <w:rPr>
          <w:rFonts w:ascii="Times New Roman" w:hAnsi="Times New Roman"/>
        </w:rPr>
        <w:t>the majority of claims are being reported from employees after 11-</w:t>
      </w:r>
      <w:r w:rsidR="000D68BE">
        <w:rPr>
          <w:rFonts w:ascii="Times New Roman" w:hAnsi="Times New Roman"/>
        </w:rPr>
        <w:t xml:space="preserve">15 years of service. </w:t>
      </w:r>
      <w:r w:rsidR="00C67E3C">
        <w:rPr>
          <w:rFonts w:ascii="Times New Roman" w:hAnsi="Times New Roman"/>
        </w:rPr>
        <w:t>MBASIA</w:t>
      </w:r>
      <w:r w:rsidR="003D1E35">
        <w:rPr>
          <w:rFonts w:ascii="Times New Roman" w:hAnsi="Times New Roman"/>
        </w:rPr>
        <w:t xml:space="preserve"> has two claims that are over $2</w:t>
      </w:r>
      <w:r w:rsidR="00C67E3C">
        <w:rPr>
          <w:rFonts w:ascii="Times New Roman" w:hAnsi="Times New Roman"/>
        </w:rPr>
        <w:t xml:space="preserve">M in incurred dollars, thus pointing to a severity issue not a frequency issue with MBASIA’s claims. </w:t>
      </w:r>
      <w:r w:rsidRPr="00AE4967">
        <w:rPr>
          <w:rFonts w:ascii="Times New Roman" w:hAnsi="Times New Roman"/>
        </w:rPr>
        <w:t xml:space="preserve"> </w:t>
      </w:r>
      <w:r w:rsidR="007A0548">
        <w:rPr>
          <w:rFonts w:ascii="Times New Roman" w:hAnsi="Times New Roman"/>
        </w:rPr>
        <w:t>Ms. Fernandez advised that i</w:t>
      </w:r>
      <w:r w:rsidRPr="00AE4967">
        <w:rPr>
          <w:rFonts w:ascii="Times New Roman" w:hAnsi="Times New Roman"/>
        </w:rPr>
        <w:t xml:space="preserve">mplementing nurse case management and utilization review would help control the costs </w:t>
      </w:r>
      <w:r w:rsidR="00563339">
        <w:rPr>
          <w:rFonts w:ascii="Times New Roman" w:hAnsi="Times New Roman"/>
        </w:rPr>
        <w:t xml:space="preserve">and severity </w:t>
      </w:r>
      <w:r w:rsidRPr="00AE4967">
        <w:rPr>
          <w:rFonts w:ascii="Times New Roman" w:hAnsi="Times New Roman"/>
        </w:rPr>
        <w:t>of these claims.</w:t>
      </w:r>
      <w:r w:rsidR="00AD39BD">
        <w:rPr>
          <w:rFonts w:ascii="Times New Roman" w:hAnsi="Times New Roman"/>
        </w:rPr>
        <w:t xml:space="preserve"> </w:t>
      </w:r>
      <w:r w:rsidRPr="00AE4967">
        <w:rPr>
          <w:rFonts w:ascii="Times New Roman" w:hAnsi="Times New Roman"/>
        </w:rPr>
        <w:t xml:space="preserve"> </w:t>
      </w:r>
    </w:p>
    <w:p w:rsidR="003D1E35" w:rsidRDefault="003D1E35" w:rsidP="00AE4967">
      <w:pPr>
        <w:pStyle w:val="Body"/>
        <w:rPr>
          <w:rFonts w:ascii="Times New Roman" w:hAnsi="Times New Roman"/>
        </w:rPr>
      </w:pPr>
    </w:p>
    <w:p w:rsidR="00AE4967" w:rsidRPr="00AE4967" w:rsidRDefault="00AE4967" w:rsidP="00AE4967">
      <w:pPr>
        <w:pStyle w:val="Body"/>
        <w:rPr>
          <w:rFonts w:ascii="Times New Roman" w:hAnsi="Times New Roman"/>
        </w:rPr>
      </w:pPr>
      <w:r w:rsidRPr="00AE4967">
        <w:rPr>
          <w:rFonts w:ascii="Times New Roman" w:hAnsi="Times New Roman"/>
        </w:rPr>
        <w:t xml:space="preserve">Daniel Dawson </w:t>
      </w:r>
      <w:r w:rsidR="00AD39BD">
        <w:rPr>
          <w:rFonts w:ascii="Times New Roman" w:hAnsi="Times New Roman"/>
        </w:rPr>
        <w:t xml:space="preserve">advised that he </w:t>
      </w:r>
      <w:r w:rsidRPr="00AE4967">
        <w:rPr>
          <w:rFonts w:ascii="Times New Roman" w:hAnsi="Times New Roman"/>
        </w:rPr>
        <w:t xml:space="preserve">would like to see more aggressive management of the claims. </w:t>
      </w:r>
      <w:r w:rsidR="001E49F9">
        <w:rPr>
          <w:rFonts w:ascii="Times New Roman" w:hAnsi="Times New Roman"/>
        </w:rPr>
        <w:t xml:space="preserve">Ms. Fernandez </w:t>
      </w:r>
      <w:r w:rsidR="009D5222">
        <w:rPr>
          <w:rFonts w:ascii="Times New Roman" w:hAnsi="Times New Roman"/>
        </w:rPr>
        <w:t xml:space="preserve">encouraged the members to </w:t>
      </w:r>
      <w:r w:rsidR="001E49F9">
        <w:rPr>
          <w:rFonts w:ascii="Times New Roman" w:hAnsi="Times New Roman"/>
        </w:rPr>
        <w:t>consider implementing aggressive return to work programs, aggressive nurse management programs and aggressive investigations into the claims.</w:t>
      </w:r>
      <w:r w:rsidRPr="00AE4967">
        <w:rPr>
          <w:rFonts w:ascii="Times New Roman" w:hAnsi="Times New Roman"/>
        </w:rPr>
        <w:t xml:space="preserve"> </w:t>
      </w:r>
    </w:p>
    <w:p w:rsidR="000E2AA0" w:rsidRDefault="000E2AA0" w:rsidP="00AE4967">
      <w:pPr>
        <w:pStyle w:val="Body"/>
        <w:rPr>
          <w:rFonts w:ascii="Times New Roman" w:hAnsi="Times New Roman"/>
        </w:rPr>
      </w:pPr>
    </w:p>
    <w:p w:rsidR="00AE4967" w:rsidRPr="00AE4967" w:rsidRDefault="000E2AA0" w:rsidP="00AE4967">
      <w:pPr>
        <w:pStyle w:val="Body"/>
        <w:rPr>
          <w:rFonts w:ascii="Times New Roman" w:hAnsi="Times New Roman"/>
        </w:rPr>
      </w:pPr>
      <w:r>
        <w:rPr>
          <w:rFonts w:ascii="Times New Roman" w:hAnsi="Times New Roman"/>
        </w:rPr>
        <w:t xml:space="preserve">Tabatha Bettencourt further advised that monthly claim reviews between the member city and JT2 are a necessity to help manage these expensive claims. </w:t>
      </w:r>
    </w:p>
    <w:p w:rsidR="000E2AA0" w:rsidRDefault="000E2AA0" w:rsidP="00AE4967">
      <w:pPr>
        <w:pStyle w:val="Body"/>
        <w:rPr>
          <w:rFonts w:ascii="Times New Roman" w:hAnsi="Times New Roman"/>
        </w:rPr>
      </w:pPr>
    </w:p>
    <w:p w:rsidR="00AE4967" w:rsidRPr="00AE4967" w:rsidRDefault="00C742E8" w:rsidP="00AE4967">
      <w:pPr>
        <w:pStyle w:val="Body"/>
        <w:rPr>
          <w:rFonts w:ascii="Times New Roman" w:hAnsi="Times New Roman"/>
        </w:rPr>
      </w:pPr>
      <w:r>
        <w:rPr>
          <w:rFonts w:ascii="Times New Roman" w:hAnsi="Times New Roman"/>
        </w:rPr>
        <w:t xml:space="preserve">Mike Simmons advised that </w:t>
      </w:r>
      <w:r w:rsidR="00AE4967" w:rsidRPr="00AE4967">
        <w:rPr>
          <w:rFonts w:ascii="Times New Roman" w:hAnsi="Times New Roman"/>
        </w:rPr>
        <w:t xml:space="preserve">Alliant </w:t>
      </w:r>
      <w:r>
        <w:rPr>
          <w:rFonts w:ascii="Times New Roman" w:hAnsi="Times New Roman"/>
        </w:rPr>
        <w:t>will</w:t>
      </w:r>
      <w:r w:rsidR="00AE4967" w:rsidRPr="00AE4967">
        <w:rPr>
          <w:rFonts w:ascii="Times New Roman" w:hAnsi="Times New Roman"/>
        </w:rPr>
        <w:t xml:space="preserve"> come back with a plan on how </w:t>
      </w:r>
      <w:r>
        <w:rPr>
          <w:rFonts w:ascii="Times New Roman" w:hAnsi="Times New Roman"/>
        </w:rPr>
        <w:t xml:space="preserve">JT2 should </w:t>
      </w:r>
      <w:r w:rsidR="00AE4967" w:rsidRPr="00AE4967">
        <w:rPr>
          <w:rFonts w:ascii="Times New Roman" w:hAnsi="Times New Roman"/>
        </w:rPr>
        <w:t>communicate</w:t>
      </w:r>
      <w:r>
        <w:rPr>
          <w:rFonts w:ascii="Times New Roman" w:hAnsi="Times New Roman"/>
        </w:rPr>
        <w:t xml:space="preserve"> to the member red flag claims and also reporting guidelines for the member to follow</w:t>
      </w:r>
      <w:r w:rsidR="003513D5">
        <w:rPr>
          <w:rFonts w:ascii="Times New Roman" w:hAnsi="Times New Roman"/>
        </w:rPr>
        <w:t xml:space="preserve"> (i.e., flowchart).</w:t>
      </w:r>
      <w:r>
        <w:rPr>
          <w:rFonts w:ascii="Times New Roman" w:hAnsi="Times New Roman"/>
        </w:rPr>
        <w:t xml:space="preserve"> </w:t>
      </w:r>
    </w:p>
    <w:p w:rsidR="00AE4967" w:rsidRPr="00AE4967" w:rsidRDefault="00AE4967" w:rsidP="00AE4967">
      <w:pPr>
        <w:pStyle w:val="Body"/>
        <w:rPr>
          <w:rFonts w:ascii="Times New Roman" w:hAnsi="Times New Roman"/>
        </w:rPr>
      </w:pPr>
    </w:p>
    <w:p w:rsidR="00AE4967" w:rsidRPr="00AE4967" w:rsidRDefault="00AE4967" w:rsidP="00AE4967">
      <w:pPr>
        <w:pStyle w:val="Body"/>
        <w:rPr>
          <w:rFonts w:ascii="Times New Roman" w:hAnsi="Times New Roman"/>
        </w:rPr>
      </w:pPr>
      <w:r w:rsidRPr="00AE4967">
        <w:rPr>
          <w:rFonts w:ascii="Times New Roman" w:hAnsi="Times New Roman"/>
        </w:rPr>
        <w:t>Mike Simmons</w:t>
      </w:r>
      <w:r w:rsidR="000F34E4">
        <w:rPr>
          <w:rFonts w:ascii="Times New Roman" w:hAnsi="Times New Roman"/>
        </w:rPr>
        <w:t xml:space="preserve"> advised that MBASIA’s top 10 claims have put MBASIA into a negative </w:t>
      </w:r>
      <w:r w:rsidR="00BE177B">
        <w:rPr>
          <w:rFonts w:ascii="Times New Roman" w:hAnsi="Times New Roman"/>
        </w:rPr>
        <w:t>asset</w:t>
      </w:r>
      <w:r w:rsidR="000F34E4">
        <w:rPr>
          <w:rFonts w:ascii="Times New Roman" w:hAnsi="Times New Roman"/>
        </w:rPr>
        <w:t xml:space="preserve"> position.</w:t>
      </w:r>
      <w:r w:rsidRPr="00AE4967">
        <w:rPr>
          <w:rFonts w:ascii="Times New Roman" w:hAnsi="Times New Roman"/>
        </w:rPr>
        <w:t xml:space="preserve"> MBASIA has paid CSAC $550,000 in premium and CSAC has paid out $1</w:t>
      </w:r>
      <w:r w:rsidR="000F34E4">
        <w:rPr>
          <w:rFonts w:ascii="Times New Roman" w:hAnsi="Times New Roman"/>
        </w:rPr>
        <w:t>,050,000</w:t>
      </w:r>
      <w:r w:rsidRPr="00AE4967">
        <w:rPr>
          <w:rFonts w:ascii="Times New Roman" w:hAnsi="Times New Roman"/>
        </w:rPr>
        <w:t xml:space="preserve"> in claims thus far. That pricing is probably not going to remain the same.</w:t>
      </w:r>
    </w:p>
    <w:p w:rsidR="00AE4967" w:rsidRPr="00AE4967" w:rsidRDefault="00AE4967" w:rsidP="00AE4967">
      <w:pPr>
        <w:pStyle w:val="Body"/>
        <w:rPr>
          <w:rFonts w:ascii="Times New Roman" w:hAnsi="Times New Roman"/>
        </w:rPr>
      </w:pPr>
    </w:p>
    <w:p w:rsidR="00AE4967" w:rsidRPr="00AE4967" w:rsidRDefault="00AE4967" w:rsidP="00AE4967">
      <w:pPr>
        <w:pStyle w:val="Body"/>
        <w:rPr>
          <w:rFonts w:ascii="Times New Roman" w:hAnsi="Times New Roman"/>
        </w:rPr>
      </w:pPr>
      <w:r w:rsidRPr="00AE4967">
        <w:rPr>
          <w:rFonts w:ascii="Times New Roman" w:hAnsi="Times New Roman"/>
        </w:rPr>
        <w:t>Conor Boughey advised that</w:t>
      </w:r>
      <w:r w:rsidR="00BE177B">
        <w:rPr>
          <w:rFonts w:ascii="Times New Roman" w:hAnsi="Times New Roman"/>
        </w:rPr>
        <w:t xml:space="preserve"> the</w:t>
      </w:r>
      <w:r w:rsidRPr="00AE4967">
        <w:rPr>
          <w:rFonts w:ascii="Times New Roman" w:hAnsi="Times New Roman"/>
        </w:rPr>
        <w:t xml:space="preserve"> top 10 claims</w:t>
      </w:r>
      <w:r w:rsidR="00BE177B">
        <w:rPr>
          <w:rFonts w:ascii="Times New Roman" w:hAnsi="Times New Roman"/>
        </w:rPr>
        <w:t xml:space="preserve"> that MBASIA is experiencing</w:t>
      </w:r>
      <w:r w:rsidRPr="00AE4967">
        <w:rPr>
          <w:rFonts w:ascii="Times New Roman" w:hAnsi="Times New Roman"/>
        </w:rPr>
        <w:t xml:space="preserve"> are very unusual compared to other pools.</w:t>
      </w:r>
    </w:p>
    <w:p w:rsidR="00AE4967" w:rsidRDefault="00AE4967" w:rsidP="00305FBF">
      <w:pPr>
        <w:jc w:val="both"/>
        <w:rPr>
          <w:b/>
        </w:rPr>
      </w:pPr>
    </w:p>
    <w:p w:rsidR="007407AF" w:rsidRDefault="007407AF" w:rsidP="00305FBF">
      <w:pPr>
        <w:jc w:val="both"/>
        <w:rPr>
          <w:b/>
        </w:rPr>
      </w:pPr>
      <w:r>
        <w:rPr>
          <w:b/>
        </w:rPr>
        <w:t>D4b.</w:t>
      </w:r>
      <w:r>
        <w:rPr>
          <w:b/>
        </w:rPr>
        <w:tab/>
      </w:r>
      <w:r w:rsidR="008F43B3">
        <w:rPr>
          <w:b/>
        </w:rPr>
        <w:t>JT2 Integrated Resources – Utilization Review</w:t>
      </w:r>
    </w:p>
    <w:p w:rsidR="007407AF" w:rsidRDefault="007407AF" w:rsidP="00305FBF">
      <w:pPr>
        <w:jc w:val="both"/>
        <w:rPr>
          <w:rFonts w:ascii="Times-Bold" w:hAnsi="Times-Bold" w:cs="Times-Bold"/>
          <w:b/>
          <w:bCs/>
        </w:rPr>
      </w:pPr>
    </w:p>
    <w:p w:rsidR="005C4F3E" w:rsidRDefault="0054731F" w:rsidP="00305FBF">
      <w:pPr>
        <w:jc w:val="both"/>
        <w:rPr>
          <w:rFonts w:ascii="Times-Bold" w:hAnsi="Times-Bold" w:cs="Times-Bold"/>
          <w:bCs/>
        </w:rPr>
      </w:pPr>
      <w:r>
        <w:rPr>
          <w:rFonts w:ascii="Times-Bold" w:hAnsi="Times-Bold" w:cs="Times-Bold"/>
          <w:bCs/>
        </w:rPr>
        <w:t xml:space="preserve">Tabatha Bettencourt advised that every employer and </w:t>
      </w:r>
      <w:r w:rsidR="00C26346">
        <w:rPr>
          <w:rFonts w:ascii="Times-Bold" w:hAnsi="Times-Bold" w:cs="Times-Bold"/>
          <w:bCs/>
        </w:rPr>
        <w:t xml:space="preserve">Workers' Compensation </w:t>
      </w:r>
      <w:r>
        <w:rPr>
          <w:rFonts w:ascii="Times-Bold" w:hAnsi="Times-Bold" w:cs="Times-Bold"/>
          <w:bCs/>
        </w:rPr>
        <w:t>TPA are required by law to have a UR program</w:t>
      </w:r>
      <w:r w:rsidR="00C26346">
        <w:rPr>
          <w:rFonts w:ascii="Times-Bold" w:hAnsi="Times-Bold" w:cs="Times-Bold"/>
          <w:bCs/>
        </w:rPr>
        <w:t xml:space="preserve"> in place</w:t>
      </w:r>
      <w:r>
        <w:rPr>
          <w:rFonts w:ascii="Times-Bold" w:hAnsi="Times-Bold" w:cs="Times-Bold"/>
          <w:bCs/>
        </w:rPr>
        <w:t>.</w:t>
      </w:r>
      <w:r w:rsidR="00C26346">
        <w:rPr>
          <w:rFonts w:ascii="Times-Bold" w:hAnsi="Times-Bold" w:cs="Times-Bold"/>
          <w:bCs/>
        </w:rPr>
        <w:t xml:space="preserve"> Ms. Bettencourt further reported that MBASIA's drawback currently is that they currently don't have a </w:t>
      </w:r>
      <w:r w:rsidR="00C22334">
        <w:rPr>
          <w:rFonts w:ascii="Times-Bold" w:hAnsi="Times-Bold" w:cs="Times-Bold"/>
          <w:bCs/>
        </w:rPr>
        <w:t>set</w:t>
      </w:r>
      <w:r w:rsidR="005C4F3E">
        <w:rPr>
          <w:rFonts w:ascii="Times-Bold" w:hAnsi="Times-Bold" w:cs="Times-Bold"/>
          <w:bCs/>
        </w:rPr>
        <w:t xml:space="preserve"> </w:t>
      </w:r>
      <w:r w:rsidR="00C26346">
        <w:rPr>
          <w:rFonts w:ascii="Times-Bold" w:hAnsi="Times-Bold" w:cs="Times-Bold"/>
          <w:bCs/>
        </w:rPr>
        <w:t>"trigger list" to follow</w:t>
      </w:r>
      <w:r w:rsidR="00BE7991">
        <w:rPr>
          <w:rFonts w:ascii="Times-Bold" w:hAnsi="Times-Bold" w:cs="Times-Bold"/>
          <w:bCs/>
        </w:rPr>
        <w:t>.</w:t>
      </w:r>
      <w:r w:rsidR="00C26346">
        <w:rPr>
          <w:rFonts w:ascii="Times-Bold" w:hAnsi="Times-Bold" w:cs="Times-Bold"/>
          <w:bCs/>
        </w:rPr>
        <w:t xml:space="preserve"> The trigger list </w:t>
      </w:r>
      <w:r w:rsidR="005C4F3E">
        <w:rPr>
          <w:rFonts w:ascii="Times-Bold" w:hAnsi="Times-Bold" w:cs="Times-Bold"/>
          <w:bCs/>
        </w:rPr>
        <w:t>outlines</w:t>
      </w:r>
      <w:r w:rsidR="00C26346">
        <w:rPr>
          <w:rFonts w:ascii="Times-Bold" w:hAnsi="Times-Bold" w:cs="Times-Bold"/>
          <w:bCs/>
        </w:rPr>
        <w:t xml:space="preserve"> what </w:t>
      </w:r>
      <w:r w:rsidR="00C22334">
        <w:rPr>
          <w:rFonts w:ascii="Times-Bold" w:hAnsi="Times-Bold" w:cs="Times-Bold"/>
          <w:bCs/>
        </w:rPr>
        <w:t xml:space="preserve">non-physician reviewers and physician reviewers can </w:t>
      </w:r>
      <w:r w:rsidR="00B03548">
        <w:rPr>
          <w:rFonts w:ascii="Times-Bold" w:hAnsi="Times-Bold" w:cs="Times-Bold"/>
          <w:bCs/>
        </w:rPr>
        <w:t>approve</w:t>
      </w:r>
      <w:r w:rsidR="00C22334">
        <w:rPr>
          <w:rFonts w:ascii="Times-Bold" w:hAnsi="Times-Bold" w:cs="Times-Bold"/>
          <w:bCs/>
        </w:rPr>
        <w:t xml:space="preserve">. Non-physician reviewers are </w:t>
      </w:r>
      <w:r w:rsidR="00B03548">
        <w:rPr>
          <w:rFonts w:ascii="Times-Bold" w:hAnsi="Times-Bold" w:cs="Times-Bold"/>
          <w:bCs/>
        </w:rPr>
        <w:t xml:space="preserve">Claims </w:t>
      </w:r>
      <w:r w:rsidR="005C4F3E">
        <w:rPr>
          <w:rFonts w:ascii="Times-Bold" w:hAnsi="Times-Bold" w:cs="Times-Bold"/>
          <w:bCs/>
        </w:rPr>
        <w:t>examiners</w:t>
      </w:r>
      <w:r w:rsidR="007A25C2">
        <w:rPr>
          <w:rFonts w:ascii="Times-Bold" w:hAnsi="Times-Bold" w:cs="Times-Bold"/>
          <w:bCs/>
        </w:rPr>
        <w:t xml:space="preserve"> and Nurse Case Managers</w:t>
      </w:r>
      <w:r w:rsidR="005C4F3E">
        <w:rPr>
          <w:rFonts w:ascii="Times-Bold" w:hAnsi="Times-Bold" w:cs="Times-Bold"/>
          <w:bCs/>
        </w:rPr>
        <w:t xml:space="preserve">. Non-physician </w:t>
      </w:r>
      <w:r w:rsidR="005120D7">
        <w:rPr>
          <w:rFonts w:ascii="Times-Bold" w:hAnsi="Times-Bold" w:cs="Times-Bold"/>
          <w:bCs/>
        </w:rPr>
        <w:t>reviewers have the authority to issue approval on medical treatments</w:t>
      </w:r>
      <w:r w:rsidR="004A7875">
        <w:rPr>
          <w:rFonts w:ascii="Times-Bold" w:hAnsi="Times-Bold" w:cs="Times-Bold"/>
          <w:bCs/>
        </w:rPr>
        <w:t xml:space="preserve"> for different triggers. Non-physician reviewers should be given authority to approve certain treatments as long as there aren't any red flags involved with the claim.</w:t>
      </w:r>
      <w:r w:rsidR="00966D81">
        <w:rPr>
          <w:rFonts w:ascii="Times-Bold" w:hAnsi="Times-Bold" w:cs="Times-Bold"/>
          <w:bCs/>
        </w:rPr>
        <w:t xml:space="preserve"> Ms. Bettencourt stated that </w:t>
      </w:r>
      <w:r w:rsidR="004A7875">
        <w:rPr>
          <w:rFonts w:ascii="Times-Bold" w:hAnsi="Times-Bold" w:cs="Times-Bold"/>
          <w:bCs/>
        </w:rPr>
        <w:t>MBASIA has had UR done on certain claim but hasn't adopted a trigger list</w:t>
      </w:r>
      <w:r w:rsidR="00966D81">
        <w:rPr>
          <w:rFonts w:ascii="Times-Bold" w:hAnsi="Times-Bold" w:cs="Times-Bold"/>
          <w:bCs/>
        </w:rPr>
        <w:t xml:space="preserve"> yet</w:t>
      </w:r>
      <w:r w:rsidR="004A7875">
        <w:rPr>
          <w:rFonts w:ascii="Times-Bold" w:hAnsi="Times-Bold" w:cs="Times-Bold"/>
          <w:bCs/>
        </w:rPr>
        <w:t xml:space="preserve">. </w:t>
      </w:r>
      <w:r w:rsidR="005120D7">
        <w:rPr>
          <w:rFonts w:ascii="Times-Bold" w:hAnsi="Times-Bold" w:cs="Times-Bold"/>
          <w:bCs/>
        </w:rPr>
        <w:t xml:space="preserve"> </w:t>
      </w:r>
      <w:r w:rsidR="00966D81">
        <w:rPr>
          <w:rFonts w:ascii="Times-Bold" w:hAnsi="Times-Bold" w:cs="Times-Bold"/>
          <w:bCs/>
        </w:rPr>
        <w:t xml:space="preserve">If something is sent to UR, a decision is made within </w:t>
      </w:r>
      <w:r w:rsidR="00DB7DB6">
        <w:rPr>
          <w:rFonts w:ascii="Times-Bold" w:hAnsi="Times-Bold" w:cs="Times-Bold"/>
          <w:bCs/>
        </w:rPr>
        <w:t xml:space="preserve">5 days. </w:t>
      </w:r>
      <w:r w:rsidR="00DD447D">
        <w:rPr>
          <w:rFonts w:ascii="Times-Bold" w:hAnsi="Times-Bold" w:cs="Times-Bold"/>
          <w:bCs/>
        </w:rPr>
        <w:t xml:space="preserve">If something requires additional medical evidence, a delay will be put on that request for medical treatment and </w:t>
      </w:r>
      <w:r w:rsidR="007A5C16">
        <w:rPr>
          <w:rFonts w:ascii="Times-Bold" w:hAnsi="Times-Bold" w:cs="Times-Bold"/>
          <w:bCs/>
        </w:rPr>
        <w:t>a physician</w:t>
      </w:r>
      <w:r w:rsidR="00DD447D">
        <w:rPr>
          <w:rFonts w:ascii="Times-Bold" w:hAnsi="Times-Bold" w:cs="Times-Bold"/>
          <w:bCs/>
        </w:rPr>
        <w:t xml:space="preserve"> will have up to 14 days to determine if appropriate medical care has assigned.  </w:t>
      </w:r>
      <w:r w:rsidR="00DB7DB6">
        <w:rPr>
          <w:rFonts w:ascii="Times-Bold" w:hAnsi="Times-Bold" w:cs="Times-Bold"/>
          <w:bCs/>
        </w:rPr>
        <w:t>If it appears that a treatment recommended by a doctor is out of line, another doctor will be brought in to review the treatment recommendations and compared with national</w:t>
      </w:r>
      <w:r w:rsidR="00EA7C0F">
        <w:rPr>
          <w:rFonts w:ascii="Times-Bold" w:hAnsi="Times-Bold" w:cs="Times-Bold"/>
          <w:bCs/>
        </w:rPr>
        <w:t xml:space="preserve"> guidelines. If the treatment recommendation does not match the national guidelines, the claim will be denied. </w:t>
      </w:r>
      <w:r w:rsidR="00966D81">
        <w:rPr>
          <w:rFonts w:ascii="Times-Bold" w:hAnsi="Times-Bold" w:cs="Times-Bold"/>
          <w:bCs/>
        </w:rPr>
        <w:t xml:space="preserve"> </w:t>
      </w:r>
    </w:p>
    <w:p w:rsidR="00966D81" w:rsidRDefault="00966D81" w:rsidP="00305FBF">
      <w:pPr>
        <w:jc w:val="both"/>
        <w:rPr>
          <w:rFonts w:ascii="Times-Bold" w:hAnsi="Times-Bold" w:cs="Times-Bold"/>
          <w:bCs/>
        </w:rPr>
      </w:pPr>
    </w:p>
    <w:p w:rsidR="00DA5074" w:rsidRDefault="00DA5074" w:rsidP="00305FBF">
      <w:pPr>
        <w:jc w:val="both"/>
        <w:rPr>
          <w:rFonts w:ascii="Times-Bold" w:hAnsi="Times-Bold" w:cs="Times-Bold"/>
          <w:bCs/>
        </w:rPr>
      </w:pPr>
      <w:r>
        <w:rPr>
          <w:rFonts w:ascii="Times-Bold" w:hAnsi="Times-Bold" w:cs="Times-Bold"/>
          <w:bCs/>
        </w:rPr>
        <w:t>If MBASIA takes advantage of Utilization Review, a s</w:t>
      </w:r>
      <w:r w:rsidR="000220A7">
        <w:rPr>
          <w:rFonts w:ascii="Times-Bold" w:hAnsi="Times-Bold" w:cs="Times-Bold"/>
          <w:bCs/>
        </w:rPr>
        <w:t>eparate charge will be incurred that is outside of the fees already established in MBASIA's contract with JT2.</w:t>
      </w:r>
    </w:p>
    <w:p w:rsidR="000220A7" w:rsidRDefault="000220A7" w:rsidP="00305FBF">
      <w:pPr>
        <w:jc w:val="both"/>
        <w:rPr>
          <w:rFonts w:ascii="Times-Bold" w:hAnsi="Times-Bold" w:cs="Times-Bold"/>
          <w:bCs/>
        </w:rPr>
      </w:pPr>
    </w:p>
    <w:p w:rsidR="0054731F" w:rsidRDefault="0054731F" w:rsidP="00305FBF">
      <w:pPr>
        <w:jc w:val="both"/>
        <w:rPr>
          <w:rFonts w:ascii="Times-Bold" w:hAnsi="Times-Bold" w:cs="Times-Bold"/>
          <w:bCs/>
        </w:rPr>
      </w:pPr>
      <w:r>
        <w:rPr>
          <w:rFonts w:ascii="Times-Bold" w:hAnsi="Times-Bold" w:cs="Times-Bold"/>
          <w:bCs/>
        </w:rPr>
        <w:t xml:space="preserve">A motion was made to approve MBASIA's adoption of the list of triggers included on page 43 of the agenda packet. </w:t>
      </w:r>
    </w:p>
    <w:p w:rsidR="0054731F" w:rsidRDefault="0054731F" w:rsidP="00305FBF">
      <w:pPr>
        <w:jc w:val="both"/>
        <w:rPr>
          <w:rFonts w:ascii="Times-Bold" w:hAnsi="Times-Bold" w:cs="Times-Bold"/>
          <w:bCs/>
        </w:rPr>
      </w:pPr>
    </w:p>
    <w:p w:rsidR="0054731F" w:rsidRPr="00C06084" w:rsidRDefault="0054731F" w:rsidP="0054731F">
      <w:pPr>
        <w:jc w:val="both"/>
        <w:rPr>
          <w:b/>
        </w:rPr>
      </w:pPr>
      <w:r>
        <w:rPr>
          <w:b/>
        </w:rPr>
        <w:t>MOTION:</w:t>
      </w:r>
      <w:r>
        <w:rPr>
          <w:b/>
        </w:rPr>
        <w:tab/>
      </w:r>
      <w:r>
        <w:t>Adela Gonzalez</w:t>
      </w:r>
      <w:r>
        <w:rPr>
          <w:b/>
        </w:rPr>
        <w:tab/>
        <w:t>SECOND:</w:t>
      </w:r>
      <w:r>
        <w:rPr>
          <w:b/>
        </w:rPr>
        <w:tab/>
      </w:r>
      <w:r>
        <w:t>Daniel Dawson</w:t>
      </w:r>
      <w:r>
        <w:rPr>
          <w:b/>
        </w:rPr>
        <w:t xml:space="preserve">       MOTION CARRIED</w:t>
      </w:r>
    </w:p>
    <w:p w:rsidR="00DA43FE" w:rsidRDefault="00DA43FE" w:rsidP="00305FBF">
      <w:pPr>
        <w:jc w:val="both"/>
        <w:rPr>
          <w:rFonts w:ascii="Times-Bold" w:hAnsi="Times-Bold" w:cs="Times-Bold"/>
          <w:b/>
          <w:bCs/>
        </w:rPr>
      </w:pPr>
    </w:p>
    <w:p w:rsidR="007407AF" w:rsidRDefault="008F43B3" w:rsidP="00305FBF">
      <w:pPr>
        <w:jc w:val="both"/>
        <w:rPr>
          <w:b/>
        </w:rPr>
      </w:pPr>
      <w:r>
        <w:rPr>
          <w:b/>
        </w:rPr>
        <w:t>D4c</w:t>
      </w:r>
      <w:r w:rsidR="007407AF" w:rsidRPr="006401D2">
        <w:rPr>
          <w:b/>
        </w:rPr>
        <w:t>.</w:t>
      </w:r>
      <w:r w:rsidR="007407AF" w:rsidRPr="006401D2">
        <w:rPr>
          <w:b/>
        </w:rPr>
        <w:tab/>
      </w:r>
      <w:r>
        <w:rPr>
          <w:b/>
        </w:rPr>
        <w:t>Demonstration of MBASIA’s Updated Website</w:t>
      </w:r>
    </w:p>
    <w:p w:rsidR="007407AF" w:rsidRDefault="007407AF" w:rsidP="00305FBF">
      <w:pPr>
        <w:jc w:val="both"/>
      </w:pPr>
    </w:p>
    <w:p w:rsidR="00907A25" w:rsidRDefault="00907A25" w:rsidP="00907A25">
      <w:pPr>
        <w:pStyle w:val="Body"/>
        <w:jc w:val="both"/>
        <w:rPr>
          <w:rFonts w:ascii="Times New Roman" w:hAnsi="Times New Roman"/>
        </w:rPr>
      </w:pPr>
      <w:r>
        <w:rPr>
          <w:rFonts w:ascii="Times New Roman" w:hAnsi="Times New Roman"/>
        </w:rPr>
        <w:t xml:space="preserve">Monica Sandbergen-Izo presented ACCEL’s recently updated website to the members. Ms. Sandbergen advised that the website was transitioned to </w:t>
      </w:r>
      <w:proofErr w:type="spellStart"/>
      <w:r>
        <w:rPr>
          <w:rFonts w:ascii="Times New Roman" w:hAnsi="Times New Roman"/>
        </w:rPr>
        <w:t>Sharepoint</w:t>
      </w:r>
      <w:proofErr w:type="spellEnd"/>
      <w:r>
        <w:rPr>
          <w:rFonts w:ascii="Times New Roman" w:hAnsi="Times New Roman"/>
        </w:rPr>
        <w:t xml:space="preserve">, which is a Microsoft product that allows the integration of many different systems. Ms. Sandbergen further advised that Alliant has created separate web portals for its clients which currently house the Property policies for those members that are in the PEPIP program. Ms. Sandbergen explained that the goal is to eventually integrate the ACCEL website with the members’ web portals so that that there is one central location for members to access information on ACCEL’s program and also on their insurance policies. Ms. Sandbergen stated that now that the website has been upgraded to a </w:t>
      </w:r>
      <w:proofErr w:type="spellStart"/>
      <w:r>
        <w:rPr>
          <w:rFonts w:ascii="Times New Roman" w:hAnsi="Times New Roman"/>
        </w:rPr>
        <w:t>Sharepoint</w:t>
      </w:r>
      <w:proofErr w:type="spellEnd"/>
      <w:r>
        <w:rPr>
          <w:rFonts w:ascii="Times New Roman" w:hAnsi="Times New Roman"/>
        </w:rPr>
        <w:t xml:space="preserve"> platform, she is able to make any changes needed to the website herself, such as downloading agendas and meeting minutes. It is no longer necessary to request these changes from </w:t>
      </w:r>
      <w:proofErr w:type="spellStart"/>
      <w:r>
        <w:rPr>
          <w:rFonts w:ascii="Times New Roman" w:hAnsi="Times New Roman"/>
        </w:rPr>
        <w:t>Alliant’s</w:t>
      </w:r>
      <w:proofErr w:type="spellEnd"/>
      <w:r>
        <w:rPr>
          <w:rFonts w:ascii="Times New Roman" w:hAnsi="Times New Roman"/>
        </w:rPr>
        <w:t xml:space="preserve"> IT Department which would sometimes create a delay. </w:t>
      </w:r>
    </w:p>
    <w:p w:rsidR="00907A25" w:rsidRDefault="00907A25" w:rsidP="00305FBF">
      <w:pPr>
        <w:jc w:val="both"/>
      </w:pPr>
    </w:p>
    <w:p w:rsidR="007407AF" w:rsidRDefault="007A329C" w:rsidP="00305FBF">
      <w:pPr>
        <w:jc w:val="both"/>
      </w:pPr>
      <w:r>
        <w:t>No action taken.</w:t>
      </w:r>
    </w:p>
    <w:p w:rsidR="007A329C" w:rsidRDefault="007A329C" w:rsidP="00305FBF">
      <w:pPr>
        <w:jc w:val="both"/>
      </w:pPr>
    </w:p>
    <w:p w:rsidR="007407AF" w:rsidRPr="006401D2" w:rsidRDefault="008F43B3" w:rsidP="00305FBF">
      <w:pPr>
        <w:jc w:val="both"/>
        <w:rPr>
          <w:b/>
        </w:rPr>
      </w:pPr>
      <w:r>
        <w:rPr>
          <w:b/>
        </w:rPr>
        <w:t>D4d</w:t>
      </w:r>
      <w:r w:rsidR="007407AF" w:rsidRPr="006401D2">
        <w:rPr>
          <w:b/>
        </w:rPr>
        <w:t xml:space="preserve">. </w:t>
      </w:r>
      <w:r w:rsidR="007407AF">
        <w:rPr>
          <w:b/>
        </w:rPr>
        <w:tab/>
      </w:r>
      <w:r>
        <w:rPr>
          <w:b/>
        </w:rPr>
        <w:t>Status Report on 2012 PEPIP Renewal</w:t>
      </w:r>
    </w:p>
    <w:p w:rsidR="007407AF" w:rsidRDefault="007407AF" w:rsidP="00305FBF">
      <w:pPr>
        <w:jc w:val="both"/>
      </w:pPr>
    </w:p>
    <w:p w:rsidR="00AC728A" w:rsidRDefault="00D253E4" w:rsidP="00305FBF">
      <w:pPr>
        <w:jc w:val="both"/>
      </w:pPr>
      <w:r>
        <w:t xml:space="preserve">Conor Boughey advised that the PEPIP renewal is coming up and that not all members participate in the PEPIP Program. CARMA took steps to isolate and limit Cyber Liability coverage. It is </w:t>
      </w:r>
      <w:proofErr w:type="gramStart"/>
      <w:r w:rsidR="00AC728A">
        <w:t>a Liability</w:t>
      </w:r>
      <w:proofErr w:type="gramEnd"/>
      <w:r>
        <w:t xml:space="preserve"> coverage, but the PEPIP policy provides this coverage. </w:t>
      </w:r>
      <w:r w:rsidR="00AC728A">
        <w:t xml:space="preserve">Mr. Boughey advised that </w:t>
      </w:r>
      <w:r w:rsidR="00DF4354">
        <w:t xml:space="preserve">members should </w:t>
      </w:r>
      <w:r w:rsidR="00AC728A">
        <w:t xml:space="preserve">purchase a Property policy through PEPIP who are currently not in the program in order to take advantage of the Cyber Liability coverage that is included. Robert Galvan advised that CARMA provides </w:t>
      </w:r>
      <w:r w:rsidR="00DF4354">
        <w:t xml:space="preserve">Cyber Liability </w:t>
      </w:r>
      <w:r w:rsidR="00AC728A">
        <w:t>coverage in excess of $1M. The language included in CARMA’s MOC does not allow the PEPIP coverage to count towards the $1M layer. The member agency must exhaust $1M in limits first</w:t>
      </w:r>
      <w:r w:rsidR="00DF4354">
        <w:t xml:space="preserve"> before the CARMA layers comes in to play</w:t>
      </w:r>
      <w:r w:rsidR="00AC728A">
        <w:t xml:space="preserve">. </w:t>
      </w:r>
    </w:p>
    <w:p w:rsidR="00DF4354" w:rsidRDefault="00DF4354" w:rsidP="00305FBF">
      <w:pPr>
        <w:jc w:val="both"/>
      </w:pPr>
    </w:p>
    <w:p w:rsidR="00D253E4" w:rsidRDefault="00AC728A" w:rsidP="00305FBF">
      <w:pPr>
        <w:jc w:val="both"/>
      </w:pPr>
      <w:r>
        <w:t>Rene Mendez asked what the advantage is for a member to purchase PEPIP coverage. Mike Simmons advised that it covers up to $2,000,000 for first party property coverage for a Cyber claim</w:t>
      </w:r>
      <w:r w:rsidR="007D56BB">
        <w:t xml:space="preserve"> whereas if a member does not have property coverage through PEPIP, they only have $1,000,000 of third party liability coverage for cy</w:t>
      </w:r>
      <w:r w:rsidR="00DF4354">
        <w:t>ber claims under MBASIA’s MOC.</w:t>
      </w:r>
      <w:r w:rsidR="007D56BB">
        <w:t xml:space="preserve"> Conor further advised that the PEPIP policy provides services to help the member manage the loss.  </w:t>
      </w:r>
    </w:p>
    <w:p w:rsidR="00AC728A" w:rsidRDefault="00AC728A" w:rsidP="00305FBF">
      <w:pPr>
        <w:jc w:val="both"/>
        <w:rPr>
          <w:b/>
        </w:rPr>
      </w:pPr>
    </w:p>
    <w:p w:rsidR="007407AF" w:rsidRDefault="008F43B3" w:rsidP="00305FBF">
      <w:pPr>
        <w:jc w:val="both"/>
        <w:rPr>
          <w:b/>
        </w:rPr>
      </w:pPr>
      <w:r>
        <w:rPr>
          <w:b/>
        </w:rPr>
        <w:t>D4e</w:t>
      </w:r>
      <w:r w:rsidR="007407AF" w:rsidRPr="006401D2">
        <w:rPr>
          <w:b/>
        </w:rPr>
        <w:t xml:space="preserve">. </w:t>
      </w:r>
      <w:r w:rsidR="007407AF">
        <w:rPr>
          <w:b/>
        </w:rPr>
        <w:tab/>
      </w:r>
      <w:r>
        <w:rPr>
          <w:b/>
        </w:rPr>
        <w:t xml:space="preserve">Cyber Liability Exposure Discussion </w:t>
      </w:r>
    </w:p>
    <w:p w:rsidR="007407AF" w:rsidRDefault="007407AF" w:rsidP="00305FBF">
      <w:pPr>
        <w:jc w:val="both"/>
        <w:rPr>
          <w:b/>
        </w:rPr>
      </w:pPr>
    </w:p>
    <w:p w:rsidR="0013638E" w:rsidRPr="0013638E" w:rsidRDefault="0013638E" w:rsidP="00305FBF">
      <w:pPr>
        <w:jc w:val="both"/>
      </w:pPr>
      <w:r>
        <w:t xml:space="preserve">No further discussion was needed on this item. </w:t>
      </w:r>
    </w:p>
    <w:p w:rsidR="0013638E" w:rsidRDefault="0013638E" w:rsidP="00305FBF">
      <w:pPr>
        <w:jc w:val="both"/>
        <w:rPr>
          <w:b/>
        </w:rPr>
      </w:pPr>
    </w:p>
    <w:p w:rsidR="007407AF" w:rsidRDefault="008F43B3" w:rsidP="00305FBF">
      <w:pPr>
        <w:jc w:val="both"/>
        <w:rPr>
          <w:b/>
        </w:rPr>
      </w:pPr>
      <w:r>
        <w:rPr>
          <w:b/>
        </w:rPr>
        <w:t>D5.</w:t>
      </w:r>
      <w:r>
        <w:rPr>
          <w:b/>
        </w:rPr>
        <w:tab/>
        <w:t>LOSS REPORT</w:t>
      </w:r>
    </w:p>
    <w:p w:rsidR="00AE179F" w:rsidRDefault="00AE179F" w:rsidP="00305FBF">
      <w:pPr>
        <w:jc w:val="both"/>
        <w:rPr>
          <w:b/>
        </w:rPr>
      </w:pPr>
    </w:p>
    <w:p w:rsidR="00AE179F" w:rsidRPr="00FA1E1C" w:rsidRDefault="00AE179F" w:rsidP="00AE179F">
      <w:pPr>
        <w:pStyle w:val="Body1"/>
        <w:rPr>
          <w:rFonts w:ascii="Times New Roman" w:hAnsi="Times New Roman"/>
          <w:b/>
          <w:szCs w:val="24"/>
        </w:rPr>
      </w:pPr>
      <w:r>
        <w:rPr>
          <w:rFonts w:ascii="Times New Roman" w:hAnsi="Times New Roman"/>
          <w:b/>
          <w:szCs w:val="24"/>
        </w:rPr>
        <w:t>D5a.</w:t>
      </w:r>
      <w:r>
        <w:rPr>
          <w:rFonts w:ascii="Times New Roman" w:hAnsi="Times New Roman"/>
          <w:b/>
          <w:szCs w:val="24"/>
        </w:rPr>
        <w:tab/>
        <w:t xml:space="preserve">Liability Third Party Administrator’s Report - </w:t>
      </w:r>
      <w:r w:rsidRPr="006F074A">
        <w:rPr>
          <w:rFonts w:ascii="Times New Roman" w:hAnsi="Times New Roman"/>
          <w:b/>
          <w:bCs/>
        </w:rPr>
        <w:t>The MBASIA Board of Directors entered into Closed Session pursuant to Government Section Code 54956.95.</w:t>
      </w:r>
    </w:p>
    <w:p w:rsidR="00AE179F" w:rsidRDefault="00AE179F" w:rsidP="00AE179F">
      <w:pPr>
        <w:pStyle w:val="Body1"/>
        <w:rPr>
          <w:rFonts w:ascii="Times New Roman" w:hAnsi="Times New Roman"/>
          <w:szCs w:val="24"/>
        </w:rPr>
      </w:pPr>
    </w:p>
    <w:p w:rsidR="00AE179F" w:rsidRPr="001F7F88" w:rsidRDefault="00AE179F" w:rsidP="00AE17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F7F88">
        <w:t>A</w:t>
      </w:r>
      <w:r w:rsidRPr="00FB5634">
        <w:rPr>
          <w:rFonts w:ascii="Times-Roman" w:hAnsi="Times-Roman" w:cs="Times-Roman"/>
        </w:rPr>
        <w:t xml:space="preserve"> </w:t>
      </w:r>
      <w:r w:rsidRPr="001F7F88">
        <w:t xml:space="preserve">motion was made to enter into closed session at </w:t>
      </w:r>
      <w:r w:rsidR="004339EB">
        <w:t>11:50</w:t>
      </w:r>
      <w:r w:rsidRPr="001F7F88">
        <w:t xml:space="preserve"> AM pursuant to Government Section Code 54956.95. </w:t>
      </w:r>
    </w:p>
    <w:p w:rsidR="00AE179F" w:rsidRDefault="00AE179F" w:rsidP="00AE179F">
      <w:pPr>
        <w:pStyle w:val="Body1"/>
        <w:rPr>
          <w:rFonts w:ascii="Times New Roman" w:hAnsi="Times New Roman"/>
          <w:szCs w:val="24"/>
        </w:rPr>
      </w:pPr>
    </w:p>
    <w:p w:rsidR="00AE179F" w:rsidRPr="00FA1E1C" w:rsidRDefault="00AE179F" w:rsidP="00AE179F">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r>
      <w:r w:rsidR="007A329C">
        <w:rPr>
          <w:rFonts w:ascii="Times New Roman" w:hAnsi="Times New Roman"/>
          <w:szCs w:val="24"/>
        </w:rPr>
        <w:t>Adela Gonzalez</w:t>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r>
      <w:r w:rsidR="004151CF">
        <w:rPr>
          <w:rFonts w:ascii="Times New Roman" w:hAnsi="Times New Roman"/>
          <w:szCs w:val="24"/>
        </w:rPr>
        <w:t>Brent Slama</w:t>
      </w:r>
      <w:r>
        <w:rPr>
          <w:rFonts w:ascii="Times New Roman" w:hAnsi="Times New Roman"/>
          <w:szCs w:val="24"/>
        </w:rPr>
        <w:tab/>
        <w:t xml:space="preserve">           </w:t>
      </w:r>
      <w:r w:rsidRPr="00FA1E1C">
        <w:rPr>
          <w:rFonts w:ascii="Times New Roman" w:hAnsi="Times New Roman"/>
          <w:b/>
          <w:szCs w:val="24"/>
        </w:rPr>
        <w:t>MOTION CARRIED</w:t>
      </w:r>
    </w:p>
    <w:p w:rsidR="00AE179F" w:rsidRDefault="00AE179F" w:rsidP="00AE179F">
      <w:pPr>
        <w:pStyle w:val="Body1"/>
        <w:rPr>
          <w:rFonts w:ascii="Times New Roman" w:hAnsi="Times New Roman"/>
          <w:szCs w:val="24"/>
        </w:rPr>
      </w:pPr>
    </w:p>
    <w:p w:rsidR="00EC7FD9" w:rsidRPr="00BE5870" w:rsidRDefault="00EC7FD9" w:rsidP="00AE179F">
      <w:pPr>
        <w:pStyle w:val="Body1"/>
        <w:rPr>
          <w:rFonts w:ascii="Times New Roman" w:hAnsi="Times New Roman"/>
          <w:b/>
          <w:szCs w:val="24"/>
        </w:rPr>
      </w:pPr>
      <w:r w:rsidRPr="00BE5870">
        <w:rPr>
          <w:rFonts w:ascii="Times New Roman" w:hAnsi="Times New Roman"/>
          <w:b/>
          <w:szCs w:val="24"/>
        </w:rPr>
        <w:t>D5b.</w:t>
      </w:r>
      <w:r w:rsidRPr="00BE5870">
        <w:rPr>
          <w:rFonts w:ascii="Times New Roman" w:hAnsi="Times New Roman"/>
          <w:b/>
          <w:szCs w:val="24"/>
        </w:rPr>
        <w:tab/>
        <w:t>Workers’ Compensation Administrator’s Report</w:t>
      </w:r>
    </w:p>
    <w:p w:rsidR="00EC7FD9" w:rsidRPr="00BE5870" w:rsidRDefault="00EC7FD9" w:rsidP="00AE179F">
      <w:pPr>
        <w:pStyle w:val="Body1"/>
        <w:rPr>
          <w:rFonts w:ascii="Times New Roman" w:hAnsi="Times New Roman"/>
          <w:szCs w:val="24"/>
        </w:rPr>
      </w:pPr>
    </w:p>
    <w:p w:rsidR="00EC7FD9" w:rsidRPr="00BE5870" w:rsidRDefault="00EC7FD9" w:rsidP="00AE179F">
      <w:pPr>
        <w:pStyle w:val="Body1"/>
        <w:rPr>
          <w:rFonts w:ascii="Times New Roman" w:hAnsi="Times New Roman"/>
          <w:szCs w:val="24"/>
        </w:rPr>
      </w:pPr>
      <w:proofErr w:type="gramStart"/>
      <w:r w:rsidRPr="00BE5870">
        <w:rPr>
          <w:rFonts w:ascii="Times New Roman" w:hAnsi="Times New Roman"/>
          <w:szCs w:val="24"/>
        </w:rPr>
        <w:t>Nothing to report.</w:t>
      </w:r>
      <w:proofErr w:type="gramEnd"/>
    </w:p>
    <w:p w:rsidR="00EC7FD9" w:rsidRPr="00BE5870" w:rsidRDefault="00EC7FD9" w:rsidP="00AE179F">
      <w:pPr>
        <w:pStyle w:val="Body1"/>
        <w:rPr>
          <w:rFonts w:ascii="Times New Roman" w:hAnsi="Times New Roman"/>
          <w:szCs w:val="24"/>
        </w:rPr>
      </w:pPr>
    </w:p>
    <w:p w:rsidR="00AE179F" w:rsidRDefault="00AE179F" w:rsidP="00AE179F">
      <w:pPr>
        <w:pStyle w:val="Body1"/>
        <w:rPr>
          <w:rFonts w:ascii="Times New Roman" w:hAnsi="Times New Roman"/>
          <w:szCs w:val="24"/>
        </w:rPr>
      </w:pPr>
      <w:r w:rsidRPr="00BE5870">
        <w:rPr>
          <w:rFonts w:ascii="Times New Roman" w:hAnsi="Times New Roman"/>
          <w:szCs w:val="24"/>
        </w:rPr>
        <w:t xml:space="preserve">A motion was made to come out of closed session at </w:t>
      </w:r>
      <w:r w:rsidR="004339EB" w:rsidRPr="00BE5870">
        <w:rPr>
          <w:rFonts w:ascii="Times New Roman" w:hAnsi="Times New Roman"/>
          <w:szCs w:val="24"/>
        </w:rPr>
        <w:t>12:10</w:t>
      </w:r>
      <w:r w:rsidR="00B74491" w:rsidRPr="00BE5870">
        <w:rPr>
          <w:rFonts w:ascii="Times New Roman" w:hAnsi="Times New Roman"/>
          <w:szCs w:val="24"/>
        </w:rPr>
        <w:t xml:space="preserve"> p.m.</w:t>
      </w:r>
    </w:p>
    <w:p w:rsidR="005926D9" w:rsidRDefault="005926D9" w:rsidP="00AE179F">
      <w:pPr>
        <w:pStyle w:val="Body1"/>
        <w:rPr>
          <w:rFonts w:ascii="Times New Roman" w:hAnsi="Times New Roman"/>
          <w:szCs w:val="24"/>
        </w:rPr>
      </w:pPr>
    </w:p>
    <w:p w:rsidR="005926D9" w:rsidRDefault="005926D9" w:rsidP="00AE179F">
      <w:pPr>
        <w:pStyle w:val="Body1"/>
        <w:rPr>
          <w:rFonts w:ascii="Times New Roman" w:hAnsi="Times New Roman"/>
          <w:szCs w:val="24"/>
        </w:rPr>
      </w:pPr>
      <w:r>
        <w:rPr>
          <w:rFonts w:ascii="Times New Roman" w:hAnsi="Times New Roman"/>
          <w:szCs w:val="24"/>
        </w:rPr>
        <w:t xml:space="preserve">Direction was given to RMS to take action on claims discussed during closed session. </w:t>
      </w:r>
    </w:p>
    <w:p w:rsidR="00AE179F" w:rsidRDefault="00AE179F" w:rsidP="00AE179F">
      <w:pPr>
        <w:pStyle w:val="Body1"/>
        <w:rPr>
          <w:rFonts w:ascii="Times New Roman" w:hAnsi="Times New Roman"/>
          <w:szCs w:val="24"/>
        </w:rPr>
      </w:pPr>
    </w:p>
    <w:p w:rsidR="00AE179F" w:rsidRPr="00FA1E1C" w:rsidRDefault="00AE179F" w:rsidP="00AE179F">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r>
      <w:r w:rsidR="007A329C">
        <w:rPr>
          <w:rFonts w:ascii="Times New Roman" w:hAnsi="Times New Roman"/>
          <w:szCs w:val="24"/>
        </w:rPr>
        <w:t>Adela Gonzalez</w:t>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Daniel Dawson</w:t>
      </w:r>
      <w:r w:rsidR="007A329C">
        <w:rPr>
          <w:rFonts w:ascii="Times New Roman" w:hAnsi="Times New Roman"/>
          <w:szCs w:val="24"/>
        </w:rPr>
        <w:t xml:space="preserve">         </w:t>
      </w:r>
      <w:r w:rsidRPr="00FA1E1C">
        <w:rPr>
          <w:rFonts w:ascii="Times New Roman" w:hAnsi="Times New Roman"/>
          <w:b/>
          <w:szCs w:val="24"/>
        </w:rPr>
        <w:t>MOTION CARRIED</w:t>
      </w:r>
    </w:p>
    <w:p w:rsidR="008F43B3" w:rsidRDefault="008F43B3" w:rsidP="00305FBF">
      <w:pPr>
        <w:jc w:val="both"/>
        <w:rPr>
          <w:b/>
        </w:rPr>
      </w:pPr>
    </w:p>
    <w:p w:rsidR="008F43B3" w:rsidRPr="008F43B3" w:rsidRDefault="008F43B3" w:rsidP="00305FBF">
      <w:pPr>
        <w:jc w:val="both"/>
        <w:rPr>
          <w:b/>
        </w:rPr>
      </w:pPr>
      <w:r>
        <w:rPr>
          <w:b/>
        </w:rPr>
        <w:t>E.</w:t>
      </w:r>
      <w:r>
        <w:rPr>
          <w:b/>
        </w:rPr>
        <w:tab/>
        <w:t>PROGRAM ADMINISTRATORS REPORT</w:t>
      </w:r>
    </w:p>
    <w:p w:rsidR="008F43B3" w:rsidRDefault="008F43B3" w:rsidP="00305FBF">
      <w:pPr>
        <w:jc w:val="both"/>
      </w:pPr>
    </w:p>
    <w:p w:rsidR="008F43B3" w:rsidRDefault="008F43B3" w:rsidP="00305FBF">
      <w:pPr>
        <w:jc w:val="both"/>
        <w:rPr>
          <w:b/>
        </w:rPr>
      </w:pPr>
      <w:r>
        <w:rPr>
          <w:b/>
        </w:rPr>
        <w:t>F</w:t>
      </w:r>
      <w:r w:rsidR="007407AF" w:rsidRPr="006401D2">
        <w:rPr>
          <w:b/>
        </w:rPr>
        <w:t>.</w:t>
      </w:r>
      <w:r w:rsidR="007407AF" w:rsidRPr="006401D2">
        <w:rPr>
          <w:b/>
        </w:rPr>
        <w:tab/>
      </w:r>
      <w:r>
        <w:rPr>
          <w:b/>
        </w:rPr>
        <w:t>CORRESPONDENCE/INFORMATION</w:t>
      </w:r>
    </w:p>
    <w:p w:rsidR="008F43B3" w:rsidRDefault="007A329C" w:rsidP="00305FBF">
      <w:pPr>
        <w:jc w:val="both"/>
      </w:pPr>
      <w:proofErr w:type="gramStart"/>
      <w:r>
        <w:t>None.</w:t>
      </w:r>
      <w:proofErr w:type="gramEnd"/>
    </w:p>
    <w:p w:rsidR="007A329C" w:rsidRPr="007A329C" w:rsidRDefault="007A329C" w:rsidP="00305FBF">
      <w:pPr>
        <w:jc w:val="both"/>
      </w:pPr>
    </w:p>
    <w:p w:rsidR="007407AF" w:rsidRPr="006401D2" w:rsidRDefault="008F43B3" w:rsidP="00305FBF">
      <w:pPr>
        <w:jc w:val="both"/>
        <w:rPr>
          <w:b/>
        </w:rPr>
      </w:pPr>
      <w:r>
        <w:rPr>
          <w:b/>
        </w:rPr>
        <w:t>G.</w:t>
      </w:r>
      <w:r>
        <w:rPr>
          <w:b/>
        </w:rPr>
        <w:tab/>
      </w:r>
      <w:r w:rsidR="007407AF" w:rsidRPr="006401D2">
        <w:rPr>
          <w:b/>
        </w:rPr>
        <w:t>GENERAL RISK MANAGEMENT ISSUES</w:t>
      </w:r>
    </w:p>
    <w:p w:rsidR="007407AF" w:rsidRDefault="007407AF" w:rsidP="00305FBF">
      <w:pPr>
        <w:jc w:val="both"/>
      </w:pPr>
    </w:p>
    <w:p w:rsidR="007407AF" w:rsidRPr="008F43B3" w:rsidRDefault="007407AF" w:rsidP="00305FBF">
      <w:pPr>
        <w:jc w:val="both"/>
        <w:rPr>
          <w:b/>
        </w:rPr>
      </w:pPr>
      <w:proofErr w:type="gramStart"/>
      <w:r>
        <w:t>None</w:t>
      </w:r>
      <w:r w:rsidR="007A329C">
        <w:t>.</w:t>
      </w:r>
      <w:proofErr w:type="gramEnd"/>
    </w:p>
    <w:p w:rsidR="007A329C" w:rsidRDefault="007A329C" w:rsidP="00305FBF">
      <w:pPr>
        <w:jc w:val="both"/>
        <w:rPr>
          <w:b/>
        </w:rPr>
      </w:pPr>
    </w:p>
    <w:p w:rsidR="00305FBF" w:rsidRPr="008F43B3" w:rsidRDefault="008F43B3" w:rsidP="00305FBF">
      <w:pPr>
        <w:jc w:val="both"/>
        <w:rPr>
          <w:b/>
        </w:rPr>
      </w:pPr>
      <w:r w:rsidRPr="008F43B3">
        <w:rPr>
          <w:b/>
        </w:rPr>
        <w:t>ADJOURNMENT</w:t>
      </w:r>
    </w:p>
    <w:p w:rsidR="008F43B3" w:rsidRDefault="008F43B3" w:rsidP="00305FBF">
      <w:pPr>
        <w:jc w:val="both"/>
      </w:pPr>
    </w:p>
    <w:p w:rsidR="007407AF" w:rsidRDefault="004151CF" w:rsidP="00305FBF">
      <w:pPr>
        <w:jc w:val="both"/>
      </w:pPr>
      <w:r>
        <w:t>Rene Mende</w:t>
      </w:r>
      <w:r w:rsidR="004339EB">
        <w:t>z adjourned the meeting at 12:15</w:t>
      </w:r>
      <w:r w:rsidR="007407AF">
        <w:t xml:space="preserve"> PM.</w:t>
      </w:r>
    </w:p>
    <w:p w:rsidR="007407AF" w:rsidRDefault="007407AF" w:rsidP="00305FBF">
      <w:pPr>
        <w:jc w:val="both"/>
        <w:rPr>
          <w:b/>
        </w:rPr>
      </w:pPr>
    </w:p>
    <w:p w:rsidR="007407AF" w:rsidRDefault="007407AF" w:rsidP="00F6349A"/>
    <w:p w:rsidR="007407AF" w:rsidRDefault="007407AF" w:rsidP="00F6349A"/>
    <w:sectPr w:rsidR="007407AF"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8F9" w:rsidRDefault="00E738F9">
      <w:r>
        <w:separator/>
      </w:r>
    </w:p>
  </w:endnote>
  <w:endnote w:type="continuationSeparator" w:id="1">
    <w:p w:rsidR="00E738F9" w:rsidRDefault="00E73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4D"/>
    <w:family w:val="roman"/>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8F9" w:rsidRPr="00CE190D" w:rsidRDefault="00E738F9"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8F9" w:rsidRDefault="00E738F9">
      <w:r>
        <w:separator/>
      </w:r>
    </w:p>
  </w:footnote>
  <w:footnote w:type="continuationSeparator" w:id="1">
    <w:p w:rsidR="00E738F9" w:rsidRDefault="00E73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8F9" w:rsidRDefault="00714656"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E738F9" w:rsidRDefault="00E738F9"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E738F9" w:rsidRDefault="00E738F9"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E738F9" w:rsidRPr="005038C3" w:rsidRDefault="00E738F9" w:rsidP="0072424B">
                <w:pPr>
                  <w:jc w:val="center"/>
                  <w:rPr>
                    <w:i/>
                    <w:color w:val="000080"/>
                    <w:sz w:val="20"/>
                  </w:rPr>
                </w:pPr>
                <w:proofErr w:type="gramStart"/>
                <w:r w:rsidRPr="005038C3">
                  <w:rPr>
                    <w:i/>
                    <w:color w:val="000080"/>
                    <w:sz w:val="20"/>
                  </w:rPr>
                  <w:t>c/o</w:t>
                </w:r>
                <w:proofErr w:type="gramEnd"/>
                <w:r w:rsidRPr="005038C3">
                  <w:rPr>
                    <w:i/>
                    <w:color w:val="000080"/>
                    <w:sz w:val="20"/>
                  </w:rPr>
                  <w:t xml:space="preserve"> </w:t>
                </w:r>
                <w:r>
                  <w:rPr>
                    <w:i/>
                    <w:color w:val="000080"/>
                    <w:sz w:val="20"/>
                  </w:rPr>
                  <w:t>Alliant Insurance Services</w:t>
                </w:r>
              </w:p>
              <w:p w:rsidR="00E738F9" w:rsidRPr="005038C3" w:rsidRDefault="00E738F9"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E738F9" w:rsidRPr="005038C3" w:rsidRDefault="00E738F9"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E738F9" w:rsidRPr="005038C3" w:rsidRDefault="00E738F9"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AA1704"/>
    <w:multiLevelType w:val="hybridMultilevel"/>
    <w:tmpl w:val="272E96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D3B201C"/>
    <w:multiLevelType w:val="hybridMultilevel"/>
    <w:tmpl w:val="ADB8D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 w:numId="17">
    <w:abstractNumId w:val="15"/>
  </w:num>
  <w:num w:numId="1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shapelayout>
  </w:hdrShapeDefaults>
  <w:footnotePr>
    <w:footnote w:id="0"/>
    <w:footnote w:id="1"/>
  </w:footnotePr>
  <w:endnotePr>
    <w:endnote w:id="0"/>
    <w:endnote w:id="1"/>
  </w:endnotePr>
  <w:compat/>
  <w:rsids>
    <w:rsidRoot w:val="008B359F"/>
    <w:rsid w:val="000016FC"/>
    <w:rsid w:val="00001D6F"/>
    <w:rsid w:val="00001EDC"/>
    <w:rsid w:val="00002027"/>
    <w:rsid w:val="0000724E"/>
    <w:rsid w:val="000124BA"/>
    <w:rsid w:val="00015051"/>
    <w:rsid w:val="00016E79"/>
    <w:rsid w:val="000220A7"/>
    <w:rsid w:val="000234C4"/>
    <w:rsid w:val="00026E69"/>
    <w:rsid w:val="00030FFE"/>
    <w:rsid w:val="00036064"/>
    <w:rsid w:val="00042E37"/>
    <w:rsid w:val="0004321B"/>
    <w:rsid w:val="000432BE"/>
    <w:rsid w:val="0004407D"/>
    <w:rsid w:val="0004630F"/>
    <w:rsid w:val="00055C7D"/>
    <w:rsid w:val="000569C1"/>
    <w:rsid w:val="00063D96"/>
    <w:rsid w:val="00073FB1"/>
    <w:rsid w:val="00074E09"/>
    <w:rsid w:val="000755F3"/>
    <w:rsid w:val="00077F61"/>
    <w:rsid w:val="0008069F"/>
    <w:rsid w:val="00085EC8"/>
    <w:rsid w:val="00086ED9"/>
    <w:rsid w:val="00090BAD"/>
    <w:rsid w:val="000912A7"/>
    <w:rsid w:val="000A1145"/>
    <w:rsid w:val="000B21A8"/>
    <w:rsid w:val="000B5FAB"/>
    <w:rsid w:val="000C186F"/>
    <w:rsid w:val="000C5E59"/>
    <w:rsid w:val="000D1A71"/>
    <w:rsid w:val="000D68BE"/>
    <w:rsid w:val="000E2AA0"/>
    <w:rsid w:val="000E318E"/>
    <w:rsid w:val="000E56B0"/>
    <w:rsid w:val="000F34E4"/>
    <w:rsid w:val="000F35E4"/>
    <w:rsid w:val="000F4390"/>
    <w:rsid w:val="000F44BA"/>
    <w:rsid w:val="000F4D08"/>
    <w:rsid w:val="00104427"/>
    <w:rsid w:val="00106317"/>
    <w:rsid w:val="0011027E"/>
    <w:rsid w:val="00110770"/>
    <w:rsid w:val="00112D0E"/>
    <w:rsid w:val="0011335E"/>
    <w:rsid w:val="001157BC"/>
    <w:rsid w:val="001226CA"/>
    <w:rsid w:val="00124951"/>
    <w:rsid w:val="00127329"/>
    <w:rsid w:val="00131115"/>
    <w:rsid w:val="00133717"/>
    <w:rsid w:val="00134D03"/>
    <w:rsid w:val="00135C2B"/>
    <w:rsid w:val="0013638E"/>
    <w:rsid w:val="00142EE6"/>
    <w:rsid w:val="0014562E"/>
    <w:rsid w:val="00147572"/>
    <w:rsid w:val="001514BC"/>
    <w:rsid w:val="00151C08"/>
    <w:rsid w:val="00152AEB"/>
    <w:rsid w:val="001536E6"/>
    <w:rsid w:val="00156B67"/>
    <w:rsid w:val="00160684"/>
    <w:rsid w:val="00160757"/>
    <w:rsid w:val="00163A40"/>
    <w:rsid w:val="00163B08"/>
    <w:rsid w:val="0017162B"/>
    <w:rsid w:val="001826B9"/>
    <w:rsid w:val="00193723"/>
    <w:rsid w:val="00194A50"/>
    <w:rsid w:val="001A0034"/>
    <w:rsid w:val="001A0AD8"/>
    <w:rsid w:val="001A4623"/>
    <w:rsid w:val="001A6358"/>
    <w:rsid w:val="001A7C09"/>
    <w:rsid w:val="001A7C3A"/>
    <w:rsid w:val="001B16FC"/>
    <w:rsid w:val="001B67E6"/>
    <w:rsid w:val="001B6FD6"/>
    <w:rsid w:val="001C03EA"/>
    <w:rsid w:val="001C6F86"/>
    <w:rsid w:val="001D0C7D"/>
    <w:rsid w:val="001D4F48"/>
    <w:rsid w:val="001D636E"/>
    <w:rsid w:val="001D7518"/>
    <w:rsid w:val="001E0FC1"/>
    <w:rsid w:val="001E49F9"/>
    <w:rsid w:val="001E590F"/>
    <w:rsid w:val="001E7C2C"/>
    <w:rsid w:val="001F114B"/>
    <w:rsid w:val="001F11E2"/>
    <w:rsid w:val="001F566F"/>
    <w:rsid w:val="001F607F"/>
    <w:rsid w:val="001F79BA"/>
    <w:rsid w:val="002031EC"/>
    <w:rsid w:val="0021005D"/>
    <w:rsid w:val="0021124C"/>
    <w:rsid w:val="002139AD"/>
    <w:rsid w:val="002173F3"/>
    <w:rsid w:val="0021756B"/>
    <w:rsid w:val="002210AC"/>
    <w:rsid w:val="002229F4"/>
    <w:rsid w:val="00222CC2"/>
    <w:rsid w:val="00225E66"/>
    <w:rsid w:val="00231183"/>
    <w:rsid w:val="0023196A"/>
    <w:rsid w:val="002334B5"/>
    <w:rsid w:val="00237178"/>
    <w:rsid w:val="00252B89"/>
    <w:rsid w:val="00255124"/>
    <w:rsid w:val="002600E0"/>
    <w:rsid w:val="002614BB"/>
    <w:rsid w:val="0026158A"/>
    <w:rsid w:val="00261D0A"/>
    <w:rsid w:val="00261D99"/>
    <w:rsid w:val="002645CB"/>
    <w:rsid w:val="00276F7E"/>
    <w:rsid w:val="00283472"/>
    <w:rsid w:val="00284411"/>
    <w:rsid w:val="002851A4"/>
    <w:rsid w:val="0028567D"/>
    <w:rsid w:val="00287BE7"/>
    <w:rsid w:val="002945F7"/>
    <w:rsid w:val="0029521E"/>
    <w:rsid w:val="00295B21"/>
    <w:rsid w:val="00295FF3"/>
    <w:rsid w:val="002964A5"/>
    <w:rsid w:val="002979AC"/>
    <w:rsid w:val="002A0F57"/>
    <w:rsid w:val="002A102E"/>
    <w:rsid w:val="002A18D2"/>
    <w:rsid w:val="002A5B6C"/>
    <w:rsid w:val="002A61C1"/>
    <w:rsid w:val="002B1A11"/>
    <w:rsid w:val="002B53AA"/>
    <w:rsid w:val="002B6056"/>
    <w:rsid w:val="002B618D"/>
    <w:rsid w:val="002B7509"/>
    <w:rsid w:val="002C27B6"/>
    <w:rsid w:val="002C3263"/>
    <w:rsid w:val="002C5002"/>
    <w:rsid w:val="002C5A6B"/>
    <w:rsid w:val="002C6B17"/>
    <w:rsid w:val="002D05AE"/>
    <w:rsid w:val="002D18BC"/>
    <w:rsid w:val="002D2754"/>
    <w:rsid w:val="002D58FB"/>
    <w:rsid w:val="002E13F8"/>
    <w:rsid w:val="002E1FED"/>
    <w:rsid w:val="002E4AC6"/>
    <w:rsid w:val="002E640B"/>
    <w:rsid w:val="002F2694"/>
    <w:rsid w:val="002F2EC5"/>
    <w:rsid w:val="002F34E9"/>
    <w:rsid w:val="0030317D"/>
    <w:rsid w:val="00304C50"/>
    <w:rsid w:val="00305FBF"/>
    <w:rsid w:val="00306C34"/>
    <w:rsid w:val="00311CE2"/>
    <w:rsid w:val="003148E3"/>
    <w:rsid w:val="00316C34"/>
    <w:rsid w:val="0031718F"/>
    <w:rsid w:val="00326BB5"/>
    <w:rsid w:val="00326BFA"/>
    <w:rsid w:val="00330554"/>
    <w:rsid w:val="00330F5B"/>
    <w:rsid w:val="0033168B"/>
    <w:rsid w:val="00335C9B"/>
    <w:rsid w:val="0034064B"/>
    <w:rsid w:val="00342B60"/>
    <w:rsid w:val="00344016"/>
    <w:rsid w:val="00346560"/>
    <w:rsid w:val="00346E3A"/>
    <w:rsid w:val="003513D5"/>
    <w:rsid w:val="00351CB2"/>
    <w:rsid w:val="00352EEC"/>
    <w:rsid w:val="003574E4"/>
    <w:rsid w:val="003614F6"/>
    <w:rsid w:val="0036236C"/>
    <w:rsid w:val="00363185"/>
    <w:rsid w:val="00365ACB"/>
    <w:rsid w:val="00365C45"/>
    <w:rsid w:val="003670E1"/>
    <w:rsid w:val="003706F5"/>
    <w:rsid w:val="00376121"/>
    <w:rsid w:val="003765BA"/>
    <w:rsid w:val="003765F8"/>
    <w:rsid w:val="00376E34"/>
    <w:rsid w:val="00380DE1"/>
    <w:rsid w:val="00380ED4"/>
    <w:rsid w:val="0038305D"/>
    <w:rsid w:val="003838AE"/>
    <w:rsid w:val="003851D0"/>
    <w:rsid w:val="00391100"/>
    <w:rsid w:val="00391FDD"/>
    <w:rsid w:val="003A0A7F"/>
    <w:rsid w:val="003A2BB4"/>
    <w:rsid w:val="003A3AFB"/>
    <w:rsid w:val="003A52E0"/>
    <w:rsid w:val="003A6B20"/>
    <w:rsid w:val="003B02A8"/>
    <w:rsid w:val="003B2A9E"/>
    <w:rsid w:val="003B477F"/>
    <w:rsid w:val="003B4B28"/>
    <w:rsid w:val="003C132C"/>
    <w:rsid w:val="003C4F38"/>
    <w:rsid w:val="003C6ED4"/>
    <w:rsid w:val="003D008B"/>
    <w:rsid w:val="003D1E35"/>
    <w:rsid w:val="003E0530"/>
    <w:rsid w:val="003E236C"/>
    <w:rsid w:val="003E2846"/>
    <w:rsid w:val="003E5AA3"/>
    <w:rsid w:val="003E68CC"/>
    <w:rsid w:val="003F477F"/>
    <w:rsid w:val="0040243F"/>
    <w:rsid w:val="00406228"/>
    <w:rsid w:val="00406DE0"/>
    <w:rsid w:val="00411DEB"/>
    <w:rsid w:val="004124B8"/>
    <w:rsid w:val="004151CF"/>
    <w:rsid w:val="00417F44"/>
    <w:rsid w:val="00421A21"/>
    <w:rsid w:val="00423C7E"/>
    <w:rsid w:val="004339EB"/>
    <w:rsid w:val="00434062"/>
    <w:rsid w:val="00435A50"/>
    <w:rsid w:val="00436D49"/>
    <w:rsid w:val="00441DBD"/>
    <w:rsid w:val="00443C94"/>
    <w:rsid w:val="00447BFC"/>
    <w:rsid w:val="00450ADE"/>
    <w:rsid w:val="00453440"/>
    <w:rsid w:val="004560C6"/>
    <w:rsid w:val="0046109E"/>
    <w:rsid w:val="00471422"/>
    <w:rsid w:val="0047550F"/>
    <w:rsid w:val="00481E55"/>
    <w:rsid w:val="00484DDD"/>
    <w:rsid w:val="00485109"/>
    <w:rsid w:val="00485BB6"/>
    <w:rsid w:val="00486356"/>
    <w:rsid w:val="00486C38"/>
    <w:rsid w:val="00490671"/>
    <w:rsid w:val="00494400"/>
    <w:rsid w:val="004A0461"/>
    <w:rsid w:val="004A1C60"/>
    <w:rsid w:val="004A6F0B"/>
    <w:rsid w:val="004A7036"/>
    <w:rsid w:val="004A7875"/>
    <w:rsid w:val="004B13CE"/>
    <w:rsid w:val="004B162D"/>
    <w:rsid w:val="004B3D05"/>
    <w:rsid w:val="004B5979"/>
    <w:rsid w:val="004C182C"/>
    <w:rsid w:val="004C7E2B"/>
    <w:rsid w:val="004D412C"/>
    <w:rsid w:val="004D55A4"/>
    <w:rsid w:val="004D74CD"/>
    <w:rsid w:val="004E1257"/>
    <w:rsid w:val="004E438A"/>
    <w:rsid w:val="004E6F4A"/>
    <w:rsid w:val="004F26AC"/>
    <w:rsid w:val="005015BB"/>
    <w:rsid w:val="005019D7"/>
    <w:rsid w:val="005038C3"/>
    <w:rsid w:val="00506D3B"/>
    <w:rsid w:val="005072EC"/>
    <w:rsid w:val="00511D38"/>
    <w:rsid w:val="005120D7"/>
    <w:rsid w:val="00512BBB"/>
    <w:rsid w:val="00513B10"/>
    <w:rsid w:val="00514B8A"/>
    <w:rsid w:val="0051684B"/>
    <w:rsid w:val="005257BA"/>
    <w:rsid w:val="00526D25"/>
    <w:rsid w:val="00532B3D"/>
    <w:rsid w:val="00535E2E"/>
    <w:rsid w:val="00537C1E"/>
    <w:rsid w:val="00541159"/>
    <w:rsid w:val="00543580"/>
    <w:rsid w:val="00543FD0"/>
    <w:rsid w:val="0054454F"/>
    <w:rsid w:val="0054470B"/>
    <w:rsid w:val="00544E73"/>
    <w:rsid w:val="00545EA9"/>
    <w:rsid w:val="0054731F"/>
    <w:rsid w:val="00547636"/>
    <w:rsid w:val="005540FA"/>
    <w:rsid w:val="00556F03"/>
    <w:rsid w:val="005572E6"/>
    <w:rsid w:val="005603C3"/>
    <w:rsid w:val="00562455"/>
    <w:rsid w:val="00563339"/>
    <w:rsid w:val="00564F65"/>
    <w:rsid w:val="005651EB"/>
    <w:rsid w:val="00566D04"/>
    <w:rsid w:val="005678FA"/>
    <w:rsid w:val="005713DF"/>
    <w:rsid w:val="00572096"/>
    <w:rsid w:val="0057798C"/>
    <w:rsid w:val="005926D9"/>
    <w:rsid w:val="00592868"/>
    <w:rsid w:val="0059330F"/>
    <w:rsid w:val="005952BA"/>
    <w:rsid w:val="005A0703"/>
    <w:rsid w:val="005A2A9F"/>
    <w:rsid w:val="005A547D"/>
    <w:rsid w:val="005A63FA"/>
    <w:rsid w:val="005B0552"/>
    <w:rsid w:val="005B1C12"/>
    <w:rsid w:val="005B29CA"/>
    <w:rsid w:val="005B7078"/>
    <w:rsid w:val="005B7B64"/>
    <w:rsid w:val="005C1421"/>
    <w:rsid w:val="005C3295"/>
    <w:rsid w:val="005C3742"/>
    <w:rsid w:val="005C4F3E"/>
    <w:rsid w:val="005C62B9"/>
    <w:rsid w:val="005C7258"/>
    <w:rsid w:val="005C731B"/>
    <w:rsid w:val="005C79CF"/>
    <w:rsid w:val="005C7B86"/>
    <w:rsid w:val="005D57D6"/>
    <w:rsid w:val="005D75AC"/>
    <w:rsid w:val="005E2846"/>
    <w:rsid w:val="005E3E05"/>
    <w:rsid w:val="005E7480"/>
    <w:rsid w:val="005F0D60"/>
    <w:rsid w:val="005F190F"/>
    <w:rsid w:val="005F4142"/>
    <w:rsid w:val="005F4505"/>
    <w:rsid w:val="005F78C6"/>
    <w:rsid w:val="00604F2F"/>
    <w:rsid w:val="00607FC2"/>
    <w:rsid w:val="00614E12"/>
    <w:rsid w:val="00616030"/>
    <w:rsid w:val="00616DAE"/>
    <w:rsid w:val="00621DBA"/>
    <w:rsid w:val="006228E6"/>
    <w:rsid w:val="00622ABA"/>
    <w:rsid w:val="006247A9"/>
    <w:rsid w:val="00624D68"/>
    <w:rsid w:val="00624FC0"/>
    <w:rsid w:val="00626B52"/>
    <w:rsid w:val="00627BE0"/>
    <w:rsid w:val="006307C6"/>
    <w:rsid w:val="006328EF"/>
    <w:rsid w:val="006333E9"/>
    <w:rsid w:val="00633FC8"/>
    <w:rsid w:val="006401D2"/>
    <w:rsid w:val="00641F2B"/>
    <w:rsid w:val="0064390B"/>
    <w:rsid w:val="00650480"/>
    <w:rsid w:val="006539A4"/>
    <w:rsid w:val="0065669A"/>
    <w:rsid w:val="006567C7"/>
    <w:rsid w:val="00660F29"/>
    <w:rsid w:val="006658A3"/>
    <w:rsid w:val="00665CD2"/>
    <w:rsid w:val="00665EE6"/>
    <w:rsid w:val="00670E7A"/>
    <w:rsid w:val="00673FB6"/>
    <w:rsid w:val="006767A8"/>
    <w:rsid w:val="0067778C"/>
    <w:rsid w:val="00683B28"/>
    <w:rsid w:val="00691682"/>
    <w:rsid w:val="006962A4"/>
    <w:rsid w:val="006A3D2C"/>
    <w:rsid w:val="006A4420"/>
    <w:rsid w:val="006A529F"/>
    <w:rsid w:val="006B0874"/>
    <w:rsid w:val="006B22F0"/>
    <w:rsid w:val="006B4061"/>
    <w:rsid w:val="006B7234"/>
    <w:rsid w:val="006B72F6"/>
    <w:rsid w:val="006C1266"/>
    <w:rsid w:val="006C1B7B"/>
    <w:rsid w:val="006C2A54"/>
    <w:rsid w:val="006C3718"/>
    <w:rsid w:val="006C5018"/>
    <w:rsid w:val="006E23D2"/>
    <w:rsid w:val="006E2D56"/>
    <w:rsid w:val="006E3B83"/>
    <w:rsid w:val="006E4BFA"/>
    <w:rsid w:val="006E7C8D"/>
    <w:rsid w:val="006F5DA8"/>
    <w:rsid w:val="007021DD"/>
    <w:rsid w:val="007032D2"/>
    <w:rsid w:val="00712EF4"/>
    <w:rsid w:val="00714656"/>
    <w:rsid w:val="00714989"/>
    <w:rsid w:val="00715F0A"/>
    <w:rsid w:val="00721707"/>
    <w:rsid w:val="00722FE3"/>
    <w:rsid w:val="00723684"/>
    <w:rsid w:val="007238E7"/>
    <w:rsid w:val="0072424B"/>
    <w:rsid w:val="00727F6B"/>
    <w:rsid w:val="007318C1"/>
    <w:rsid w:val="00737037"/>
    <w:rsid w:val="007407AF"/>
    <w:rsid w:val="007429B0"/>
    <w:rsid w:val="00743849"/>
    <w:rsid w:val="00745E82"/>
    <w:rsid w:val="007470AA"/>
    <w:rsid w:val="00747146"/>
    <w:rsid w:val="00751714"/>
    <w:rsid w:val="00755E0D"/>
    <w:rsid w:val="00761F59"/>
    <w:rsid w:val="00762659"/>
    <w:rsid w:val="007641AF"/>
    <w:rsid w:val="0077153D"/>
    <w:rsid w:val="0077408B"/>
    <w:rsid w:val="00774345"/>
    <w:rsid w:val="00780350"/>
    <w:rsid w:val="00781A75"/>
    <w:rsid w:val="00782B19"/>
    <w:rsid w:val="007831D3"/>
    <w:rsid w:val="007831E6"/>
    <w:rsid w:val="007921AB"/>
    <w:rsid w:val="007966AC"/>
    <w:rsid w:val="007979BB"/>
    <w:rsid w:val="007A0548"/>
    <w:rsid w:val="007A0A18"/>
    <w:rsid w:val="007A25C2"/>
    <w:rsid w:val="007A2A94"/>
    <w:rsid w:val="007A329C"/>
    <w:rsid w:val="007A53F9"/>
    <w:rsid w:val="007A5567"/>
    <w:rsid w:val="007A5C16"/>
    <w:rsid w:val="007B4487"/>
    <w:rsid w:val="007B4583"/>
    <w:rsid w:val="007C1EB6"/>
    <w:rsid w:val="007C22CE"/>
    <w:rsid w:val="007C2B27"/>
    <w:rsid w:val="007D0C8E"/>
    <w:rsid w:val="007D4C6E"/>
    <w:rsid w:val="007D56BB"/>
    <w:rsid w:val="007D5D52"/>
    <w:rsid w:val="007D63A4"/>
    <w:rsid w:val="007E340D"/>
    <w:rsid w:val="007E7AD1"/>
    <w:rsid w:val="007F2380"/>
    <w:rsid w:val="007F2CC2"/>
    <w:rsid w:val="007F43B4"/>
    <w:rsid w:val="007F5F42"/>
    <w:rsid w:val="007F62EF"/>
    <w:rsid w:val="008016EC"/>
    <w:rsid w:val="008029D0"/>
    <w:rsid w:val="00802C99"/>
    <w:rsid w:val="008157BF"/>
    <w:rsid w:val="00821062"/>
    <w:rsid w:val="008372E7"/>
    <w:rsid w:val="00844ADD"/>
    <w:rsid w:val="00847FFA"/>
    <w:rsid w:val="00852786"/>
    <w:rsid w:val="008530CA"/>
    <w:rsid w:val="00856F74"/>
    <w:rsid w:val="00860C79"/>
    <w:rsid w:val="00866683"/>
    <w:rsid w:val="008668EF"/>
    <w:rsid w:val="00867A26"/>
    <w:rsid w:val="00872AFB"/>
    <w:rsid w:val="00874768"/>
    <w:rsid w:val="00876812"/>
    <w:rsid w:val="00880CC4"/>
    <w:rsid w:val="00882B40"/>
    <w:rsid w:val="00883B51"/>
    <w:rsid w:val="00884653"/>
    <w:rsid w:val="008875C2"/>
    <w:rsid w:val="00890003"/>
    <w:rsid w:val="008908AE"/>
    <w:rsid w:val="00890D00"/>
    <w:rsid w:val="0089134E"/>
    <w:rsid w:val="008945F7"/>
    <w:rsid w:val="00895F09"/>
    <w:rsid w:val="00896550"/>
    <w:rsid w:val="008966D6"/>
    <w:rsid w:val="00897C6F"/>
    <w:rsid w:val="008A1818"/>
    <w:rsid w:val="008B1EC2"/>
    <w:rsid w:val="008B359F"/>
    <w:rsid w:val="008C373D"/>
    <w:rsid w:val="008C39BD"/>
    <w:rsid w:val="008C3C73"/>
    <w:rsid w:val="008C68A1"/>
    <w:rsid w:val="008D0815"/>
    <w:rsid w:val="008D5DD5"/>
    <w:rsid w:val="008D641D"/>
    <w:rsid w:val="008E4C54"/>
    <w:rsid w:val="008E53AE"/>
    <w:rsid w:val="008E5C5B"/>
    <w:rsid w:val="008E778A"/>
    <w:rsid w:val="008F2811"/>
    <w:rsid w:val="008F41C5"/>
    <w:rsid w:val="008F43B3"/>
    <w:rsid w:val="008F5109"/>
    <w:rsid w:val="008F5FB3"/>
    <w:rsid w:val="00900D53"/>
    <w:rsid w:val="0090269D"/>
    <w:rsid w:val="00904DAA"/>
    <w:rsid w:val="00907635"/>
    <w:rsid w:val="00907A25"/>
    <w:rsid w:val="00915288"/>
    <w:rsid w:val="0092057B"/>
    <w:rsid w:val="009205D4"/>
    <w:rsid w:val="00922326"/>
    <w:rsid w:val="00925B2D"/>
    <w:rsid w:val="009260D2"/>
    <w:rsid w:val="009302F7"/>
    <w:rsid w:val="00930A79"/>
    <w:rsid w:val="0093131C"/>
    <w:rsid w:val="00932BFA"/>
    <w:rsid w:val="009332AB"/>
    <w:rsid w:val="009333C2"/>
    <w:rsid w:val="009401B2"/>
    <w:rsid w:val="009401E8"/>
    <w:rsid w:val="00941A01"/>
    <w:rsid w:val="00942A84"/>
    <w:rsid w:val="00943860"/>
    <w:rsid w:val="00943AF6"/>
    <w:rsid w:val="00943EBD"/>
    <w:rsid w:val="00944BAB"/>
    <w:rsid w:val="00945E80"/>
    <w:rsid w:val="00947AB4"/>
    <w:rsid w:val="009503C0"/>
    <w:rsid w:val="00950E31"/>
    <w:rsid w:val="00951372"/>
    <w:rsid w:val="009515E7"/>
    <w:rsid w:val="00962413"/>
    <w:rsid w:val="00962565"/>
    <w:rsid w:val="00964742"/>
    <w:rsid w:val="00966D81"/>
    <w:rsid w:val="0097245D"/>
    <w:rsid w:val="009743F8"/>
    <w:rsid w:val="00981451"/>
    <w:rsid w:val="00993500"/>
    <w:rsid w:val="00996917"/>
    <w:rsid w:val="00996CA9"/>
    <w:rsid w:val="00997EA7"/>
    <w:rsid w:val="009A4946"/>
    <w:rsid w:val="009A4962"/>
    <w:rsid w:val="009A6D76"/>
    <w:rsid w:val="009B2100"/>
    <w:rsid w:val="009B546C"/>
    <w:rsid w:val="009B5FC0"/>
    <w:rsid w:val="009B607B"/>
    <w:rsid w:val="009B704D"/>
    <w:rsid w:val="009B7535"/>
    <w:rsid w:val="009C1F99"/>
    <w:rsid w:val="009C1FF8"/>
    <w:rsid w:val="009C6B10"/>
    <w:rsid w:val="009D21D2"/>
    <w:rsid w:val="009D2EE4"/>
    <w:rsid w:val="009D5061"/>
    <w:rsid w:val="009D5222"/>
    <w:rsid w:val="009D63F9"/>
    <w:rsid w:val="009E12A3"/>
    <w:rsid w:val="009E2A9D"/>
    <w:rsid w:val="009E607B"/>
    <w:rsid w:val="009E74A2"/>
    <w:rsid w:val="009F153A"/>
    <w:rsid w:val="009F2B4B"/>
    <w:rsid w:val="009F7E33"/>
    <w:rsid w:val="00A0288B"/>
    <w:rsid w:val="00A02ECF"/>
    <w:rsid w:val="00A07127"/>
    <w:rsid w:val="00A13F3E"/>
    <w:rsid w:val="00A147BC"/>
    <w:rsid w:val="00A1531E"/>
    <w:rsid w:val="00A16606"/>
    <w:rsid w:val="00A211F4"/>
    <w:rsid w:val="00A22761"/>
    <w:rsid w:val="00A24BF6"/>
    <w:rsid w:val="00A24BF9"/>
    <w:rsid w:val="00A309A4"/>
    <w:rsid w:val="00A374ED"/>
    <w:rsid w:val="00A45C41"/>
    <w:rsid w:val="00A502AE"/>
    <w:rsid w:val="00A5046D"/>
    <w:rsid w:val="00A52DA8"/>
    <w:rsid w:val="00A63971"/>
    <w:rsid w:val="00A65183"/>
    <w:rsid w:val="00A720C2"/>
    <w:rsid w:val="00A73216"/>
    <w:rsid w:val="00A8022D"/>
    <w:rsid w:val="00A85909"/>
    <w:rsid w:val="00A85C7F"/>
    <w:rsid w:val="00A9438C"/>
    <w:rsid w:val="00AA2851"/>
    <w:rsid w:val="00AA31D3"/>
    <w:rsid w:val="00AA35B7"/>
    <w:rsid w:val="00AA4708"/>
    <w:rsid w:val="00AA4A11"/>
    <w:rsid w:val="00AA4DBE"/>
    <w:rsid w:val="00AA6BF7"/>
    <w:rsid w:val="00AB3690"/>
    <w:rsid w:val="00AC20FE"/>
    <w:rsid w:val="00AC4434"/>
    <w:rsid w:val="00AC47FE"/>
    <w:rsid w:val="00AC728A"/>
    <w:rsid w:val="00AD055E"/>
    <w:rsid w:val="00AD18FE"/>
    <w:rsid w:val="00AD39BD"/>
    <w:rsid w:val="00AD6E29"/>
    <w:rsid w:val="00AE179F"/>
    <w:rsid w:val="00AE181F"/>
    <w:rsid w:val="00AE263A"/>
    <w:rsid w:val="00AE42C2"/>
    <w:rsid w:val="00AE4967"/>
    <w:rsid w:val="00AE6F72"/>
    <w:rsid w:val="00AE7CA1"/>
    <w:rsid w:val="00AF3462"/>
    <w:rsid w:val="00AF74C0"/>
    <w:rsid w:val="00B03548"/>
    <w:rsid w:val="00B1237C"/>
    <w:rsid w:val="00B13498"/>
    <w:rsid w:val="00B21517"/>
    <w:rsid w:val="00B220CA"/>
    <w:rsid w:val="00B2359C"/>
    <w:rsid w:val="00B2684E"/>
    <w:rsid w:val="00B31F91"/>
    <w:rsid w:val="00B359CB"/>
    <w:rsid w:val="00B4230D"/>
    <w:rsid w:val="00B42A7A"/>
    <w:rsid w:val="00B4721E"/>
    <w:rsid w:val="00B47CD3"/>
    <w:rsid w:val="00B511BD"/>
    <w:rsid w:val="00B57B61"/>
    <w:rsid w:val="00B61236"/>
    <w:rsid w:val="00B624EA"/>
    <w:rsid w:val="00B66AAA"/>
    <w:rsid w:val="00B71858"/>
    <w:rsid w:val="00B73FDA"/>
    <w:rsid w:val="00B74491"/>
    <w:rsid w:val="00B751C2"/>
    <w:rsid w:val="00B75BEC"/>
    <w:rsid w:val="00B763F2"/>
    <w:rsid w:val="00B82445"/>
    <w:rsid w:val="00B86971"/>
    <w:rsid w:val="00BA186C"/>
    <w:rsid w:val="00BA1ECC"/>
    <w:rsid w:val="00BB0323"/>
    <w:rsid w:val="00BB3730"/>
    <w:rsid w:val="00BB52E6"/>
    <w:rsid w:val="00BB53B8"/>
    <w:rsid w:val="00BB66DE"/>
    <w:rsid w:val="00BC3E3D"/>
    <w:rsid w:val="00BD2F3C"/>
    <w:rsid w:val="00BD369B"/>
    <w:rsid w:val="00BD5615"/>
    <w:rsid w:val="00BE1429"/>
    <w:rsid w:val="00BE177B"/>
    <w:rsid w:val="00BE2180"/>
    <w:rsid w:val="00BE2A6F"/>
    <w:rsid w:val="00BE36C2"/>
    <w:rsid w:val="00BE4938"/>
    <w:rsid w:val="00BE515F"/>
    <w:rsid w:val="00BE5870"/>
    <w:rsid w:val="00BE6AC1"/>
    <w:rsid w:val="00BE7991"/>
    <w:rsid w:val="00BF1262"/>
    <w:rsid w:val="00BF1FDF"/>
    <w:rsid w:val="00BF6C7E"/>
    <w:rsid w:val="00C00521"/>
    <w:rsid w:val="00C014CB"/>
    <w:rsid w:val="00C04296"/>
    <w:rsid w:val="00C06084"/>
    <w:rsid w:val="00C078E4"/>
    <w:rsid w:val="00C16CE5"/>
    <w:rsid w:val="00C22334"/>
    <w:rsid w:val="00C242FC"/>
    <w:rsid w:val="00C26346"/>
    <w:rsid w:val="00C27DD1"/>
    <w:rsid w:val="00C34ED9"/>
    <w:rsid w:val="00C35F3F"/>
    <w:rsid w:val="00C37557"/>
    <w:rsid w:val="00C51920"/>
    <w:rsid w:val="00C525BF"/>
    <w:rsid w:val="00C5394E"/>
    <w:rsid w:val="00C53C21"/>
    <w:rsid w:val="00C56987"/>
    <w:rsid w:val="00C5733F"/>
    <w:rsid w:val="00C61672"/>
    <w:rsid w:val="00C64633"/>
    <w:rsid w:val="00C64645"/>
    <w:rsid w:val="00C67E3C"/>
    <w:rsid w:val="00C742E8"/>
    <w:rsid w:val="00C771CD"/>
    <w:rsid w:val="00C779FF"/>
    <w:rsid w:val="00C80332"/>
    <w:rsid w:val="00C853E5"/>
    <w:rsid w:val="00C90095"/>
    <w:rsid w:val="00C91E77"/>
    <w:rsid w:val="00C925E3"/>
    <w:rsid w:val="00C92E22"/>
    <w:rsid w:val="00C94A6E"/>
    <w:rsid w:val="00CA755C"/>
    <w:rsid w:val="00CB0C42"/>
    <w:rsid w:val="00CB1325"/>
    <w:rsid w:val="00CB74EE"/>
    <w:rsid w:val="00CB794E"/>
    <w:rsid w:val="00CC0505"/>
    <w:rsid w:val="00CC1AC3"/>
    <w:rsid w:val="00CC295D"/>
    <w:rsid w:val="00CD106D"/>
    <w:rsid w:val="00CD2493"/>
    <w:rsid w:val="00CD7597"/>
    <w:rsid w:val="00CE190D"/>
    <w:rsid w:val="00CE1C07"/>
    <w:rsid w:val="00CE38E9"/>
    <w:rsid w:val="00CE3B28"/>
    <w:rsid w:val="00CF0514"/>
    <w:rsid w:val="00CF6357"/>
    <w:rsid w:val="00D11F41"/>
    <w:rsid w:val="00D16276"/>
    <w:rsid w:val="00D20DB0"/>
    <w:rsid w:val="00D253E4"/>
    <w:rsid w:val="00D2610B"/>
    <w:rsid w:val="00D267B5"/>
    <w:rsid w:val="00D30848"/>
    <w:rsid w:val="00D31793"/>
    <w:rsid w:val="00D31E2B"/>
    <w:rsid w:val="00D32DC1"/>
    <w:rsid w:val="00D34372"/>
    <w:rsid w:val="00D410F9"/>
    <w:rsid w:val="00D42A28"/>
    <w:rsid w:val="00D4624B"/>
    <w:rsid w:val="00D46466"/>
    <w:rsid w:val="00D50017"/>
    <w:rsid w:val="00D5039F"/>
    <w:rsid w:val="00D61AC0"/>
    <w:rsid w:val="00D65943"/>
    <w:rsid w:val="00D664A2"/>
    <w:rsid w:val="00D71314"/>
    <w:rsid w:val="00D71EFA"/>
    <w:rsid w:val="00D72A5C"/>
    <w:rsid w:val="00D74135"/>
    <w:rsid w:val="00D74E29"/>
    <w:rsid w:val="00D77E3D"/>
    <w:rsid w:val="00D80713"/>
    <w:rsid w:val="00D81B2E"/>
    <w:rsid w:val="00D85DA2"/>
    <w:rsid w:val="00D86BA9"/>
    <w:rsid w:val="00D87644"/>
    <w:rsid w:val="00D87C59"/>
    <w:rsid w:val="00D91AFA"/>
    <w:rsid w:val="00D9218B"/>
    <w:rsid w:val="00D935C2"/>
    <w:rsid w:val="00D93B40"/>
    <w:rsid w:val="00D962A7"/>
    <w:rsid w:val="00DA207C"/>
    <w:rsid w:val="00DA23C6"/>
    <w:rsid w:val="00DA3763"/>
    <w:rsid w:val="00DA43FE"/>
    <w:rsid w:val="00DA5074"/>
    <w:rsid w:val="00DB2866"/>
    <w:rsid w:val="00DB61DB"/>
    <w:rsid w:val="00DB67A7"/>
    <w:rsid w:val="00DB7DB6"/>
    <w:rsid w:val="00DC49AE"/>
    <w:rsid w:val="00DC6472"/>
    <w:rsid w:val="00DC78E3"/>
    <w:rsid w:val="00DC7D47"/>
    <w:rsid w:val="00DD447D"/>
    <w:rsid w:val="00DE0766"/>
    <w:rsid w:val="00DE1475"/>
    <w:rsid w:val="00DE20D5"/>
    <w:rsid w:val="00DE675F"/>
    <w:rsid w:val="00DE7CC9"/>
    <w:rsid w:val="00DF00C2"/>
    <w:rsid w:val="00DF4354"/>
    <w:rsid w:val="00DF63FC"/>
    <w:rsid w:val="00E01685"/>
    <w:rsid w:val="00E06798"/>
    <w:rsid w:val="00E075FD"/>
    <w:rsid w:val="00E109FE"/>
    <w:rsid w:val="00E1355A"/>
    <w:rsid w:val="00E143E1"/>
    <w:rsid w:val="00E166A6"/>
    <w:rsid w:val="00E21787"/>
    <w:rsid w:val="00E34694"/>
    <w:rsid w:val="00E4064C"/>
    <w:rsid w:val="00E41E44"/>
    <w:rsid w:val="00E42B94"/>
    <w:rsid w:val="00E4381B"/>
    <w:rsid w:val="00E45246"/>
    <w:rsid w:val="00E463BA"/>
    <w:rsid w:val="00E46BF7"/>
    <w:rsid w:val="00E4725C"/>
    <w:rsid w:val="00E51070"/>
    <w:rsid w:val="00E51D2B"/>
    <w:rsid w:val="00E55362"/>
    <w:rsid w:val="00E6175F"/>
    <w:rsid w:val="00E65193"/>
    <w:rsid w:val="00E70AD3"/>
    <w:rsid w:val="00E72D94"/>
    <w:rsid w:val="00E732C1"/>
    <w:rsid w:val="00E737E9"/>
    <w:rsid w:val="00E738F2"/>
    <w:rsid w:val="00E738F9"/>
    <w:rsid w:val="00E73F1D"/>
    <w:rsid w:val="00E75242"/>
    <w:rsid w:val="00E8014F"/>
    <w:rsid w:val="00E8058A"/>
    <w:rsid w:val="00E80BA1"/>
    <w:rsid w:val="00E83E87"/>
    <w:rsid w:val="00E8752A"/>
    <w:rsid w:val="00E93641"/>
    <w:rsid w:val="00EA256D"/>
    <w:rsid w:val="00EA2890"/>
    <w:rsid w:val="00EA3C43"/>
    <w:rsid w:val="00EA7C0F"/>
    <w:rsid w:val="00EB25F6"/>
    <w:rsid w:val="00EB35B3"/>
    <w:rsid w:val="00EB4CDC"/>
    <w:rsid w:val="00EB7031"/>
    <w:rsid w:val="00EC3A28"/>
    <w:rsid w:val="00EC4E61"/>
    <w:rsid w:val="00EC62EC"/>
    <w:rsid w:val="00EC6A2C"/>
    <w:rsid w:val="00EC7FD9"/>
    <w:rsid w:val="00ED4295"/>
    <w:rsid w:val="00ED49AD"/>
    <w:rsid w:val="00ED6E21"/>
    <w:rsid w:val="00EE61E3"/>
    <w:rsid w:val="00F00B64"/>
    <w:rsid w:val="00F03854"/>
    <w:rsid w:val="00F0623E"/>
    <w:rsid w:val="00F0647E"/>
    <w:rsid w:val="00F138DB"/>
    <w:rsid w:val="00F13DB2"/>
    <w:rsid w:val="00F179C9"/>
    <w:rsid w:val="00F2321A"/>
    <w:rsid w:val="00F26D0A"/>
    <w:rsid w:val="00F32FAB"/>
    <w:rsid w:val="00F34FC1"/>
    <w:rsid w:val="00F352D7"/>
    <w:rsid w:val="00F4191F"/>
    <w:rsid w:val="00F428E1"/>
    <w:rsid w:val="00F45183"/>
    <w:rsid w:val="00F52148"/>
    <w:rsid w:val="00F54F6A"/>
    <w:rsid w:val="00F55FCB"/>
    <w:rsid w:val="00F56985"/>
    <w:rsid w:val="00F62EF7"/>
    <w:rsid w:val="00F6349A"/>
    <w:rsid w:val="00F658BE"/>
    <w:rsid w:val="00F658F9"/>
    <w:rsid w:val="00F73AB8"/>
    <w:rsid w:val="00F73E0F"/>
    <w:rsid w:val="00F74E9D"/>
    <w:rsid w:val="00F83BD2"/>
    <w:rsid w:val="00F8430F"/>
    <w:rsid w:val="00F860E9"/>
    <w:rsid w:val="00F8617D"/>
    <w:rsid w:val="00F86531"/>
    <w:rsid w:val="00F90792"/>
    <w:rsid w:val="00F93FBD"/>
    <w:rsid w:val="00F96A50"/>
    <w:rsid w:val="00FA33E6"/>
    <w:rsid w:val="00FA40B8"/>
    <w:rsid w:val="00FA67EF"/>
    <w:rsid w:val="00FA6D09"/>
    <w:rsid w:val="00FB2757"/>
    <w:rsid w:val="00FB2C8B"/>
    <w:rsid w:val="00FB5634"/>
    <w:rsid w:val="00FC22E6"/>
    <w:rsid w:val="00FC4341"/>
    <w:rsid w:val="00FC457A"/>
    <w:rsid w:val="00FC4B76"/>
    <w:rsid w:val="00FC621A"/>
    <w:rsid w:val="00FD031A"/>
    <w:rsid w:val="00FD0C19"/>
    <w:rsid w:val="00FD23A6"/>
    <w:rsid w:val="00FD43BF"/>
    <w:rsid w:val="00FE01FA"/>
    <w:rsid w:val="00FE2DC9"/>
    <w:rsid w:val="00FE36CF"/>
    <w:rsid w:val="00FE54DB"/>
    <w:rsid w:val="00FE574D"/>
    <w:rsid w:val="00FF0C65"/>
    <w:rsid w:val="00FF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 w:type="paragraph" w:customStyle="1" w:styleId="Body">
    <w:name w:val="Body"/>
    <w:rsid w:val="00907A25"/>
    <w:rPr>
      <w:rFonts w:ascii="Helvetica" w:eastAsia="ヒラギノ角ゴ Pro W3" w:hAnsi="Helvetica"/>
      <w:color w:val="000000"/>
      <w:sz w:val="24"/>
      <w:szCs w:val="20"/>
    </w:rPr>
  </w:style>
  <w:style w:type="paragraph" w:customStyle="1" w:styleId="Body1">
    <w:name w:val="Body 1"/>
    <w:rsid w:val="001826B9"/>
    <w:rPr>
      <w:rFonts w:ascii="Helvetica" w:eastAsia="Arial Unicode MS"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2071921814">
      <w:marLeft w:val="0"/>
      <w:marRight w:val="0"/>
      <w:marTop w:val="0"/>
      <w:marBottom w:val="0"/>
      <w:divBdr>
        <w:top w:val="none" w:sz="0" w:space="0" w:color="auto"/>
        <w:left w:val="none" w:sz="0" w:space="0" w:color="auto"/>
        <w:bottom w:val="none" w:sz="0" w:space="0" w:color="auto"/>
        <w:right w:val="none" w:sz="0" w:space="0" w:color="auto"/>
      </w:divBdr>
    </w:div>
    <w:div w:id="2071921815">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2071921817">
      <w:marLeft w:val="0"/>
      <w:marRight w:val="0"/>
      <w:marTop w:val="0"/>
      <w:marBottom w:val="0"/>
      <w:divBdr>
        <w:top w:val="none" w:sz="0" w:space="0" w:color="auto"/>
        <w:left w:val="none" w:sz="0" w:space="0" w:color="auto"/>
        <w:bottom w:val="none" w:sz="0" w:space="0" w:color="auto"/>
        <w:right w:val="none" w:sz="0" w:space="0" w:color="auto"/>
      </w:divBdr>
    </w:div>
    <w:div w:id="2071921818">
      <w:marLeft w:val="0"/>
      <w:marRight w:val="0"/>
      <w:marTop w:val="0"/>
      <w:marBottom w:val="0"/>
      <w:divBdr>
        <w:top w:val="none" w:sz="0" w:space="0" w:color="auto"/>
        <w:left w:val="none" w:sz="0" w:space="0" w:color="auto"/>
        <w:bottom w:val="none" w:sz="0" w:space="0" w:color="auto"/>
        <w:right w:val="none" w:sz="0" w:space="0" w:color="auto"/>
      </w:divBdr>
    </w:div>
    <w:div w:id="2071921819">
      <w:marLeft w:val="0"/>
      <w:marRight w:val="0"/>
      <w:marTop w:val="0"/>
      <w:marBottom w:val="0"/>
      <w:divBdr>
        <w:top w:val="none" w:sz="0" w:space="0" w:color="auto"/>
        <w:left w:val="none" w:sz="0" w:space="0" w:color="auto"/>
        <w:bottom w:val="none" w:sz="0" w:space="0" w:color="auto"/>
        <w:right w:val="none" w:sz="0" w:space="0" w:color="auto"/>
      </w:divBdr>
    </w:div>
    <w:div w:id="2071921820">
      <w:marLeft w:val="0"/>
      <w:marRight w:val="0"/>
      <w:marTop w:val="0"/>
      <w:marBottom w:val="0"/>
      <w:divBdr>
        <w:top w:val="none" w:sz="0" w:space="0" w:color="auto"/>
        <w:left w:val="none" w:sz="0" w:space="0" w:color="auto"/>
        <w:bottom w:val="none" w:sz="0" w:space="0" w:color="auto"/>
        <w:right w:val="none" w:sz="0" w:space="0" w:color="auto"/>
      </w:divBdr>
    </w:div>
    <w:div w:id="2071921821">
      <w:marLeft w:val="0"/>
      <w:marRight w:val="0"/>
      <w:marTop w:val="0"/>
      <w:marBottom w:val="0"/>
      <w:divBdr>
        <w:top w:val="none" w:sz="0" w:space="0" w:color="auto"/>
        <w:left w:val="none" w:sz="0" w:space="0" w:color="auto"/>
        <w:bottom w:val="none" w:sz="0" w:space="0" w:color="auto"/>
        <w:right w:val="none" w:sz="0" w:space="0" w:color="auto"/>
      </w:divBdr>
    </w:div>
    <w:div w:id="2071921822">
      <w:marLeft w:val="0"/>
      <w:marRight w:val="0"/>
      <w:marTop w:val="0"/>
      <w:marBottom w:val="0"/>
      <w:divBdr>
        <w:top w:val="none" w:sz="0" w:space="0" w:color="auto"/>
        <w:left w:val="none" w:sz="0" w:space="0" w:color="auto"/>
        <w:bottom w:val="none" w:sz="0" w:space="0" w:color="auto"/>
        <w:right w:val="none" w:sz="0" w:space="0" w:color="auto"/>
      </w:divBdr>
    </w:div>
    <w:div w:id="2071921823">
      <w:marLeft w:val="0"/>
      <w:marRight w:val="0"/>
      <w:marTop w:val="0"/>
      <w:marBottom w:val="0"/>
      <w:divBdr>
        <w:top w:val="none" w:sz="0" w:space="0" w:color="auto"/>
        <w:left w:val="none" w:sz="0" w:space="0" w:color="auto"/>
        <w:bottom w:val="none" w:sz="0" w:space="0" w:color="auto"/>
        <w:right w:val="none" w:sz="0" w:space="0" w:color="auto"/>
      </w:divBdr>
    </w:div>
    <w:div w:id="2071921824">
      <w:marLeft w:val="0"/>
      <w:marRight w:val="0"/>
      <w:marTop w:val="0"/>
      <w:marBottom w:val="0"/>
      <w:divBdr>
        <w:top w:val="none" w:sz="0" w:space="0" w:color="auto"/>
        <w:left w:val="none" w:sz="0" w:space="0" w:color="auto"/>
        <w:bottom w:val="none" w:sz="0" w:space="0" w:color="auto"/>
        <w:right w:val="none" w:sz="0" w:space="0" w:color="auto"/>
      </w:divBdr>
    </w:div>
    <w:div w:id="2071921825">
      <w:marLeft w:val="0"/>
      <w:marRight w:val="0"/>
      <w:marTop w:val="0"/>
      <w:marBottom w:val="0"/>
      <w:divBdr>
        <w:top w:val="none" w:sz="0" w:space="0" w:color="auto"/>
        <w:left w:val="none" w:sz="0" w:space="0" w:color="auto"/>
        <w:bottom w:val="none" w:sz="0" w:space="0" w:color="auto"/>
        <w:right w:val="none" w:sz="0" w:space="0" w:color="auto"/>
      </w:divBdr>
    </w:div>
    <w:div w:id="2071921826">
      <w:marLeft w:val="0"/>
      <w:marRight w:val="0"/>
      <w:marTop w:val="0"/>
      <w:marBottom w:val="0"/>
      <w:divBdr>
        <w:top w:val="none" w:sz="0" w:space="0" w:color="auto"/>
        <w:left w:val="none" w:sz="0" w:space="0" w:color="auto"/>
        <w:bottom w:val="none" w:sz="0" w:space="0" w:color="auto"/>
        <w:right w:val="none" w:sz="0" w:space="0" w:color="auto"/>
      </w:divBdr>
    </w:div>
    <w:div w:id="2071921827">
      <w:marLeft w:val="0"/>
      <w:marRight w:val="0"/>
      <w:marTop w:val="0"/>
      <w:marBottom w:val="0"/>
      <w:divBdr>
        <w:top w:val="none" w:sz="0" w:space="0" w:color="auto"/>
        <w:left w:val="none" w:sz="0" w:space="0" w:color="auto"/>
        <w:bottom w:val="none" w:sz="0" w:space="0" w:color="auto"/>
        <w:right w:val="none" w:sz="0" w:space="0" w:color="auto"/>
      </w:divBdr>
    </w:div>
    <w:div w:id="2071921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3F19CA-3808-4A9A-9980-45874054E570}"/>
</file>

<file path=customXml/itemProps2.xml><?xml version="1.0" encoding="utf-8"?>
<ds:datastoreItem xmlns:ds="http://schemas.openxmlformats.org/officeDocument/2006/customXml" ds:itemID="{70CE62CC-18F7-4646-9061-3A5DD1893EF3}"/>
</file>

<file path=customXml/itemProps3.xml><?xml version="1.0" encoding="utf-8"?>
<ds:datastoreItem xmlns:ds="http://schemas.openxmlformats.org/officeDocument/2006/customXml" ds:itemID="{4A473A4D-925D-477B-85EE-B818ED900E3F}"/>
</file>

<file path=customXml/itemProps4.xml><?xml version="1.0" encoding="utf-8"?>
<ds:datastoreItem xmlns:ds="http://schemas.openxmlformats.org/officeDocument/2006/customXml" ds:itemID="{711641FE-039E-4B55-8C12-4458175B2CA1}"/>
</file>

<file path=docProps/app.xml><?xml version="1.0" encoding="utf-8"?>
<Properties xmlns="http://schemas.openxmlformats.org/officeDocument/2006/extended-properties" xmlns:vt="http://schemas.openxmlformats.org/officeDocument/2006/docPropsVTypes">
  <Template>Normal</Template>
  <TotalTime>296</TotalTime>
  <Pages>7</Pages>
  <Words>2325</Words>
  <Characters>12258</Characters>
  <Application>Microsoft Office Word</Application>
  <DocSecurity>0</DocSecurity>
  <Lines>102</Lines>
  <Paragraphs>29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Board of Directors ACCEL</vt:lpstr>
      <vt:lpstr/>
      <vt:lpstr/>
      <vt:lpstr>MINUTES OF THE</vt:lpstr>
      <vt:lpstr/>
      <vt:lpstr>MEMBERS PRESENT</vt:lpstr>
      <vt:lpstr>Daniel Dawson, City of Del Rey Oaks</vt:lpstr>
      <vt:lpstr>Rene Mendez, City of Gonzales</vt:lpstr>
      <vt:lpstr>Brent Slama, City of Greenfield</vt:lpstr>
      <vt:lpstr>Robert Galvan, City of Hollister</vt:lpstr>
      <vt:lpstr>Steve Matarazzo, City of Sand City</vt:lpstr>
      <vt:lpstr>Adela Gonzalez, City of Soledad</vt:lpstr>
      <vt:lpstr>Steve Ando, City of Scotts Valley</vt:lpstr>
      <vt:lpstr/>
      <vt:lpstr>MEMBERS ABSENT</vt:lpstr>
      <vt:lpstr>Lisa Murphy, City of Capitola</vt:lpstr>
      <vt:lpstr>Michael Powers, City of King City</vt:lpstr>
      <vt:lpstr>Kathy McFall, City of Marina </vt:lpstr>
      <vt:lpstr>GUESTS AND CONSULTANTS</vt:lpstr>
    </vt:vector>
  </TitlesOfParts>
  <Company>Driver Alliant Insurance Services</Company>
  <LinksUpToDate>false</LinksUpToDate>
  <CharactersWithSpaces>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Monica Sandbergen</cp:lastModifiedBy>
  <cp:revision>112</cp:revision>
  <cp:lastPrinted>2010-05-14T18:14:00Z</cp:lastPrinted>
  <dcterms:created xsi:type="dcterms:W3CDTF">2012-02-23T18:04:00Z</dcterms:created>
  <dcterms:modified xsi:type="dcterms:W3CDTF">2012-02-24T19:03:00Z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