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05A08" w14:textId="77777777" w:rsidR="006740C2" w:rsidRDefault="000E7D72" w:rsidP="00A66D31">
      <w:pPr>
        <w:pStyle w:val="Heading1"/>
        <w:rPr>
          <w:rFonts w:ascii="Arial Bold" w:hAnsi="Arial Bold" w:cs="Arial"/>
          <w:b/>
          <w:caps/>
          <w:sz w:val="28"/>
          <w:szCs w:val="28"/>
        </w:rPr>
      </w:pPr>
      <w:bookmarkStart w:id="0" w:name="_Toc339975278"/>
      <w:r>
        <w:rPr>
          <w:rFonts w:ascii="Arial Bold" w:hAnsi="Arial Bold" w:cs="Arial"/>
          <w:b/>
          <w:caps/>
          <w:noProof/>
          <w:sz w:val="28"/>
          <w:szCs w:val="28"/>
        </w:rPr>
        <w:drawing>
          <wp:inline distT="0" distB="0" distL="0" distR="0" wp14:anchorId="7E0F16FB" wp14:editId="23F18C7A">
            <wp:extent cx="2926080" cy="29260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nly-R-clr.gif"/>
                    <pic:cNvPicPr/>
                  </pic:nvPicPr>
                  <pic:blipFill rotWithShape="1">
                    <a:blip r:embed="rId8">
                      <a:extLst>
                        <a:ext uri="{28A0092B-C50C-407E-A947-70E740481C1C}">
                          <a14:useLocalDpi xmlns:a14="http://schemas.microsoft.com/office/drawing/2010/main" val="0"/>
                        </a:ext>
                      </a:extLst>
                    </a:blip>
                    <a:srcRect l="10323" r="10323"/>
                    <a:stretch/>
                  </pic:blipFill>
                  <pic:spPr bwMode="auto">
                    <a:xfrm>
                      <a:off x="0" y="0"/>
                      <a:ext cx="2926080" cy="2926080"/>
                    </a:xfrm>
                    <a:prstGeom prst="rect">
                      <a:avLst/>
                    </a:prstGeom>
                    <a:ln>
                      <a:noFill/>
                    </a:ln>
                    <a:extLst>
                      <a:ext uri="{53640926-AAD7-44D8-BBD7-CCE9431645EC}">
                        <a14:shadowObscured xmlns:a14="http://schemas.microsoft.com/office/drawing/2010/main"/>
                      </a:ext>
                    </a:extLst>
                  </pic:spPr>
                </pic:pic>
              </a:graphicData>
            </a:graphic>
          </wp:inline>
        </w:drawing>
      </w:r>
    </w:p>
    <w:p w14:paraId="219AC1F8" w14:textId="77777777" w:rsidR="006740C2" w:rsidRDefault="006740C2" w:rsidP="00A66D31">
      <w:pPr>
        <w:pStyle w:val="Heading1"/>
        <w:rPr>
          <w:rFonts w:ascii="Arial Bold" w:hAnsi="Arial Bold" w:cs="Arial"/>
          <w:b/>
          <w:caps/>
          <w:sz w:val="28"/>
          <w:szCs w:val="28"/>
        </w:rPr>
      </w:pPr>
    </w:p>
    <w:p w14:paraId="4910117F" w14:textId="77777777" w:rsidR="00D90363" w:rsidRDefault="00D90363" w:rsidP="00D90363"/>
    <w:p w14:paraId="087C1D24" w14:textId="77777777" w:rsidR="00D90363" w:rsidRDefault="00D90363" w:rsidP="00D90363"/>
    <w:p w14:paraId="1C76A60D" w14:textId="77777777" w:rsidR="00D90363" w:rsidRDefault="00D90363" w:rsidP="00D90363"/>
    <w:p w14:paraId="0ECD0E80" w14:textId="77777777" w:rsidR="00D90363" w:rsidRDefault="00D90363" w:rsidP="00D90363"/>
    <w:p w14:paraId="6BB20CCE" w14:textId="77777777" w:rsidR="00D90363" w:rsidRDefault="00D90363" w:rsidP="0037576D">
      <w:pPr>
        <w:pStyle w:val="Heading1"/>
        <w:jc w:val="left"/>
        <w:rPr>
          <w:rFonts w:ascii="Arial Bold" w:hAnsi="Arial Bold" w:cs="Arial"/>
          <w:b/>
          <w:caps/>
          <w:sz w:val="28"/>
          <w:szCs w:val="28"/>
        </w:rPr>
      </w:pPr>
    </w:p>
    <w:p w14:paraId="28A21F8B" w14:textId="77777777" w:rsidR="00F4172A" w:rsidRPr="00F4172A" w:rsidRDefault="00F4172A" w:rsidP="00A66D31">
      <w:pPr>
        <w:pStyle w:val="Heading1"/>
      </w:pPr>
      <w:r w:rsidRPr="00F4172A">
        <w:rPr>
          <w:rFonts w:ascii="Arial Bold" w:hAnsi="Arial Bold" w:cs="Arial"/>
          <w:b/>
          <w:caps/>
          <w:sz w:val="28"/>
          <w:szCs w:val="28"/>
        </w:rPr>
        <w:t>City of Santa Monica</w:t>
      </w:r>
    </w:p>
    <w:p w14:paraId="6EA0CFC4" w14:textId="77777777" w:rsidR="00F4172A" w:rsidRDefault="00F4172A" w:rsidP="00F4172A">
      <w:pPr>
        <w:jc w:val="center"/>
        <w:rPr>
          <w:rFonts w:ascii="Arial" w:hAnsi="Arial" w:cs="Arial"/>
          <w:b/>
          <w:sz w:val="28"/>
          <w:szCs w:val="28"/>
        </w:rPr>
      </w:pPr>
      <w:r w:rsidRPr="00F4172A">
        <w:rPr>
          <w:rFonts w:ascii="Arial" w:hAnsi="Arial" w:cs="Arial"/>
          <w:b/>
          <w:sz w:val="28"/>
          <w:szCs w:val="28"/>
        </w:rPr>
        <w:t>REQUEST FOR PROPOSAL</w:t>
      </w:r>
    </w:p>
    <w:p w14:paraId="2A4F7BDB" w14:textId="77777777" w:rsidR="002D4C6D" w:rsidRPr="002D4C6D" w:rsidRDefault="002D4C6D" w:rsidP="002D4C6D">
      <w:pPr>
        <w:spacing w:after="200" w:line="276" w:lineRule="auto"/>
        <w:jc w:val="center"/>
        <w:rPr>
          <w:rFonts w:ascii="Arial" w:hAnsi="Arial" w:cs="Arial"/>
          <w:b/>
          <w:bCs/>
          <w:caps/>
          <w:sz w:val="28"/>
          <w:szCs w:val="28"/>
        </w:rPr>
      </w:pPr>
      <w:r w:rsidRPr="002D4C6D">
        <w:rPr>
          <w:rFonts w:ascii="Arial" w:hAnsi="Arial" w:cs="Arial"/>
          <w:b/>
          <w:bCs/>
          <w:caps/>
          <w:sz w:val="28"/>
          <w:szCs w:val="28"/>
        </w:rPr>
        <w:t>Occupational medical testing Services</w:t>
      </w:r>
    </w:p>
    <w:p w14:paraId="464F3888" w14:textId="77777777" w:rsidR="00F4172A" w:rsidRDefault="00F4172A" w:rsidP="00F4172A">
      <w:pPr>
        <w:pStyle w:val="Heading1"/>
        <w:jc w:val="both"/>
        <w:rPr>
          <w:rFonts w:ascii="Arial" w:hAnsi="Arial" w:cs="Arial"/>
          <w:b/>
          <w:bCs/>
          <w:caps/>
          <w:sz w:val="22"/>
        </w:rPr>
      </w:pPr>
    </w:p>
    <w:p w14:paraId="6838872E" w14:textId="77777777" w:rsidR="00464FC9" w:rsidRDefault="00464FC9">
      <w:pPr>
        <w:spacing w:after="200" w:line="276" w:lineRule="auto"/>
        <w:rPr>
          <w:rFonts w:ascii="Arial" w:hAnsi="Arial" w:cs="Arial"/>
          <w:b/>
          <w:bCs/>
          <w:caps/>
        </w:rPr>
      </w:pPr>
    </w:p>
    <w:p w14:paraId="5BA6DE61" w14:textId="77777777" w:rsidR="00464FC9" w:rsidRDefault="00464FC9">
      <w:pPr>
        <w:spacing w:after="200" w:line="276" w:lineRule="auto"/>
        <w:rPr>
          <w:rFonts w:ascii="Arial" w:hAnsi="Arial" w:cs="Arial"/>
          <w:b/>
          <w:bCs/>
          <w:caps/>
        </w:rPr>
      </w:pPr>
    </w:p>
    <w:p w14:paraId="2BAE13F2" w14:textId="77777777" w:rsidR="0037576D" w:rsidRDefault="0037576D">
      <w:pPr>
        <w:spacing w:after="200" w:line="276" w:lineRule="auto"/>
        <w:rPr>
          <w:rFonts w:ascii="Arial" w:hAnsi="Arial" w:cs="Arial"/>
          <w:b/>
          <w:bCs/>
          <w:caps/>
        </w:rPr>
      </w:pPr>
    </w:p>
    <w:p w14:paraId="503FE32F" w14:textId="77777777" w:rsidR="00E3157E" w:rsidRDefault="00E3157E">
      <w:pPr>
        <w:spacing w:after="200" w:line="276" w:lineRule="auto"/>
        <w:rPr>
          <w:rFonts w:ascii="Arial" w:hAnsi="Arial" w:cs="Arial"/>
          <w:b/>
          <w:bCs/>
          <w:caps/>
        </w:rPr>
      </w:pPr>
    </w:p>
    <w:p w14:paraId="3DFB6BB9" w14:textId="77777777" w:rsidR="0037576D" w:rsidRDefault="0037576D">
      <w:pPr>
        <w:spacing w:after="200" w:line="276" w:lineRule="auto"/>
        <w:rPr>
          <w:rFonts w:ascii="Arial" w:hAnsi="Arial" w:cs="Arial"/>
          <w:b/>
          <w:bCs/>
          <w:caps/>
        </w:rPr>
      </w:pPr>
    </w:p>
    <w:p w14:paraId="71607664" w14:textId="77777777" w:rsidR="00464FC9" w:rsidRDefault="00464FC9">
      <w:pPr>
        <w:spacing w:after="200" w:line="276" w:lineRule="auto"/>
        <w:rPr>
          <w:rFonts w:ascii="Arial" w:hAnsi="Arial" w:cs="Arial"/>
          <w:b/>
          <w:bCs/>
          <w:caps/>
        </w:rPr>
      </w:pPr>
    </w:p>
    <w:p w14:paraId="1CAAC088" w14:textId="77777777" w:rsidR="00D90363" w:rsidRDefault="00D90363">
      <w:pPr>
        <w:spacing w:after="200" w:line="276" w:lineRule="auto"/>
        <w:rPr>
          <w:rFonts w:ascii="Arial" w:hAnsi="Arial" w:cs="Arial"/>
          <w:b/>
          <w:bCs/>
          <w:caps/>
        </w:rPr>
      </w:pPr>
      <w:r>
        <w:rPr>
          <w:rFonts w:ascii="Arial" w:hAnsi="Arial" w:cs="Arial"/>
          <w:b/>
          <w:bCs/>
          <w:caps/>
        </w:rPr>
        <w:t>Title</w:t>
      </w:r>
      <w:r w:rsidR="00C244D7">
        <w:rPr>
          <w:rFonts w:ascii="Arial" w:hAnsi="Arial" w:cs="Arial"/>
          <w:b/>
          <w:bCs/>
          <w:caps/>
        </w:rPr>
        <w:t xml:space="preserve">: </w:t>
      </w:r>
      <w:r w:rsidR="002D4C6D">
        <w:rPr>
          <w:rFonts w:ascii="Arial" w:hAnsi="Arial" w:cs="Arial"/>
          <w:b/>
          <w:bCs/>
          <w:caps/>
        </w:rPr>
        <w:t xml:space="preserve">Occupational medical testing Services </w:t>
      </w:r>
    </w:p>
    <w:p w14:paraId="5DA8F1F4" w14:textId="77777777" w:rsidR="00D90363" w:rsidRDefault="00D90363">
      <w:pPr>
        <w:spacing w:after="200" w:line="276" w:lineRule="auto"/>
        <w:rPr>
          <w:rFonts w:ascii="Arial" w:hAnsi="Arial" w:cs="Arial"/>
          <w:b/>
          <w:bCs/>
          <w:caps/>
        </w:rPr>
      </w:pPr>
      <w:r>
        <w:rPr>
          <w:rFonts w:ascii="Arial" w:hAnsi="Arial" w:cs="Arial"/>
          <w:b/>
          <w:bCs/>
          <w:caps/>
        </w:rPr>
        <w:t>Issue Date:</w:t>
      </w:r>
      <w:r w:rsidR="00C244D7">
        <w:rPr>
          <w:rFonts w:ascii="Arial" w:hAnsi="Arial" w:cs="Arial"/>
          <w:b/>
          <w:bCs/>
          <w:caps/>
        </w:rPr>
        <w:t xml:space="preserve">  </w:t>
      </w:r>
      <w:r w:rsidR="00C244D7" w:rsidRPr="00C244D7">
        <w:rPr>
          <w:rFonts w:ascii="Arial" w:hAnsi="Arial" w:cs="Arial"/>
          <w:b/>
          <w:bCs/>
          <w:caps/>
          <w:highlight w:val="yellow"/>
        </w:rPr>
        <w:t>Date</w:t>
      </w:r>
    </w:p>
    <w:p w14:paraId="35570199" w14:textId="77777777" w:rsidR="00D90363" w:rsidRDefault="00D90363">
      <w:pPr>
        <w:spacing w:after="200" w:line="276" w:lineRule="auto"/>
        <w:rPr>
          <w:rFonts w:ascii="Arial" w:hAnsi="Arial" w:cs="Arial"/>
          <w:b/>
          <w:bCs/>
          <w:caps/>
        </w:rPr>
      </w:pPr>
      <w:r>
        <w:rPr>
          <w:rFonts w:ascii="Arial" w:hAnsi="Arial" w:cs="Arial"/>
          <w:b/>
          <w:bCs/>
          <w:caps/>
        </w:rPr>
        <w:t>Questions Due:</w:t>
      </w:r>
      <w:r w:rsidR="00C244D7">
        <w:rPr>
          <w:rFonts w:ascii="Arial" w:hAnsi="Arial" w:cs="Arial"/>
          <w:b/>
          <w:bCs/>
          <w:caps/>
        </w:rPr>
        <w:t xml:space="preserve">  </w:t>
      </w:r>
      <w:r w:rsidR="00C244D7" w:rsidRPr="0037576D">
        <w:rPr>
          <w:rFonts w:ascii="Arial" w:hAnsi="Arial" w:cs="Arial"/>
          <w:b/>
          <w:bCs/>
          <w:caps/>
          <w:highlight w:val="yellow"/>
        </w:rPr>
        <w:t>Date</w:t>
      </w:r>
      <w:r w:rsidR="0037576D" w:rsidRPr="0037576D">
        <w:rPr>
          <w:rFonts w:ascii="Arial" w:hAnsi="Arial" w:cs="Arial"/>
          <w:b/>
          <w:bCs/>
          <w:caps/>
          <w:highlight w:val="yellow"/>
        </w:rPr>
        <w:t xml:space="preserve"> AND TIME</w:t>
      </w:r>
    </w:p>
    <w:p w14:paraId="65E509E5" w14:textId="77777777" w:rsidR="00D90363" w:rsidRDefault="00D90363">
      <w:pPr>
        <w:spacing w:after="200" w:line="276" w:lineRule="auto"/>
        <w:rPr>
          <w:rFonts w:ascii="Arial" w:hAnsi="Arial" w:cs="Arial"/>
          <w:b/>
          <w:bCs/>
          <w:caps/>
        </w:rPr>
      </w:pPr>
      <w:r>
        <w:rPr>
          <w:rFonts w:ascii="Arial" w:hAnsi="Arial" w:cs="Arial"/>
          <w:b/>
          <w:bCs/>
          <w:caps/>
        </w:rPr>
        <w:t>Submittals due:</w:t>
      </w:r>
      <w:r w:rsidR="00C244D7">
        <w:rPr>
          <w:rFonts w:ascii="Arial" w:hAnsi="Arial" w:cs="Arial"/>
          <w:b/>
          <w:bCs/>
          <w:caps/>
        </w:rPr>
        <w:t xml:space="preserve">  </w:t>
      </w:r>
      <w:r w:rsidR="0037576D" w:rsidRPr="0037576D">
        <w:rPr>
          <w:rFonts w:ascii="Arial" w:hAnsi="Arial" w:cs="Arial"/>
          <w:b/>
          <w:bCs/>
          <w:caps/>
          <w:highlight w:val="yellow"/>
        </w:rPr>
        <w:t>Date AND TIME</w:t>
      </w:r>
    </w:p>
    <w:p w14:paraId="1EB982B1" w14:textId="77777777" w:rsidR="00D51339" w:rsidRPr="00365E67" w:rsidRDefault="00D51339" w:rsidP="00D51339">
      <w:pPr>
        <w:jc w:val="center"/>
        <w:rPr>
          <w:rFonts w:ascii="Arial" w:hAnsi="Arial" w:cs="Arial"/>
          <w:sz w:val="32"/>
          <w:szCs w:val="32"/>
          <w:u w:val="single"/>
        </w:rPr>
      </w:pPr>
      <w:r>
        <w:rPr>
          <w:rFonts w:ascii="Arial" w:hAnsi="Arial" w:cs="Arial"/>
          <w:sz w:val="32"/>
          <w:szCs w:val="32"/>
          <w:u w:val="single"/>
        </w:rPr>
        <w:br w:type="page"/>
      </w:r>
      <w:r w:rsidRPr="00365E67">
        <w:rPr>
          <w:rFonts w:ascii="Arial" w:hAnsi="Arial" w:cs="Arial"/>
          <w:sz w:val="32"/>
          <w:szCs w:val="32"/>
          <w:u w:val="single"/>
        </w:rPr>
        <w:lastRenderedPageBreak/>
        <w:t>Proposer RFP Checklist</w:t>
      </w:r>
    </w:p>
    <w:p w14:paraId="4DD77460" w14:textId="77777777" w:rsidR="00D51339" w:rsidRPr="00365E67" w:rsidRDefault="00D51339" w:rsidP="00D51339">
      <w:pPr>
        <w:spacing w:after="120"/>
        <w:jc w:val="center"/>
        <w:rPr>
          <w:rFonts w:ascii="Arial" w:hAnsi="Arial" w:cs="Arial"/>
          <w:b/>
        </w:rPr>
      </w:pPr>
    </w:p>
    <w:p w14:paraId="5D9869EE" w14:textId="77777777" w:rsidR="00D51339" w:rsidRPr="00365E67" w:rsidRDefault="00D51339" w:rsidP="00D51339">
      <w:pPr>
        <w:spacing w:after="120"/>
        <w:jc w:val="center"/>
        <w:rPr>
          <w:rFonts w:ascii="Arial" w:hAnsi="Arial" w:cs="Arial"/>
          <w:b/>
        </w:rPr>
      </w:pPr>
      <w:r w:rsidRPr="00365E67">
        <w:rPr>
          <w:rFonts w:ascii="Arial" w:hAnsi="Arial" w:cs="Arial"/>
          <w:b/>
        </w:rPr>
        <w:t>10 Most Critical Things to Keep in Mind</w:t>
      </w:r>
    </w:p>
    <w:p w14:paraId="3B24AE3F" w14:textId="77777777" w:rsidR="00D51339" w:rsidRPr="00365E67" w:rsidRDefault="00D51339" w:rsidP="00D51339">
      <w:pPr>
        <w:spacing w:after="120"/>
        <w:jc w:val="center"/>
        <w:rPr>
          <w:rFonts w:ascii="Arial" w:hAnsi="Arial" w:cs="Arial"/>
          <w:b/>
        </w:rPr>
      </w:pPr>
      <w:r w:rsidRPr="00365E67">
        <w:rPr>
          <w:rFonts w:ascii="Arial" w:hAnsi="Arial" w:cs="Arial"/>
          <w:b/>
        </w:rPr>
        <w:t>When Responding to an RFP for the City of Santa Monica</w:t>
      </w:r>
    </w:p>
    <w:p w14:paraId="093D781D" w14:textId="77777777" w:rsidR="00D51339" w:rsidRPr="00365E67" w:rsidRDefault="00D51339" w:rsidP="00D51339">
      <w:pPr>
        <w:spacing w:after="120"/>
        <w:jc w:val="both"/>
        <w:rPr>
          <w:rFonts w:ascii="Arial" w:hAnsi="Arial" w:cs="Arial"/>
          <w:b/>
        </w:rPr>
      </w:pPr>
    </w:p>
    <w:p w14:paraId="1635A01E"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 xml:space="preserve">Read the </w:t>
      </w:r>
      <w:r w:rsidRPr="00365E67">
        <w:rPr>
          <w:rFonts w:ascii="Arial" w:hAnsi="Arial" w:cs="Arial"/>
          <w:b/>
          <w:i/>
          <w:u w:val="single"/>
        </w:rPr>
        <w:t>entire</w:t>
      </w:r>
      <w:r w:rsidRPr="00365E67">
        <w:rPr>
          <w:rFonts w:ascii="Arial" w:hAnsi="Arial" w:cs="Arial"/>
          <w:b/>
          <w:i/>
        </w:rPr>
        <w:t xml:space="preserve"> </w:t>
      </w:r>
      <w:r w:rsidRPr="00365E67">
        <w:rPr>
          <w:rFonts w:ascii="Arial" w:hAnsi="Arial" w:cs="Arial"/>
          <w:b/>
        </w:rPr>
        <w:t>document.</w:t>
      </w:r>
      <w:r w:rsidRPr="00365E67">
        <w:rPr>
          <w:rFonts w:ascii="Arial" w:hAnsi="Arial" w:cs="Arial"/>
        </w:rPr>
        <w:t xml:space="preserve">  Note critical items such as mandatory requirements; supplies/services required; submittal dates; format and number of copies required for submittal; contract requirements (i.e., insurance, performance and or reporting, etc.).</w:t>
      </w:r>
    </w:p>
    <w:p w14:paraId="224C5F7D" w14:textId="77777777" w:rsidR="00D51339" w:rsidRPr="00365E67" w:rsidRDefault="00D51339" w:rsidP="00D51339">
      <w:pPr>
        <w:pStyle w:val="ListParagraph"/>
        <w:ind w:left="450" w:hanging="450"/>
        <w:jc w:val="both"/>
        <w:rPr>
          <w:rFonts w:ascii="Arial" w:hAnsi="Arial" w:cs="Arial"/>
        </w:rPr>
      </w:pPr>
    </w:p>
    <w:p w14:paraId="66F807EA"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Note the City’s contact name, address, phone numbers, and email address</w:t>
      </w:r>
      <w:r w:rsidRPr="00365E67">
        <w:rPr>
          <w:rFonts w:ascii="Arial" w:hAnsi="Arial" w:cs="Arial"/>
        </w:rPr>
        <w:t>.  This is the only person you are allowed to communicate with regarding this RFP and is an excellent source of information for any questions you may have.</w:t>
      </w:r>
    </w:p>
    <w:p w14:paraId="54547D1D" w14:textId="77777777" w:rsidR="00D51339" w:rsidRPr="00365E67" w:rsidRDefault="00D51339" w:rsidP="00D51339">
      <w:pPr>
        <w:pStyle w:val="ListParagraph"/>
        <w:ind w:left="450" w:hanging="450"/>
        <w:jc w:val="both"/>
        <w:rPr>
          <w:rFonts w:ascii="Arial" w:hAnsi="Arial" w:cs="Arial"/>
        </w:rPr>
      </w:pPr>
    </w:p>
    <w:p w14:paraId="4850AAF6"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Attend the pre-proposal conference</w:t>
      </w:r>
      <w:r w:rsidRPr="00365E67">
        <w:rPr>
          <w:rFonts w:ascii="Arial" w:hAnsi="Arial" w:cs="Arial"/>
        </w:rPr>
        <w:t xml:space="preserve"> if one is offered.  These conferences provide an opportunity to ask clarifying questions, obtain a better understanding of the project, or to notify the City of any ambiguities, inconsistencies, or errors in the RFP.</w:t>
      </w:r>
    </w:p>
    <w:p w14:paraId="59BB68A5" w14:textId="77777777" w:rsidR="00D51339" w:rsidRPr="00365E67" w:rsidRDefault="00D51339" w:rsidP="00D51339">
      <w:pPr>
        <w:pStyle w:val="ListParagraph"/>
        <w:ind w:left="450" w:hanging="450"/>
        <w:jc w:val="both"/>
        <w:rPr>
          <w:rFonts w:ascii="Arial" w:hAnsi="Arial" w:cs="Arial"/>
        </w:rPr>
      </w:pPr>
    </w:p>
    <w:p w14:paraId="05AA7483"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Take advantage of the “question and answer” period</w:t>
      </w:r>
      <w:r w:rsidRPr="00365E67">
        <w:rPr>
          <w:rFonts w:ascii="Arial" w:hAnsi="Arial" w:cs="Arial"/>
        </w:rPr>
        <w:t xml:space="preserve">.  Submit your questions to the City contact by the due date listed on the front page of the RFP document.  View all answers given in the formal addenda issued for the RFP.  All addenda issued for an RFP are posted on the City’s online vendor portal: </w:t>
      </w:r>
      <w:hyperlink r:id="rId9" w:history="1">
        <w:r w:rsidRPr="00365E67">
          <w:rPr>
            <w:rStyle w:val="Hyperlink"/>
            <w:rFonts w:ascii="Arial" w:hAnsi="Arial" w:cs="Arial"/>
          </w:rPr>
          <w:t>Planet Bids</w:t>
        </w:r>
      </w:hyperlink>
      <w:r w:rsidRPr="00365E67">
        <w:rPr>
          <w:rFonts w:ascii="Arial" w:hAnsi="Arial" w:cs="Arial"/>
        </w:rPr>
        <w:t xml:space="preserve"> and will include all questions asked and answered concerning the RFP.</w:t>
      </w:r>
    </w:p>
    <w:p w14:paraId="77446EA6" w14:textId="77777777" w:rsidR="00D51339" w:rsidRPr="00365E67" w:rsidRDefault="00D51339" w:rsidP="00D51339">
      <w:pPr>
        <w:pStyle w:val="ListParagraph"/>
        <w:ind w:left="450" w:hanging="450"/>
        <w:jc w:val="both"/>
        <w:rPr>
          <w:rFonts w:ascii="Arial" w:hAnsi="Arial" w:cs="Arial"/>
        </w:rPr>
      </w:pPr>
    </w:p>
    <w:p w14:paraId="1755C4D4"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Follow the format required in the RFP</w:t>
      </w:r>
      <w:r w:rsidRPr="00365E67">
        <w:rPr>
          <w:rFonts w:ascii="Arial" w:hAnsi="Arial" w:cs="Arial"/>
        </w:rPr>
        <w:t xml:space="preserve"> when preparing your response.  Provide point-by-point response to all sections in a clear and concise manner.</w:t>
      </w:r>
    </w:p>
    <w:p w14:paraId="506CA97E" w14:textId="77777777" w:rsidR="00D51339" w:rsidRPr="00365E67" w:rsidRDefault="00D51339" w:rsidP="00D51339">
      <w:pPr>
        <w:pStyle w:val="ListParagraph"/>
        <w:ind w:left="450" w:hanging="450"/>
        <w:jc w:val="both"/>
        <w:rPr>
          <w:rFonts w:ascii="Arial" w:hAnsi="Arial" w:cs="Arial"/>
        </w:rPr>
      </w:pPr>
    </w:p>
    <w:p w14:paraId="73AF349E"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 xml:space="preserve">Provide complete answers/descriptions.  </w:t>
      </w:r>
      <w:r w:rsidRPr="00365E67">
        <w:rPr>
          <w:rFonts w:ascii="Arial" w:hAnsi="Arial" w:cs="Arial"/>
        </w:rPr>
        <w:t xml:space="preserve">Read and answer </w:t>
      </w:r>
      <w:r w:rsidRPr="00365E67">
        <w:rPr>
          <w:rFonts w:ascii="Arial" w:hAnsi="Arial" w:cs="Arial"/>
          <w:b/>
        </w:rPr>
        <w:t>all</w:t>
      </w:r>
      <w:r w:rsidRPr="00365E67">
        <w:rPr>
          <w:rFonts w:ascii="Arial" w:hAnsi="Arial" w:cs="Arial"/>
        </w:rPr>
        <w:t xml:space="preserve"> questions and requirements.  Don’t assume the City or evaluator/evaluation committee will know what your company capabilities are or what items/services you can provide, even if you have previously contracted with the City.  The proposals are evaluated based solely on the information and materials provided in your response.</w:t>
      </w:r>
    </w:p>
    <w:p w14:paraId="2382762E" w14:textId="77777777" w:rsidR="00D51339" w:rsidRPr="00365E67" w:rsidRDefault="00D51339" w:rsidP="00D51339">
      <w:pPr>
        <w:pStyle w:val="ListParagraph"/>
        <w:ind w:left="450" w:hanging="450"/>
        <w:jc w:val="both"/>
        <w:rPr>
          <w:rFonts w:ascii="Arial" w:hAnsi="Arial" w:cs="Arial"/>
        </w:rPr>
      </w:pPr>
    </w:p>
    <w:p w14:paraId="5EFC8206"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 xml:space="preserve">Use forms provided, </w:t>
      </w:r>
      <w:r w:rsidRPr="00365E67">
        <w:rPr>
          <w:rFonts w:ascii="Arial" w:hAnsi="Arial" w:cs="Arial"/>
        </w:rPr>
        <w:t>i.e., cover page, sample budget form, certification forms, etc.</w:t>
      </w:r>
    </w:p>
    <w:p w14:paraId="18150CAE" w14:textId="77777777" w:rsidR="00D51339" w:rsidRPr="00365E67" w:rsidRDefault="00D51339" w:rsidP="00D51339">
      <w:pPr>
        <w:pStyle w:val="ListParagraph"/>
        <w:ind w:left="450" w:hanging="450"/>
        <w:jc w:val="both"/>
        <w:rPr>
          <w:rFonts w:ascii="Arial" w:hAnsi="Arial" w:cs="Arial"/>
        </w:rPr>
      </w:pPr>
    </w:p>
    <w:p w14:paraId="7A942348"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Check the City’s online vendor portal:</w:t>
      </w:r>
      <w:r w:rsidRPr="00365E67">
        <w:rPr>
          <w:rFonts w:ascii="Arial" w:hAnsi="Arial" w:cs="Arial"/>
        </w:rPr>
        <w:t xml:space="preserve"> </w:t>
      </w:r>
      <w:hyperlink r:id="rId10" w:history="1">
        <w:r w:rsidRPr="00365E67">
          <w:rPr>
            <w:rStyle w:val="Hyperlink"/>
            <w:rFonts w:ascii="Arial" w:hAnsi="Arial" w:cs="Arial"/>
          </w:rPr>
          <w:t>Planet Bids</w:t>
        </w:r>
      </w:hyperlink>
      <w:r w:rsidRPr="00365E67">
        <w:rPr>
          <w:rFonts w:ascii="Arial" w:hAnsi="Arial" w:cs="Arial"/>
        </w:rPr>
        <w:t xml:space="preserve"> </w:t>
      </w:r>
      <w:r w:rsidRPr="00365E67">
        <w:rPr>
          <w:rFonts w:ascii="Arial" w:hAnsi="Arial" w:cs="Arial"/>
          <w:b/>
        </w:rPr>
        <w:t xml:space="preserve">for RFP addenda.  </w:t>
      </w:r>
      <w:r w:rsidRPr="00365E67">
        <w:rPr>
          <w:rFonts w:ascii="Arial" w:hAnsi="Arial" w:cs="Arial"/>
        </w:rPr>
        <w:t xml:space="preserve">Before submitting your response, check whether any addenda were issued for the RFP.  If so, you must submit a signed acknowledgment for each addendum issued along with your response. </w:t>
      </w:r>
    </w:p>
    <w:p w14:paraId="201A8A94" w14:textId="77777777" w:rsidR="00D51339" w:rsidRPr="00365E67" w:rsidRDefault="00D51339" w:rsidP="00D51339">
      <w:pPr>
        <w:pStyle w:val="ListParagraph"/>
        <w:ind w:left="450" w:hanging="450"/>
        <w:jc w:val="both"/>
        <w:rPr>
          <w:rFonts w:ascii="Arial" w:hAnsi="Arial" w:cs="Arial"/>
        </w:rPr>
      </w:pPr>
    </w:p>
    <w:p w14:paraId="35430856"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Review and read the RFP document again</w:t>
      </w:r>
      <w:r w:rsidRPr="00365E67">
        <w:rPr>
          <w:rFonts w:ascii="Arial" w:hAnsi="Arial" w:cs="Arial"/>
        </w:rPr>
        <w:t xml:space="preserve"> to make sure that you have addressed all requirements.  Your original response and the requested copies must be identical and be complete.  The copies are provided to the evaluators/evaluation committee members will be used to score your response.</w:t>
      </w:r>
    </w:p>
    <w:p w14:paraId="67A3AA66" w14:textId="77777777" w:rsidR="00D51339" w:rsidRPr="00365E67" w:rsidRDefault="00D51339" w:rsidP="00D51339">
      <w:pPr>
        <w:pStyle w:val="ListParagraph"/>
        <w:tabs>
          <w:tab w:val="left" w:pos="990"/>
        </w:tabs>
        <w:ind w:left="990"/>
        <w:jc w:val="both"/>
        <w:rPr>
          <w:rFonts w:ascii="Arial" w:hAnsi="Arial" w:cs="Arial"/>
        </w:rPr>
      </w:pPr>
    </w:p>
    <w:p w14:paraId="0CCCFF1F" w14:textId="77777777" w:rsidR="00D51339" w:rsidRPr="00365E67" w:rsidRDefault="00D51339" w:rsidP="00D51339">
      <w:pPr>
        <w:ind w:left="450" w:hanging="450"/>
        <w:jc w:val="both"/>
        <w:rPr>
          <w:rFonts w:ascii="Arial" w:hAnsi="Arial" w:cs="Arial"/>
        </w:rPr>
      </w:pPr>
      <w:r w:rsidRPr="00365E67">
        <w:rPr>
          <w:rFonts w:ascii="Arial" w:hAnsi="Arial" w:cs="Arial"/>
        </w:rPr>
        <w:fldChar w:fldCharType="begin">
          <w:ffData>
            <w:name w:val="Check5"/>
            <w:enabled/>
            <w:calcOnExit w:val="0"/>
            <w:checkBox>
              <w:sizeAuto/>
              <w:default w:val="0"/>
            </w:checkBox>
          </w:ffData>
        </w:fldChar>
      </w:r>
      <w:r w:rsidRPr="00365E67">
        <w:rPr>
          <w:rFonts w:ascii="Arial" w:hAnsi="Arial" w:cs="Arial"/>
        </w:rPr>
        <w:instrText xml:space="preserve"> FORMCHECKBOX </w:instrText>
      </w:r>
      <w:r w:rsidR="00833F84">
        <w:rPr>
          <w:rFonts w:ascii="Arial" w:hAnsi="Arial" w:cs="Arial"/>
        </w:rPr>
      </w:r>
      <w:r w:rsidR="00833F84">
        <w:rPr>
          <w:rFonts w:ascii="Arial" w:hAnsi="Arial" w:cs="Arial"/>
        </w:rPr>
        <w:fldChar w:fldCharType="separate"/>
      </w:r>
      <w:r w:rsidRPr="00365E67">
        <w:rPr>
          <w:rFonts w:ascii="Arial" w:hAnsi="Arial" w:cs="Arial"/>
        </w:rPr>
        <w:fldChar w:fldCharType="end"/>
      </w:r>
      <w:r w:rsidRPr="00365E67">
        <w:rPr>
          <w:rFonts w:ascii="Arial" w:hAnsi="Arial" w:cs="Arial"/>
        </w:rPr>
        <w:tab/>
      </w:r>
      <w:r w:rsidRPr="00365E67">
        <w:rPr>
          <w:rFonts w:ascii="Arial" w:hAnsi="Arial" w:cs="Arial"/>
          <w:b/>
        </w:rPr>
        <w:t>Submit your response on time.</w:t>
      </w:r>
      <w:r w:rsidRPr="00365E67">
        <w:rPr>
          <w:rFonts w:ascii="Arial" w:hAnsi="Arial" w:cs="Arial"/>
        </w:rPr>
        <w:t xml:space="preserve">  Note all the dates and times listed on the front page of the RFP document, and be sure to submit all required items on time.  Late proposals are never accepted.</w:t>
      </w:r>
    </w:p>
    <w:p w14:paraId="2F64099A" w14:textId="77777777" w:rsidR="00D51339" w:rsidRDefault="00D51339">
      <w:pPr>
        <w:spacing w:after="200" w:line="276" w:lineRule="auto"/>
        <w:rPr>
          <w:rFonts w:ascii="Arial" w:hAnsi="Arial" w:cs="Arial"/>
          <w:sz w:val="32"/>
          <w:szCs w:val="32"/>
          <w:u w:val="single"/>
        </w:rPr>
      </w:pPr>
      <w:r>
        <w:rPr>
          <w:rFonts w:ascii="Arial" w:hAnsi="Arial" w:cs="Arial"/>
          <w:sz w:val="32"/>
          <w:szCs w:val="32"/>
          <w:u w:val="single"/>
        </w:rPr>
        <w:br w:type="page"/>
      </w:r>
    </w:p>
    <w:p w14:paraId="2BD11B69" w14:textId="77777777" w:rsidR="009153B0" w:rsidRPr="009153B0" w:rsidRDefault="00D51339" w:rsidP="009153B0">
      <w:pPr>
        <w:pStyle w:val="ListParagraph"/>
        <w:tabs>
          <w:tab w:val="center" w:pos="540"/>
          <w:tab w:val="left" w:leader="dot" w:pos="9000"/>
        </w:tabs>
        <w:spacing w:line="360" w:lineRule="auto"/>
        <w:ind w:left="450"/>
        <w:jc w:val="center"/>
        <w:rPr>
          <w:rFonts w:ascii="Arial" w:hAnsi="Arial" w:cs="Arial"/>
        </w:rPr>
      </w:pPr>
      <w:r w:rsidRPr="00B527ED">
        <w:rPr>
          <w:rFonts w:cs="Arial"/>
          <w:b/>
          <w:bCs/>
          <w:caps/>
          <w:sz w:val="28"/>
          <w:szCs w:val="28"/>
        </w:rPr>
        <w:lastRenderedPageBreak/>
        <w:t>TABLE OF CONTENTS</w:t>
      </w:r>
    </w:p>
    <w:p w14:paraId="1015430B" w14:textId="77777777" w:rsidR="009153B0" w:rsidRDefault="00833F84" w:rsidP="009C26E8">
      <w:pPr>
        <w:pStyle w:val="ListParagraph"/>
        <w:numPr>
          <w:ilvl w:val="0"/>
          <w:numId w:val="12"/>
        </w:numPr>
        <w:tabs>
          <w:tab w:val="center" w:pos="450"/>
          <w:tab w:val="left" w:pos="720"/>
          <w:tab w:val="left" w:leader="dot" w:pos="9000"/>
        </w:tabs>
        <w:spacing w:line="360" w:lineRule="auto"/>
        <w:ind w:left="450" w:hanging="450"/>
        <w:rPr>
          <w:rFonts w:ascii="Arial" w:hAnsi="Arial" w:cs="Arial"/>
        </w:rPr>
      </w:pPr>
      <w:hyperlink w:anchor="Introduction" w:history="1">
        <w:r w:rsidR="009153B0" w:rsidRPr="009153B0">
          <w:rPr>
            <w:rStyle w:val="Hyperlink"/>
            <w:rFonts w:ascii="Arial" w:hAnsi="Arial" w:cs="Arial"/>
          </w:rPr>
          <w:t>INTRODUCTION</w:t>
        </w:r>
      </w:hyperlink>
      <w:r w:rsidR="009153B0">
        <w:rPr>
          <w:rFonts w:ascii="Arial" w:hAnsi="Arial" w:cs="Arial"/>
        </w:rPr>
        <w:t xml:space="preserve"> </w:t>
      </w:r>
      <w:r w:rsidR="009153B0">
        <w:rPr>
          <w:rFonts w:ascii="Arial" w:hAnsi="Arial" w:cs="Arial"/>
        </w:rPr>
        <w:tab/>
        <w:t>5</w:t>
      </w:r>
    </w:p>
    <w:p w14:paraId="1AB9C3CE" w14:textId="77777777" w:rsidR="009153B0" w:rsidRDefault="00833F84" w:rsidP="009C26E8">
      <w:pPr>
        <w:pStyle w:val="ListParagraph"/>
        <w:numPr>
          <w:ilvl w:val="0"/>
          <w:numId w:val="13"/>
        </w:numPr>
        <w:tabs>
          <w:tab w:val="left" w:leader="dot" w:pos="9000"/>
        </w:tabs>
        <w:spacing w:line="360" w:lineRule="auto"/>
        <w:rPr>
          <w:rFonts w:ascii="Arial" w:hAnsi="Arial" w:cs="Arial"/>
        </w:rPr>
      </w:pPr>
      <w:hyperlink w:anchor="Background" w:history="1">
        <w:r w:rsidR="009153B0" w:rsidRPr="00B63355">
          <w:rPr>
            <w:rStyle w:val="Hyperlink"/>
            <w:rFonts w:ascii="Arial" w:hAnsi="Arial" w:cs="Arial"/>
          </w:rPr>
          <w:t>Background</w:t>
        </w:r>
      </w:hyperlink>
      <w:r w:rsidR="009153B0">
        <w:rPr>
          <w:rFonts w:ascii="Arial" w:hAnsi="Arial" w:cs="Arial"/>
        </w:rPr>
        <w:tab/>
        <w:t>5</w:t>
      </w:r>
    </w:p>
    <w:p w14:paraId="63998243" w14:textId="77777777" w:rsidR="009153B0" w:rsidRDefault="00833F84" w:rsidP="009C26E8">
      <w:pPr>
        <w:pStyle w:val="ListParagraph"/>
        <w:numPr>
          <w:ilvl w:val="0"/>
          <w:numId w:val="13"/>
        </w:numPr>
        <w:tabs>
          <w:tab w:val="left" w:leader="dot" w:pos="9000"/>
        </w:tabs>
        <w:spacing w:line="360" w:lineRule="auto"/>
        <w:rPr>
          <w:rFonts w:ascii="Arial" w:hAnsi="Arial" w:cs="Arial"/>
        </w:rPr>
      </w:pPr>
      <w:hyperlink w:anchor="CityContact" w:history="1">
        <w:r w:rsidR="009153B0" w:rsidRPr="00B4016C">
          <w:rPr>
            <w:rStyle w:val="Hyperlink"/>
            <w:rFonts w:ascii="Arial" w:hAnsi="Arial" w:cs="Arial"/>
          </w:rPr>
          <w:t>City Contact</w:t>
        </w:r>
      </w:hyperlink>
      <w:r w:rsidR="009153B0">
        <w:rPr>
          <w:rFonts w:ascii="Arial" w:hAnsi="Arial" w:cs="Arial"/>
        </w:rPr>
        <w:tab/>
        <w:t>5</w:t>
      </w:r>
    </w:p>
    <w:p w14:paraId="132728AC" w14:textId="77777777" w:rsidR="009153B0" w:rsidRDefault="00833F84" w:rsidP="009C26E8">
      <w:pPr>
        <w:pStyle w:val="ListParagraph"/>
        <w:numPr>
          <w:ilvl w:val="0"/>
          <w:numId w:val="13"/>
        </w:numPr>
        <w:tabs>
          <w:tab w:val="left" w:leader="dot" w:pos="9000"/>
        </w:tabs>
        <w:spacing w:line="360" w:lineRule="auto"/>
        <w:rPr>
          <w:rFonts w:ascii="Arial" w:hAnsi="Arial" w:cs="Arial"/>
        </w:rPr>
      </w:pPr>
      <w:hyperlink w:anchor="OriginalDocument" w:history="1">
        <w:r w:rsidR="009153B0" w:rsidRPr="00B4016C">
          <w:rPr>
            <w:rStyle w:val="Hyperlink"/>
            <w:rFonts w:ascii="Arial" w:hAnsi="Arial" w:cs="Arial"/>
          </w:rPr>
          <w:t>Original Documents</w:t>
        </w:r>
      </w:hyperlink>
      <w:r w:rsidR="009153B0">
        <w:rPr>
          <w:rFonts w:ascii="Arial" w:hAnsi="Arial" w:cs="Arial"/>
        </w:rPr>
        <w:tab/>
        <w:t>6</w:t>
      </w:r>
    </w:p>
    <w:p w14:paraId="60500A47" w14:textId="77777777" w:rsidR="009153B0" w:rsidRDefault="00833F84" w:rsidP="009C26E8">
      <w:pPr>
        <w:pStyle w:val="ListParagraph"/>
        <w:numPr>
          <w:ilvl w:val="0"/>
          <w:numId w:val="13"/>
        </w:numPr>
        <w:tabs>
          <w:tab w:val="left" w:leader="dot" w:pos="9000"/>
        </w:tabs>
        <w:spacing w:line="360" w:lineRule="auto"/>
        <w:rPr>
          <w:rFonts w:ascii="Arial" w:hAnsi="Arial" w:cs="Arial"/>
        </w:rPr>
      </w:pPr>
      <w:hyperlink w:anchor="BestQualified" w:history="1">
        <w:r w:rsidR="009153B0" w:rsidRPr="00B4016C">
          <w:rPr>
            <w:rStyle w:val="Hyperlink"/>
            <w:rFonts w:ascii="Arial" w:hAnsi="Arial" w:cs="Arial"/>
          </w:rPr>
          <w:t>Best Qualified Person or Firm</w:t>
        </w:r>
      </w:hyperlink>
      <w:r w:rsidR="009153B0">
        <w:rPr>
          <w:rFonts w:ascii="Arial" w:hAnsi="Arial" w:cs="Arial"/>
        </w:rPr>
        <w:tab/>
        <w:t>6</w:t>
      </w:r>
    </w:p>
    <w:p w14:paraId="79A71DAE" w14:textId="77777777" w:rsidR="009153B0" w:rsidRDefault="00833F84" w:rsidP="009C26E8">
      <w:pPr>
        <w:pStyle w:val="ListParagraph"/>
        <w:numPr>
          <w:ilvl w:val="0"/>
          <w:numId w:val="13"/>
        </w:numPr>
        <w:tabs>
          <w:tab w:val="left" w:leader="dot" w:pos="9000"/>
        </w:tabs>
        <w:spacing w:line="360" w:lineRule="auto"/>
        <w:rPr>
          <w:rFonts w:ascii="Arial" w:hAnsi="Arial" w:cs="Arial"/>
        </w:rPr>
      </w:pPr>
      <w:hyperlink w:anchor="Recycling" w:history="1">
        <w:r w:rsidR="009153B0" w:rsidRPr="00B4016C">
          <w:rPr>
            <w:rStyle w:val="Hyperlink"/>
            <w:rFonts w:ascii="Arial" w:hAnsi="Arial" w:cs="Arial"/>
          </w:rPr>
          <w:t xml:space="preserve">Recycling / Sustainability </w:t>
        </w:r>
        <w:r w:rsidR="00590E02" w:rsidRPr="00B4016C">
          <w:rPr>
            <w:rStyle w:val="Hyperlink"/>
            <w:rFonts w:ascii="Arial" w:hAnsi="Arial" w:cs="Arial"/>
          </w:rPr>
          <w:t xml:space="preserve">Bid Submission </w:t>
        </w:r>
        <w:r w:rsidR="009153B0" w:rsidRPr="00B4016C">
          <w:rPr>
            <w:rStyle w:val="Hyperlink"/>
            <w:rFonts w:ascii="Arial" w:hAnsi="Arial" w:cs="Arial"/>
          </w:rPr>
          <w:t>Guidelines</w:t>
        </w:r>
      </w:hyperlink>
      <w:r w:rsidR="009153B0">
        <w:rPr>
          <w:rFonts w:ascii="Arial" w:hAnsi="Arial" w:cs="Arial"/>
        </w:rPr>
        <w:tab/>
      </w:r>
      <w:r w:rsidR="00534A0D">
        <w:rPr>
          <w:rFonts w:ascii="Arial" w:hAnsi="Arial" w:cs="Arial"/>
        </w:rPr>
        <w:t>7</w:t>
      </w:r>
    </w:p>
    <w:p w14:paraId="1B2A9EE3" w14:textId="77777777" w:rsidR="009153B0" w:rsidRDefault="00833F84" w:rsidP="009C26E8">
      <w:pPr>
        <w:pStyle w:val="ListParagraph"/>
        <w:numPr>
          <w:ilvl w:val="0"/>
          <w:numId w:val="12"/>
        </w:numPr>
        <w:tabs>
          <w:tab w:val="left" w:leader="dot" w:pos="9000"/>
        </w:tabs>
        <w:spacing w:line="360" w:lineRule="auto"/>
        <w:ind w:left="450" w:hanging="450"/>
        <w:rPr>
          <w:rFonts w:ascii="Arial" w:hAnsi="Arial" w:cs="Arial"/>
        </w:rPr>
      </w:pPr>
      <w:hyperlink w:anchor="ConditionsGoverning" w:history="1">
        <w:r w:rsidR="009153B0" w:rsidRPr="00D75DAE">
          <w:rPr>
            <w:rStyle w:val="Hyperlink"/>
            <w:rFonts w:ascii="Arial" w:hAnsi="Arial" w:cs="Arial"/>
          </w:rPr>
          <w:t>CONDITIONS GOVERNING THE PROCUREMENT</w:t>
        </w:r>
      </w:hyperlink>
      <w:r w:rsidR="009153B0">
        <w:rPr>
          <w:rFonts w:ascii="Arial" w:hAnsi="Arial" w:cs="Arial"/>
        </w:rPr>
        <w:tab/>
        <w:t>7</w:t>
      </w:r>
    </w:p>
    <w:p w14:paraId="4D1E3BE9" w14:textId="77777777" w:rsidR="009153B0" w:rsidRDefault="00833F84" w:rsidP="009C26E8">
      <w:pPr>
        <w:pStyle w:val="ListParagraph"/>
        <w:numPr>
          <w:ilvl w:val="0"/>
          <w:numId w:val="14"/>
        </w:numPr>
        <w:tabs>
          <w:tab w:val="left" w:leader="dot" w:pos="9000"/>
        </w:tabs>
        <w:spacing w:line="360" w:lineRule="auto"/>
        <w:rPr>
          <w:rFonts w:ascii="Arial" w:hAnsi="Arial" w:cs="Arial"/>
        </w:rPr>
      </w:pPr>
      <w:hyperlink w:anchor="GeneralRequirements" w:history="1">
        <w:r w:rsidR="009153B0" w:rsidRPr="00D75DAE">
          <w:rPr>
            <w:rStyle w:val="Hyperlink"/>
            <w:rFonts w:ascii="Arial" w:hAnsi="Arial" w:cs="Arial"/>
          </w:rPr>
          <w:t>General Requirements</w:t>
        </w:r>
      </w:hyperlink>
      <w:r w:rsidR="009153B0">
        <w:rPr>
          <w:rFonts w:ascii="Arial" w:hAnsi="Arial" w:cs="Arial"/>
        </w:rPr>
        <w:tab/>
        <w:t>7</w:t>
      </w:r>
    </w:p>
    <w:p w14:paraId="1BED447F"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ReceivingTime" w:history="1">
        <w:r w:rsidR="009153B0" w:rsidRPr="00D75DAE">
          <w:rPr>
            <w:rStyle w:val="Hyperlink"/>
            <w:rFonts w:ascii="Arial" w:hAnsi="Arial" w:cs="Arial"/>
          </w:rPr>
          <w:t>Receiving Time / Late Proposals</w:t>
        </w:r>
      </w:hyperlink>
      <w:r w:rsidR="009153B0">
        <w:rPr>
          <w:rFonts w:ascii="Arial" w:hAnsi="Arial" w:cs="Arial"/>
        </w:rPr>
        <w:tab/>
        <w:t>7</w:t>
      </w:r>
    </w:p>
    <w:p w14:paraId="7869705C"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AcceptanceofConditions" w:history="1">
        <w:r w:rsidR="009153B0" w:rsidRPr="00D75DAE">
          <w:rPr>
            <w:rStyle w:val="Hyperlink"/>
            <w:rFonts w:ascii="Arial" w:hAnsi="Arial" w:cs="Arial"/>
          </w:rPr>
          <w:t>Acceptance of Conditions Governing this RFP</w:t>
        </w:r>
      </w:hyperlink>
      <w:r w:rsidR="009153B0">
        <w:rPr>
          <w:rFonts w:ascii="Arial" w:hAnsi="Arial" w:cs="Arial"/>
        </w:rPr>
        <w:tab/>
        <w:t>7</w:t>
      </w:r>
    </w:p>
    <w:p w14:paraId="00086A6B"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IncurringCost" w:history="1">
        <w:r w:rsidR="009153B0" w:rsidRPr="00D75DAE">
          <w:rPr>
            <w:rStyle w:val="Hyperlink"/>
            <w:rFonts w:ascii="Arial" w:hAnsi="Arial" w:cs="Arial"/>
          </w:rPr>
          <w:t>Incurring Cost</w:t>
        </w:r>
      </w:hyperlink>
      <w:r w:rsidR="009153B0">
        <w:rPr>
          <w:rFonts w:ascii="Arial" w:hAnsi="Arial" w:cs="Arial"/>
        </w:rPr>
        <w:tab/>
        <w:t>7</w:t>
      </w:r>
    </w:p>
    <w:p w14:paraId="5DE73B0C"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PrimeConsultant" w:history="1">
        <w:r w:rsidR="009153B0" w:rsidRPr="00D75DAE">
          <w:rPr>
            <w:rStyle w:val="Hyperlink"/>
            <w:rFonts w:ascii="Arial" w:hAnsi="Arial" w:cs="Arial"/>
          </w:rPr>
          <w:t>Prime Consultant Responsibility</w:t>
        </w:r>
      </w:hyperlink>
      <w:r w:rsidR="009153B0">
        <w:rPr>
          <w:rFonts w:ascii="Arial" w:hAnsi="Arial" w:cs="Arial"/>
        </w:rPr>
        <w:tab/>
        <w:t>7</w:t>
      </w:r>
    </w:p>
    <w:p w14:paraId="0AD133B3"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SubConsultants" w:history="1">
        <w:r w:rsidR="009153B0" w:rsidRPr="00D75DAE">
          <w:rPr>
            <w:rStyle w:val="Hyperlink"/>
            <w:rFonts w:ascii="Arial" w:hAnsi="Arial" w:cs="Arial"/>
          </w:rPr>
          <w:t>Sub-consultants</w:t>
        </w:r>
      </w:hyperlink>
      <w:r w:rsidR="009153B0">
        <w:rPr>
          <w:rFonts w:ascii="Arial" w:hAnsi="Arial" w:cs="Arial"/>
        </w:rPr>
        <w:tab/>
      </w:r>
      <w:r w:rsidR="00D11880">
        <w:rPr>
          <w:rFonts w:ascii="Arial" w:hAnsi="Arial" w:cs="Arial"/>
        </w:rPr>
        <w:t>8</w:t>
      </w:r>
    </w:p>
    <w:p w14:paraId="16B91034"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AmendedProposals" w:history="1">
        <w:r w:rsidR="009153B0" w:rsidRPr="006A2A46">
          <w:rPr>
            <w:rStyle w:val="Hyperlink"/>
            <w:rFonts w:ascii="Arial" w:hAnsi="Arial" w:cs="Arial"/>
          </w:rPr>
          <w:t>Amended Proposals</w:t>
        </w:r>
      </w:hyperlink>
      <w:r w:rsidR="009153B0">
        <w:rPr>
          <w:rFonts w:ascii="Arial" w:hAnsi="Arial" w:cs="Arial"/>
        </w:rPr>
        <w:tab/>
      </w:r>
      <w:r w:rsidR="00D11880">
        <w:rPr>
          <w:rFonts w:ascii="Arial" w:hAnsi="Arial" w:cs="Arial"/>
        </w:rPr>
        <w:t>8</w:t>
      </w:r>
    </w:p>
    <w:p w14:paraId="54AF5AE1"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ProposerRights" w:history="1">
        <w:r w:rsidR="009153B0" w:rsidRPr="006A2A46">
          <w:rPr>
            <w:rStyle w:val="Hyperlink"/>
            <w:rFonts w:ascii="Arial" w:hAnsi="Arial" w:cs="Arial"/>
          </w:rPr>
          <w:t>Proposer’s Rights to Withdraw Proposal</w:t>
        </w:r>
      </w:hyperlink>
      <w:r w:rsidR="009153B0">
        <w:rPr>
          <w:rFonts w:ascii="Arial" w:hAnsi="Arial" w:cs="Arial"/>
        </w:rPr>
        <w:tab/>
        <w:t>8</w:t>
      </w:r>
    </w:p>
    <w:p w14:paraId="663E4839" w14:textId="77777777" w:rsidR="009153B0" w:rsidRPr="00562EE5" w:rsidRDefault="00833F84" w:rsidP="009C26E8">
      <w:pPr>
        <w:pStyle w:val="ListParagraph"/>
        <w:numPr>
          <w:ilvl w:val="0"/>
          <w:numId w:val="15"/>
        </w:numPr>
        <w:tabs>
          <w:tab w:val="left" w:leader="dot" w:pos="9000"/>
        </w:tabs>
        <w:spacing w:line="360" w:lineRule="auto"/>
        <w:rPr>
          <w:rFonts w:ascii="Arial" w:hAnsi="Arial" w:cs="Arial"/>
        </w:rPr>
      </w:pPr>
      <w:hyperlink w:anchor="ProposalOffer" w:history="1">
        <w:r w:rsidR="009153B0" w:rsidRPr="006A2A46">
          <w:rPr>
            <w:rStyle w:val="Hyperlink"/>
            <w:rFonts w:ascii="Arial" w:hAnsi="Arial" w:cs="Arial"/>
          </w:rPr>
          <w:t>Proposal Offer Firm</w:t>
        </w:r>
      </w:hyperlink>
      <w:r w:rsidR="009153B0">
        <w:rPr>
          <w:rFonts w:ascii="Arial" w:hAnsi="Arial" w:cs="Arial"/>
        </w:rPr>
        <w:tab/>
        <w:t>8</w:t>
      </w:r>
    </w:p>
    <w:p w14:paraId="7E658E6A"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BestandFinalOffer" w:history="1">
        <w:r w:rsidR="009153B0" w:rsidRPr="006A2A46">
          <w:rPr>
            <w:rStyle w:val="Hyperlink"/>
            <w:rFonts w:ascii="Arial" w:hAnsi="Arial" w:cs="Arial"/>
          </w:rPr>
          <w:t>Best and Final Offer</w:t>
        </w:r>
      </w:hyperlink>
      <w:r w:rsidR="009153B0">
        <w:rPr>
          <w:rFonts w:ascii="Arial" w:hAnsi="Arial" w:cs="Arial"/>
        </w:rPr>
        <w:tab/>
        <w:t>8</w:t>
      </w:r>
    </w:p>
    <w:p w14:paraId="1915854D" w14:textId="77777777" w:rsidR="009153B0" w:rsidRDefault="009153B0" w:rsidP="009C26E8">
      <w:pPr>
        <w:pStyle w:val="ListParagraph"/>
        <w:numPr>
          <w:ilvl w:val="0"/>
          <w:numId w:val="15"/>
        </w:numPr>
        <w:tabs>
          <w:tab w:val="left" w:leader="dot" w:pos="9000"/>
        </w:tabs>
        <w:spacing w:line="360" w:lineRule="auto"/>
        <w:rPr>
          <w:rFonts w:ascii="Arial" w:hAnsi="Arial" w:cs="Arial"/>
        </w:rPr>
      </w:pPr>
      <w:r w:rsidRPr="001E4064">
        <w:rPr>
          <w:rFonts w:ascii="Arial" w:hAnsi="Arial" w:cs="Arial"/>
        </w:rPr>
        <w:t xml:space="preserve"> </w:t>
      </w:r>
      <w:hyperlink w:anchor="LivingWage" w:history="1">
        <w:r w:rsidRPr="006A2A46">
          <w:rPr>
            <w:rStyle w:val="Hyperlink"/>
            <w:rFonts w:ascii="Arial" w:hAnsi="Arial" w:cs="Arial"/>
          </w:rPr>
          <w:t>Living Wage Requirement</w:t>
        </w:r>
      </w:hyperlink>
      <w:r>
        <w:rPr>
          <w:rFonts w:ascii="Arial" w:hAnsi="Arial" w:cs="Arial"/>
        </w:rPr>
        <w:tab/>
        <w:t>8</w:t>
      </w:r>
    </w:p>
    <w:p w14:paraId="69A79A23"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DisclosureofProposal" w:history="1">
        <w:r w:rsidR="009153B0" w:rsidRPr="006A2A46">
          <w:rPr>
            <w:rStyle w:val="Hyperlink"/>
            <w:rFonts w:ascii="Arial" w:hAnsi="Arial" w:cs="Arial"/>
          </w:rPr>
          <w:t>Disclosure of Proposal Contents</w:t>
        </w:r>
      </w:hyperlink>
      <w:r w:rsidR="009153B0">
        <w:rPr>
          <w:rFonts w:ascii="Arial" w:hAnsi="Arial" w:cs="Arial"/>
        </w:rPr>
        <w:tab/>
        <w:t>8</w:t>
      </w:r>
    </w:p>
    <w:p w14:paraId="5DD10F46"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NoObligation" w:history="1">
        <w:r w:rsidR="009153B0" w:rsidRPr="006A2A46">
          <w:rPr>
            <w:rStyle w:val="Hyperlink"/>
            <w:rFonts w:ascii="Arial" w:hAnsi="Arial" w:cs="Arial"/>
          </w:rPr>
          <w:t>No Obligation</w:t>
        </w:r>
      </w:hyperlink>
      <w:r w:rsidR="009153B0">
        <w:rPr>
          <w:rFonts w:ascii="Arial" w:hAnsi="Arial" w:cs="Arial"/>
        </w:rPr>
        <w:tab/>
        <w:t>8</w:t>
      </w:r>
    </w:p>
    <w:p w14:paraId="3843D31C"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Termination" w:history="1">
        <w:r w:rsidR="009153B0" w:rsidRPr="006A2A46">
          <w:rPr>
            <w:rStyle w:val="Hyperlink"/>
            <w:rFonts w:ascii="Arial" w:hAnsi="Arial" w:cs="Arial"/>
          </w:rPr>
          <w:t>Termination</w:t>
        </w:r>
      </w:hyperlink>
      <w:r w:rsidR="009153B0">
        <w:rPr>
          <w:rFonts w:ascii="Arial" w:hAnsi="Arial" w:cs="Arial"/>
        </w:rPr>
        <w:tab/>
        <w:t>8</w:t>
      </w:r>
    </w:p>
    <w:p w14:paraId="1D06BB7B"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SufficientAppropriation" w:history="1">
        <w:r w:rsidR="009153B0" w:rsidRPr="006A2A46">
          <w:rPr>
            <w:rStyle w:val="Hyperlink"/>
            <w:rFonts w:ascii="Arial" w:hAnsi="Arial" w:cs="Arial"/>
          </w:rPr>
          <w:t>Sufficient Appropriation</w:t>
        </w:r>
      </w:hyperlink>
      <w:r w:rsidR="009153B0">
        <w:rPr>
          <w:rFonts w:ascii="Arial" w:hAnsi="Arial" w:cs="Arial"/>
        </w:rPr>
        <w:tab/>
        <w:t>8</w:t>
      </w:r>
    </w:p>
    <w:p w14:paraId="26531D26"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ErrorsandRestrictiveSpecs" w:history="1">
        <w:r w:rsidR="009153B0" w:rsidRPr="006A2A46">
          <w:rPr>
            <w:rStyle w:val="Hyperlink"/>
            <w:rFonts w:ascii="Arial" w:hAnsi="Arial" w:cs="Arial"/>
          </w:rPr>
          <w:t>Errors and Restrictive Specifications</w:t>
        </w:r>
      </w:hyperlink>
      <w:r w:rsidR="009153B0">
        <w:rPr>
          <w:rFonts w:ascii="Arial" w:hAnsi="Arial" w:cs="Arial"/>
        </w:rPr>
        <w:tab/>
      </w:r>
      <w:r w:rsidR="00D11880">
        <w:rPr>
          <w:rFonts w:ascii="Arial" w:hAnsi="Arial" w:cs="Arial"/>
        </w:rPr>
        <w:t>9</w:t>
      </w:r>
    </w:p>
    <w:p w14:paraId="5D920EDF"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LegalReview" w:history="1">
        <w:r w:rsidR="009153B0" w:rsidRPr="006A2A46">
          <w:rPr>
            <w:rStyle w:val="Hyperlink"/>
            <w:rFonts w:ascii="Arial" w:hAnsi="Arial" w:cs="Arial"/>
          </w:rPr>
          <w:t>Legal Review</w:t>
        </w:r>
      </w:hyperlink>
      <w:r w:rsidR="009153B0">
        <w:rPr>
          <w:rFonts w:ascii="Arial" w:hAnsi="Arial" w:cs="Arial"/>
        </w:rPr>
        <w:tab/>
        <w:t>9</w:t>
      </w:r>
    </w:p>
    <w:p w14:paraId="47517992"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GoverningLaw" w:history="1">
        <w:r w:rsidR="009153B0" w:rsidRPr="006A2A46">
          <w:rPr>
            <w:rStyle w:val="Hyperlink"/>
            <w:rFonts w:ascii="Arial" w:hAnsi="Arial" w:cs="Arial"/>
          </w:rPr>
          <w:t>Governing Law</w:t>
        </w:r>
      </w:hyperlink>
      <w:r w:rsidR="009153B0">
        <w:rPr>
          <w:rFonts w:ascii="Arial" w:hAnsi="Arial" w:cs="Arial"/>
        </w:rPr>
        <w:tab/>
        <w:t>9</w:t>
      </w:r>
    </w:p>
    <w:p w14:paraId="1BB1B9D9"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OralChanges" w:history="1">
        <w:r w:rsidR="009153B0" w:rsidRPr="006A2A46">
          <w:rPr>
            <w:rStyle w:val="Hyperlink"/>
            <w:rFonts w:ascii="Arial" w:hAnsi="Arial" w:cs="Arial"/>
          </w:rPr>
          <w:t>Oral Changes and Basis for Proposal</w:t>
        </w:r>
      </w:hyperlink>
      <w:r w:rsidR="009153B0">
        <w:rPr>
          <w:rFonts w:ascii="Arial" w:hAnsi="Arial" w:cs="Arial"/>
        </w:rPr>
        <w:tab/>
        <w:t>9</w:t>
      </w:r>
    </w:p>
    <w:p w14:paraId="0C336B37"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AgreementTermsandConditions" w:history="1">
        <w:r w:rsidR="009153B0" w:rsidRPr="006A2A46">
          <w:rPr>
            <w:rStyle w:val="Hyperlink"/>
            <w:rFonts w:ascii="Arial" w:hAnsi="Arial" w:cs="Arial"/>
          </w:rPr>
          <w:t>Agreement Terms and Conditions</w:t>
        </w:r>
      </w:hyperlink>
      <w:r w:rsidR="009153B0">
        <w:rPr>
          <w:rFonts w:ascii="Arial" w:hAnsi="Arial" w:cs="Arial"/>
        </w:rPr>
        <w:tab/>
        <w:t>9</w:t>
      </w:r>
    </w:p>
    <w:p w14:paraId="2BA4C4FE"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ProposerTermsandConditions" w:history="1">
        <w:r w:rsidR="009153B0" w:rsidRPr="006A2A46">
          <w:rPr>
            <w:rStyle w:val="Hyperlink"/>
            <w:rFonts w:ascii="Arial" w:hAnsi="Arial" w:cs="Arial"/>
          </w:rPr>
          <w:t>Proposer’s Terms and Conditions</w:t>
        </w:r>
      </w:hyperlink>
      <w:r w:rsidR="009153B0">
        <w:rPr>
          <w:rFonts w:ascii="Arial" w:hAnsi="Arial" w:cs="Arial"/>
        </w:rPr>
        <w:tab/>
        <w:t>9</w:t>
      </w:r>
    </w:p>
    <w:p w14:paraId="6B261DF6"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ProposerQualifications" w:history="1">
        <w:r w:rsidR="009153B0" w:rsidRPr="006A2A46">
          <w:rPr>
            <w:rStyle w:val="Hyperlink"/>
            <w:rFonts w:ascii="Arial" w:hAnsi="Arial" w:cs="Arial"/>
          </w:rPr>
          <w:t>Proposer Qualifications</w:t>
        </w:r>
      </w:hyperlink>
      <w:r w:rsidR="009153B0">
        <w:rPr>
          <w:rFonts w:ascii="Arial" w:hAnsi="Arial" w:cs="Arial"/>
        </w:rPr>
        <w:tab/>
        <w:t>9</w:t>
      </w:r>
    </w:p>
    <w:p w14:paraId="30585078"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RighttoWaive" w:history="1">
        <w:r w:rsidR="009153B0" w:rsidRPr="006A2A46">
          <w:rPr>
            <w:rStyle w:val="Hyperlink"/>
            <w:rFonts w:ascii="Arial" w:hAnsi="Arial" w:cs="Arial"/>
          </w:rPr>
          <w:t>Right to Waive Minor Irregularities</w:t>
        </w:r>
      </w:hyperlink>
      <w:r w:rsidR="009153B0">
        <w:rPr>
          <w:rFonts w:ascii="Arial" w:hAnsi="Arial" w:cs="Arial"/>
        </w:rPr>
        <w:tab/>
        <w:t>9</w:t>
      </w:r>
    </w:p>
    <w:p w14:paraId="4713C6DD"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ChangeinAgreement" w:history="1">
        <w:r w:rsidR="009153B0" w:rsidRPr="006A2A46">
          <w:rPr>
            <w:rStyle w:val="Hyperlink"/>
            <w:rFonts w:ascii="Arial" w:hAnsi="Arial" w:cs="Arial"/>
          </w:rPr>
          <w:t>Change in Agreement or Representatives</w:t>
        </w:r>
      </w:hyperlink>
      <w:r w:rsidR="009153B0">
        <w:rPr>
          <w:rFonts w:ascii="Arial" w:hAnsi="Arial" w:cs="Arial"/>
        </w:rPr>
        <w:tab/>
      </w:r>
      <w:r w:rsidR="00D11880">
        <w:rPr>
          <w:rFonts w:ascii="Arial" w:hAnsi="Arial" w:cs="Arial"/>
        </w:rPr>
        <w:t>10</w:t>
      </w:r>
    </w:p>
    <w:p w14:paraId="5CC0D9C2"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CityRights" w:history="1">
        <w:r w:rsidR="009153B0" w:rsidRPr="006A2A46">
          <w:rPr>
            <w:rStyle w:val="Hyperlink"/>
            <w:rFonts w:ascii="Arial" w:hAnsi="Arial" w:cs="Arial"/>
          </w:rPr>
          <w:t>City Rights</w:t>
        </w:r>
      </w:hyperlink>
      <w:r w:rsidR="009153B0">
        <w:rPr>
          <w:rFonts w:ascii="Arial" w:hAnsi="Arial" w:cs="Arial"/>
        </w:rPr>
        <w:tab/>
      </w:r>
      <w:r w:rsidR="00D11880">
        <w:rPr>
          <w:rFonts w:ascii="Arial" w:hAnsi="Arial" w:cs="Arial"/>
        </w:rPr>
        <w:t>10</w:t>
      </w:r>
    </w:p>
    <w:p w14:paraId="6D6EE0A2"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RightstoPublish" w:history="1">
        <w:r w:rsidR="009153B0" w:rsidRPr="006A2A46">
          <w:rPr>
            <w:rStyle w:val="Hyperlink"/>
            <w:rFonts w:ascii="Arial" w:hAnsi="Arial" w:cs="Arial"/>
          </w:rPr>
          <w:t>Right to Publish</w:t>
        </w:r>
      </w:hyperlink>
      <w:r w:rsidR="009153B0">
        <w:rPr>
          <w:rFonts w:ascii="Arial" w:hAnsi="Arial" w:cs="Arial"/>
        </w:rPr>
        <w:tab/>
        <w:t>10</w:t>
      </w:r>
    </w:p>
    <w:p w14:paraId="51AC9C0A"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OwnershipofProposals" w:history="1">
        <w:r w:rsidR="009153B0" w:rsidRPr="009B3820">
          <w:rPr>
            <w:rStyle w:val="Hyperlink"/>
            <w:rFonts w:ascii="Arial" w:hAnsi="Arial" w:cs="Arial"/>
          </w:rPr>
          <w:t>Ownership of Proposals</w:t>
        </w:r>
      </w:hyperlink>
      <w:r w:rsidR="009153B0">
        <w:rPr>
          <w:rFonts w:ascii="Arial" w:hAnsi="Arial" w:cs="Arial"/>
        </w:rPr>
        <w:tab/>
        <w:t>10</w:t>
      </w:r>
    </w:p>
    <w:p w14:paraId="65EB08C4"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AgreementAward" w:history="1">
        <w:r w:rsidR="009153B0" w:rsidRPr="009B3820">
          <w:rPr>
            <w:rStyle w:val="Hyperlink"/>
            <w:rFonts w:ascii="Arial" w:hAnsi="Arial" w:cs="Arial"/>
          </w:rPr>
          <w:t>Agreement Award</w:t>
        </w:r>
      </w:hyperlink>
      <w:r w:rsidR="009153B0">
        <w:rPr>
          <w:rFonts w:ascii="Arial" w:hAnsi="Arial" w:cs="Arial"/>
        </w:rPr>
        <w:tab/>
        <w:t>10</w:t>
      </w:r>
    </w:p>
    <w:p w14:paraId="04BC3EF1"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ProtestDeadline" w:history="1">
        <w:r w:rsidR="009153B0" w:rsidRPr="009B3820">
          <w:rPr>
            <w:rStyle w:val="Hyperlink"/>
            <w:rFonts w:ascii="Arial" w:hAnsi="Arial" w:cs="Arial"/>
          </w:rPr>
          <w:t>Protest Deadline</w:t>
        </w:r>
      </w:hyperlink>
      <w:r w:rsidR="009153B0">
        <w:rPr>
          <w:rFonts w:ascii="Arial" w:hAnsi="Arial" w:cs="Arial"/>
        </w:rPr>
        <w:tab/>
        <w:t>10</w:t>
      </w:r>
    </w:p>
    <w:p w14:paraId="44C76111" w14:textId="77777777" w:rsidR="009153B0" w:rsidRDefault="00833F84" w:rsidP="009C26E8">
      <w:pPr>
        <w:pStyle w:val="ListParagraph"/>
        <w:numPr>
          <w:ilvl w:val="0"/>
          <w:numId w:val="15"/>
        </w:numPr>
        <w:tabs>
          <w:tab w:val="left" w:leader="dot" w:pos="9000"/>
        </w:tabs>
        <w:spacing w:line="360" w:lineRule="auto"/>
        <w:rPr>
          <w:rFonts w:ascii="Arial" w:hAnsi="Arial" w:cs="Arial"/>
        </w:rPr>
      </w:pPr>
      <w:hyperlink w:anchor="RecordsandAudits" w:history="1">
        <w:r w:rsidR="009153B0" w:rsidRPr="009B3820">
          <w:rPr>
            <w:rStyle w:val="Hyperlink"/>
            <w:rFonts w:ascii="Arial" w:hAnsi="Arial" w:cs="Arial"/>
          </w:rPr>
          <w:t>Records and Audits</w:t>
        </w:r>
      </w:hyperlink>
      <w:r w:rsidR="009153B0">
        <w:rPr>
          <w:rFonts w:ascii="Arial" w:hAnsi="Arial" w:cs="Arial"/>
        </w:rPr>
        <w:tab/>
        <w:t>1</w:t>
      </w:r>
      <w:r w:rsidR="00D11880">
        <w:rPr>
          <w:rFonts w:ascii="Arial" w:hAnsi="Arial" w:cs="Arial"/>
        </w:rPr>
        <w:t>0</w:t>
      </w:r>
    </w:p>
    <w:p w14:paraId="2FE3A7E3" w14:textId="77777777" w:rsidR="009153B0" w:rsidRPr="00BE50DF" w:rsidRDefault="00833F84" w:rsidP="00BE50DF">
      <w:pPr>
        <w:pStyle w:val="ListParagraph"/>
        <w:numPr>
          <w:ilvl w:val="0"/>
          <w:numId w:val="15"/>
        </w:numPr>
        <w:tabs>
          <w:tab w:val="left" w:leader="dot" w:pos="9000"/>
        </w:tabs>
        <w:spacing w:line="360" w:lineRule="auto"/>
        <w:rPr>
          <w:rFonts w:ascii="Arial" w:hAnsi="Arial" w:cs="Arial"/>
        </w:rPr>
      </w:pPr>
      <w:hyperlink w:anchor="EnforcementofAgreement" w:history="1">
        <w:r w:rsidR="009153B0" w:rsidRPr="009B3820">
          <w:rPr>
            <w:rStyle w:val="Hyperlink"/>
            <w:rFonts w:ascii="Arial" w:hAnsi="Arial" w:cs="Arial"/>
          </w:rPr>
          <w:t>Enforcement of Agreement / Waiver</w:t>
        </w:r>
      </w:hyperlink>
      <w:r w:rsidR="009153B0">
        <w:rPr>
          <w:rFonts w:ascii="Arial" w:hAnsi="Arial" w:cs="Arial"/>
        </w:rPr>
        <w:tab/>
        <w:t>11</w:t>
      </w:r>
    </w:p>
    <w:p w14:paraId="4BAC79B8" w14:textId="77777777" w:rsidR="009153B0" w:rsidRDefault="00833F84" w:rsidP="009C26E8">
      <w:pPr>
        <w:pStyle w:val="ListParagraph"/>
        <w:numPr>
          <w:ilvl w:val="0"/>
          <w:numId w:val="12"/>
        </w:numPr>
        <w:tabs>
          <w:tab w:val="left" w:leader="dot" w:pos="9000"/>
        </w:tabs>
        <w:spacing w:line="360" w:lineRule="auto"/>
        <w:ind w:left="450" w:hanging="450"/>
        <w:rPr>
          <w:rFonts w:ascii="Arial" w:hAnsi="Arial" w:cs="Arial"/>
        </w:rPr>
      </w:pPr>
      <w:hyperlink w:anchor="SubmissionFormatandOrganization" w:history="1">
        <w:r w:rsidR="009153B0" w:rsidRPr="009B3820">
          <w:rPr>
            <w:rStyle w:val="Hyperlink"/>
            <w:rFonts w:ascii="Arial" w:hAnsi="Arial" w:cs="Arial"/>
          </w:rPr>
          <w:t>SUBMISSION FORMAT AND ORGANIZATION</w:t>
        </w:r>
      </w:hyperlink>
      <w:r w:rsidR="009153B0">
        <w:rPr>
          <w:rFonts w:ascii="Arial" w:hAnsi="Arial" w:cs="Arial"/>
        </w:rPr>
        <w:tab/>
        <w:t>1</w:t>
      </w:r>
      <w:r w:rsidR="00BE50DF">
        <w:rPr>
          <w:rFonts w:ascii="Arial" w:hAnsi="Arial" w:cs="Arial"/>
        </w:rPr>
        <w:t>1</w:t>
      </w:r>
    </w:p>
    <w:p w14:paraId="32C661E9" w14:textId="77777777" w:rsidR="009153B0" w:rsidRDefault="00833F84" w:rsidP="009C26E8">
      <w:pPr>
        <w:pStyle w:val="ListParagraph"/>
        <w:numPr>
          <w:ilvl w:val="0"/>
          <w:numId w:val="16"/>
        </w:numPr>
        <w:tabs>
          <w:tab w:val="center" w:pos="720"/>
          <w:tab w:val="left" w:leader="dot" w:pos="9000"/>
        </w:tabs>
        <w:spacing w:line="360" w:lineRule="auto"/>
        <w:rPr>
          <w:rFonts w:ascii="Arial" w:hAnsi="Arial" w:cs="Arial"/>
        </w:rPr>
      </w:pPr>
      <w:hyperlink w:anchor="NumberofResponses" w:history="1">
        <w:r w:rsidR="009153B0" w:rsidRPr="009B3820">
          <w:rPr>
            <w:rStyle w:val="Hyperlink"/>
            <w:rFonts w:ascii="Arial" w:hAnsi="Arial" w:cs="Arial"/>
          </w:rPr>
          <w:t>Number of Responses</w:t>
        </w:r>
      </w:hyperlink>
      <w:r w:rsidR="00BE50DF">
        <w:rPr>
          <w:rFonts w:ascii="Arial" w:hAnsi="Arial" w:cs="Arial"/>
        </w:rPr>
        <w:tab/>
        <w:t>11</w:t>
      </w:r>
    </w:p>
    <w:p w14:paraId="7FA6E7DB" w14:textId="77777777" w:rsidR="009153B0" w:rsidRDefault="00833F84" w:rsidP="009C26E8">
      <w:pPr>
        <w:pStyle w:val="ListParagraph"/>
        <w:numPr>
          <w:ilvl w:val="0"/>
          <w:numId w:val="16"/>
        </w:numPr>
        <w:tabs>
          <w:tab w:val="center" w:pos="720"/>
          <w:tab w:val="left" w:leader="dot" w:pos="9000"/>
        </w:tabs>
        <w:spacing w:line="360" w:lineRule="auto"/>
        <w:rPr>
          <w:rFonts w:ascii="Arial" w:hAnsi="Arial" w:cs="Arial"/>
        </w:rPr>
      </w:pPr>
      <w:hyperlink w:anchor="NumberofCopies" w:history="1">
        <w:r w:rsidR="009153B0" w:rsidRPr="009B3820">
          <w:rPr>
            <w:rStyle w:val="Hyperlink"/>
            <w:rFonts w:ascii="Arial" w:hAnsi="Arial" w:cs="Arial"/>
          </w:rPr>
          <w:t>Number of Copies</w:t>
        </w:r>
      </w:hyperlink>
      <w:r w:rsidR="00BE50DF">
        <w:rPr>
          <w:rFonts w:ascii="Arial" w:hAnsi="Arial" w:cs="Arial"/>
        </w:rPr>
        <w:tab/>
        <w:t>11</w:t>
      </w:r>
    </w:p>
    <w:p w14:paraId="4119AFF3" w14:textId="77777777" w:rsidR="009153B0" w:rsidRDefault="00833F84" w:rsidP="009C26E8">
      <w:pPr>
        <w:pStyle w:val="ListParagraph"/>
        <w:numPr>
          <w:ilvl w:val="0"/>
          <w:numId w:val="16"/>
        </w:numPr>
        <w:tabs>
          <w:tab w:val="center" w:pos="720"/>
          <w:tab w:val="left" w:leader="dot" w:pos="9000"/>
        </w:tabs>
        <w:spacing w:line="360" w:lineRule="auto"/>
        <w:rPr>
          <w:rFonts w:ascii="Arial" w:hAnsi="Arial" w:cs="Arial"/>
        </w:rPr>
      </w:pPr>
      <w:hyperlink w:anchor="ProposalFormat" w:history="1">
        <w:r w:rsidR="009153B0" w:rsidRPr="009B3820">
          <w:rPr>
            <w:rStyle w:val="Hyperlink"/>
            <w:rFonts w:ascii="Arial" w:hAnsi="Arial" w:cs="Arial"/>
          </w:rPr>
          <w:t>Proposal Format</w:t>
        </w:r>
      </w:hyperlink>
      <w:r w:rsidR="00BE50DF">
        <w:rPr>
          <w:rFonts w:ascii="Arial" w:hAnsi="Arial" w:cs="Arial"/>
        </w:rPr>
        <w:tab/>
        <w:t>11</w:t>
      </w:r>
    </w:p>
    <w:p w14:paraId="117FCCA1" w14:textId="77777777" w:rsidR="009153B0" w:rsidRDefault="00833F84" w:rsidP="009C26E8">
      <w:pPr>
        <w:pStyle w:val="ListParagraph"/>
        <w:numPr>
          <w:ilvl w:val="0"/>
          <w:numId w:val="21"/>
        </w:numPr>
        <w:tabs>
          <w:tab w:val="center" w:pos="720"/>
          <w:tab w:val="left" w:leader="dot" w:pos="9000"/>
        </w:tabs>
        <w:spacing w:line="360" w:lineRule="auto"/>
        <w:rPr>
          <w:rFonts w:ascii="Arial" w:hAnsi="Arial" w:cs="Arial"/>
        </w:rPr>
      </w:pPr>
      <w:hyperlink w:anchor="LetterofTransmittal" w:history="1">
        <w:r w:rsidR="009153B0" w:rsidRPr="009B3820">
          <w:rPr>
            <w:rStyle w:val="Hyperlink"/>
            <w:rFonts w:ascii="Arial" w:hAnsi="Arial" w:cs="Arial"/>
          </w:rPr>
          <w:t>Letter of Transmittal</w:t>
        </w:r>
      </w:hyperlink>
      <w:r w:rsidR="00BE50DF">
        <w:rPr>
          <w:rFonts w:ascii="Arial" w:hAnsi="Arial" w:cs="Arial"/>
        </w:rPr>
        <w:tab/>
        <w:t>11</w:t>
      </w:r>
    </w:p>
    <w:p w14:paraId="6ED9FDAC" w14:textId="77777777" w:rsidR="009153B0" w:rsidRDefault="00833F84" w:rsidP="009C26E8">
      <w:pPr>
        <w:pStyle w:val="ListParagraph"/>
        <w:numPr>
          <w:ilvl w:val="0"/>
          <w:numId w:val="21"/>
        </w:numPr>
        <w:tabs>
          <w:tab w:val="center" w:pos="720"/>
          <w:tab w:val="left" w:leader="dot" w:pos="9000"/>
        </w:tabs>
        <w:spacing w:line="360" w:lineRule="auto"/>
        <w:rPr>
          <w:rFonts w:ascii="Arial" w:hAnsi="Arial" w:cs="Arial"/>
        </w:rPr>
      </w:pPr>
      <w:hyperlink w:anchor="Qualifications" w:history="1">
        <w:r w:rsidR="009153B0" w:rsidRPr="009B3820">
          <w:rPr>
            <w:rStyle w:val="Hyperlink"/>
            <w:rFonts w:ascii="Arial" w:hAnsi="Arial" w:cs="Arial"/>
          </w:rPr>
          <w:t>Qualifications</w:t>
        </w:r>
      </w:hyperlink>
      <w:r w:rsidR="009153B0">
        <w:rPr>
          <w:rFonts w:ascii="Arial" w:hAnsi="Arial" w:cs="Arial"/>
        </w:rPr>
        <w:tab/>
        <w:t>1</w:t>
      </w:r>
      <w:r w:rsidR="00D11880">
        <w:rPr>
          <w:rFonts w:ascii="Arial" w:hAnsi="Arial" w:cs="Arial"/>
        </w:rPr>
        <w:t>1</w:t>
      </w:r>
    </w:p>
    <w:p w14:paraId="3BE5B0BC" w14:textId="77777777" w:rsidR="009153B0" w:rsidRDefault="00833F84" w:rsidP="009C26E8">
      <w:pPr>
        <w:pStyle w:val="ListParagraph"/>
        <w:numPr>
          <w:ilvl w:val="0"/>
          <w:numId w:val="21"/>
        </w:numPr>
        <w:tabs>
          <w:tab w:val="center" w:pos="720"/>
          <w:tab w:val="left" w:leader="dot" w:pos="9000"/>
        </w:tabs>
        <w:spacing w:line="360" w:lineRule="auto"/>
        <w:rPr>
          <w:rFonts w:ascii="Arial" w:hAnsi="Arial" w:cs="Arial"/>
        </w:rPr>
      </w:pPr>
      <w:hyperlink w:anchor="KeyPersonnel" w:history="1">
        <w:r w:rsidR="009153B0" w:rsidRPr="009B3820">
          <w:rPr>
            <w:rStyle w:val="Hyperlink"/>
            <w:rFonts w:ascii="Arial" w:hAnsi="Arial" w:cs="Arial"/>
          </w:rPr>
          <w:t>Key Personnel</w:t>
        </w:r>
      </w:hyperlink>
      <w:r w:rsidR="009153B0">
        <w:rPr>
          <w:rFonts w:ascii="Arial" w:hAnsi="Arial" w:cs="Arial"/>
        </w:rPr>
        <w:tab/>
        <w:t>12</w:t>
      </w:r>
    </w:p>
    <w:p w14:paraId="75BA02DF" w14:textId="77777777" w:rsidR="00D11880" w:rsidRDefault="00D11880" w:rsidP="009C26E8">
      <w:pPr>
        <w:pStyle w:val="ListParagraph"/>
        <w:numPr>
          <w:ilvl w:val="0"/>
          <w:numId w:val="21"/>
        </w:numPr>
        <w:tabs>
          <w:tab w:val="center" w:pos="720"/>
          <w:tab w:val="left" w:leader="dot" w:pos="9000"/>
        </w:tabs>
        <w:spacing w:line="360" w:lineRule="auto"/>
        <w:rPr>
          <w:rFonts w:ascii="Arial" w:hAnsi="Arial" w:cs="Arial"/>
        </w:rPr>
      </w:pPr>
      <w:r>
        <w:rPr>
          <w:rFonts w:ascii="Arial" w:hAnsi="Arial" w:cs="Arial"/>
          <w:color w:val="3333FF"/>
          <w:u w:val="single"/>
        </w:rPr>
        <w:t>Ability to Fulfill Scope of Work</w:t>
      </w:r>
      <w:r>
        <w:rPr>
          <w:rFonts w:ascii="Arial" w:hAnsi="Arial" w:cs="Arial"/>
        </w:rPr>
        <w:t>…………………………………………………..12</w:t>
      </w:r>
    </w:p>
    <w:p w14:paraId="7C0D1866" w14:textId="77777777" w:rsidR="009153B0" w:rsidRDefault="00833F84" w:rsidP="009C26E8">
      <w:pPr>
        <w:pStyle w:val="ListParagraph"/>
        <w:numPr>
          <w:ilvl w:val="0"/>
          <w:numId w:val="21"/>
        </w:numPr>
        <w:tabs>
          <w:tab w:val="center" w:pos="720"/>
          <w:tab w:val="left" w:leader="dot" w:pos="9000"/>
        </w:tabs>
        <w:spacing w:line="360" w:lineRule="auto"/>
        <w:rPr>
          <w:rFonts w:ascii="Arial" w:hAnsi="Arial" w:cs="Arial"/>
        </w:rPr>
      </w:pPr>
      <w:hyperlink w:anchor="References" w:history="1">
        <w:r w:rsidR="009153B0" w:rsidRPr="009B3820">
          <w:rPr>
            <w:rStyle w:val="Hyperlink"/>
            <w:rFonts w:ascii="Arial" w:hAnsi="Arial" w:cs="Arial"/>
          </w:rPr>
          <w:t>References</w:t>
        </w:r>
      </w:hyperlink>
      <w:r w:rsidR="009153B0">
        <w:rPr>
          <w:rFonts w:ascii="Arial" w:hAnsi="Arial" w:cs="Arial"/>
        </w:rPr>
        <w:tab/>
        <w:t>12</w:t>
      </w:r>
    </w:p>
    <w:p w14:paraId="1D6DF6C5" w14:textId="77777777" w:rsidR="009153B0" w:rsidRDefault="00833F84" w:rsidP="009C26E8">
      <w:pPr>
        <w:pStyle w:val="ListParagraph"/>
        <w:numPr>
          <w:ilvl w:val="0"/>
          <w:numId w:val="21"/>
        </w:numPr>
        <w:tabs>
          <w:tab w:val="center" w:pos="720"/>
          <w:tab w:val="left" w:leader="dot" w:pos="9000"/>
        </w:tabs>
        <w:spacing w:line="360" w:lineRule="auto"/>
        <w:rPr>
          <w:rFonts w:ascii="Arial" w:hAnsi="Arial" w:cs="Arial"/>
        </w:rPr>
      </w:pPr>
      <w:hyperlink w:anchor="ProjectWorkPlan" w:history="1">
        <w:r w:rsidR="009153B0" w:rsidRPr="009B3820">
          <w:rPr>
            <w:rStyle w:val="Hyperlink"/>
            <w:rFonts w:ascii="Arial" w:hAnsi="Arial" w:cs="Arial"/>
          </w:rPr>
          <w:t>Project Work Plan</w:t>
        </w:r>
      </w:hyperlink>
      <w:r w:rsidR="009153B0">
        <w:rPr>
          <w:rFonts w:ascii="Arial" w:hAnsi="Arial" w:cs="Arial"/>
        </w:rPr>
        <w:tab/>
        <w:t>12</w:t>
      </w:r>
    </w:p>
    <w:p w14:paraId="1EA0A4D5" w14:textId="77777777" w:rsidR="009153B0" w:rsidRPr="008D4D8C" w:rsidRDefault="00833F84" w:rsidP="009C26E8">
      <w:pPr>
        <w:pStyle w:val="ListParagraph"/>
        <w:numPr>
          <w:ilvl w:val="0"/>
          <w:numId w:val="21"/>
        </w:numPr>
        <w:tabs>
          <w:tab w:val="center" w:pos="720"/>
          <w:tab w:val="left" w:leader="dot" w:pos="9000"/>
        </w:tabs>
        <w:spacing w:line="360" w:lineRule="auto"/>
        <w:rPr>
          <w:rFonts w:ascii="Arial" w:hAnsi="Arial" w:cs="Arial"/>
        </w:rPr>
      </w:pPr>
      <w:hyperlink w:anchor="CostProposal" w:history="1">
        <w:r w:rsidR="009153B0" w:rsidRPr="009B3820">
          <w:rPr>
            <w:rStyle w:val="Hyperlink"/>
            <w:rFonts w:ascii="Arial" w:hAnsi="Arial" w:cs="Arial"/>
          </w:rPr>
          <w:t>Cost Proposal</w:t>
        </w:r>
      </w:hyperlink>
      <w:r w:rsidR="00BE50DF">
        <w:rPr>
          <w:rFonts w:ascii="Arial" w:hAnsi="Arial" w:cs="Arial"/>
        </w:rPr>
        <w:tab/>
        <w:t>1</w:t>
      </w:r>
      <w:r w:rsidR="00D11880">
        <w:rPr>
          <w:rFonts w:ascii="Arial" w:hAnsi="Arial" w:cs="Arial"/>
        </w:rPr>
        <w:t>2</w:t>
      </w:r>
    </w:p>
    <w:p w14:paraId="13E03AE0" w14:textId="77777777" w:rsidR="009153B0" w:rsidRDefault="00833F84" w:rsidP="009C26E8">
      <w:pPr>
        <w:pStyle w:val="ListParagraph"/>
        <w:numPr>
          <w:ilvl w:val="0"/>
          <w:numId w:val="12"/>
        </w:numPr>
        <w:tabs>
          <w:tab w:val="center" w:pos="720"/>
          <w:tab w:val="left" w:leader="dot" w:pos="9000"/>
        </w:tabs>
        <w:spacing w:line="360" w:lineRule="auto"/>
        <w:ind w:left="450" w:hanging="450"/>
        <w:rPr>
          <w:rFonts w:ascii="Arial" w:hAnsi="Arial" w:cs="Arial"/>
        </w:rPr>
      </w:pPr>
      <w:hyperlink w:anchor="ProjectDescription" w:history="1">
        <w:r w:rsidR="009153B0" w:rsidRPr="009B3820">
          <w:rPr>
            <w:rStyle w:val="Hyperlink"/>
            <w:rFonts w:ascii="Arial" w:hAnsi="Arial" w:cs="Arial"/>
          </w:rPr>
          <w:t>PROJECT DESCRIPTION / SCOPE OF WORK</w:t>
        </w:r>
      </w:hyperlink>
      <w:r w:rsidR="00BE50DF">
        <w:rPr>
          <w:rFonts w:ascii="Arial" w:hAnsi="Arial" w:cs="Arial"/>
        </w:rPr>
        <w:tab/>
        <w:t>1</w:t>
      </w:r>
      <w:r w:rsidR="00D11880">
        <w:rPr>
          <w:rFonts w:ascii="Arial" w:hAnsi="Arial" w:cs="Arial"/>
        </w:rPr>
        <w:t>2</w:t>
      </w:r>
    </w:p>
    <w:p w14:paraId="1C3F5F65" w14:textId="77777777" w:rsidR="009153B0" w:rsidRDefault="00833F84" w:rsidP="009C26E8">
      <w:pPr>
        <w:pStyle w:val="ListParagraph"/>
        <w:numPr>
          <w:ilvl w:val="0"/>
          <w:numId w:val="12"/>
        </w:numPr>
        <w:tabs>
          <w:tab w:val="center" w:pos="450"/>
          <w:tab w:val="left" w:leader="dot" w:pos="9000"/>
        </w:tabs>
        <w:spacing w:line="360" w:lineRule="auto"/>
        <w:ind w:hanging="1080"/>
        <w:rPr>
          <w:rFonts w:ascii="Arial" w:hAnsi="Arial" w:cs="Arial"/>
        </w:rPr>
      </w:pPr>
      <w:hyperlink w:anchor="Evaluation" w:history="1">
        <w:r w:rsidR="009153B0" w:rsidRPr="00A9226C">
          <w:rPr>
            <w:rStyle w:val="Hyperlink"/>
            <w:rFonts w:ascii="Arial" w:hAnsi="Arial" w:cs="Arial"/>
          </w:rPr>
          <w:t>EVALUATION</w:t>
        </w:r>
      </w:hyperlink>
      <w:r w:rsidR="00BE50DF">
        <w:rPr>
          <w:rFonts w:ascii="Arial" w:hAnsi="Arial" w:cs="Arial"/>
        </w:rPr>
        <w:tab/>
        <w:t>1</w:t>
      </w:r>
      <w:r w:rsidR="00D11880">
        <w:rPr>
          <w:rFonts w:ascii="Arial" w:hAnsi="Arial" w:cs="Arial"/>
        </w:rPr>
        <w:t>6</w:t>
      </w:r>
    </w:p>
    <w:p w14:paraId="463B6C20" w14:textId="77777777" w:rsidR="009153B0" w:rsidRDefault="00833F84" w:rsidP="009C26E8">
      <w:pPr>
        <w:pStyle w:val="ListParagraph"/>
        <w:numPr>
          <w:ilvl w:val="0"/>
          <w:numId w:val="17"/>
        </w:numPr>
        <w:tabs>
          <w:tab w:val="center" w:pos="450"/>
          <w:tab w:val="left" w:leader="dot" w:pos="9000"/>
        </w:tabs>
        <w:spacing w:line="360" w:lineRule="auto"/>
        <w:rPr>
          <w:rFonts w:ascii="Arial" w:hAnsi="Arial" w:cs="Arial"/>
        </w:rPr>
      </w:pPr>
      <w:hyperlink w:anchor="EvaluationFactors" w:history="1">
        <w:r w:rsidR="009153B0" w:rsidRPr="00A9226C">
          <w:rPr>
            <w:rStyle w:val="Hyperlink"/>
            <w:rFonts w:ascii="Arial" w:hAnsi="Arial" w:cs="Arial"/>
          </w:rPr>
          <w:t>Evaluation Factors</w:t>
        </w:r>
      </w:hyperlink>
      <w:r w:rsidR="009153B0">
        <w:rPr>
          <w:rFonts w:ascii="Arial" w:hAnsi="Arial" w:cs="Arial"/>
        </w:rPr>
        <w:tab/>
        <w:t>1</w:t>
      </w:r>
      <w:r w:rsidR="00D11880">
        <w:rPr>
          <w:rFonts w:ascii="Arial" w:hAnsi="Arial" w:cs="Arial"/>
        </w:rPr>
        <w:t>6</w:t>
      </w:r>
    </w:p>
    <w:p w14:paraId="70AFD792" w14:textId="77777777" w:rsidR="009153B0" w:rsidRDefault="00833F84" w:rsidP="009C26E8">
      <w:pPr>
        <w:pStyle w:val="ListParagraph"/>
        <w:numPr>
          <w:ilvl w:val="0"/>
          <w:numId w:val="17"/>
        </w:numPr>
        <w:tabs>
          <w:tab w:val="center" w:pos="450"/>
          <w:tab w:val="left" w:leader="dot" w:pos="9000"/>
        </w:tabs>
        <w:spacing w:line="360" w:lineRule="auto"/>
        <w:rPr>
          <w:rFonts w:ascii="Arial" w:hAnsi="Arial" w:cs="Arial"/>
        </w:rPr>
      </w:pPr>
      <w:hyperlink w:anchor="EvaluationProcess" w:history="1">
        <w:r w:rsidR="009153B0" w:rsidRPr="00A9226C">
          <w:rPr>
            <w:rStyle w:val="Hyperlink"/>
            <w:rFonts w:ascii="Arial" w:hAnsi="Arial" w:cs="Arial"/>
          </w:rPr>
          <w:t>Evaluation Process</w:t>
        </w:r>
      </w:hyperlink>
      <w:r w:rsidR="00BE50DF">
        <w:rPr>
          <w:rFonts w:ascii="Arial" w:hAnsi="Arial" w:cs="Arial"/>
        </w:rPr>
        <w:tab/>
        <w:t>17</w:t>
      </w:r>
    </w:p>
    <w:p w14:paraId="24EDF4FA" w14:textId="77777777" w:rsidR="009153B0" w:rsidRDefault="00833F84" w:rsidP="009C26E8">
      <w:pPr>
        <w:pStyle w:val="ListParagraph"/>
        <w:numPr>
          <w:ilvl w:val="0"/>
          <w:numId w:val="17"/>
        </w:numPr>
        <w:tabs>
          <w:tab w:val="center" w:pos="450"/>
          <w:tab w:val="left" w:leader="dot" w:pos="9000"/>
        </w:tabs>
        <w:spacing w:line="360" w:lineRule="auto"/>
        <w:rPr>
          <w:rFonts w:ascii="Arial" w:hAnsi="Arial" w:cs="Arial"/>
        </w:rPr>
      </w:pPr>
      <w:hyperlink w:anchor="ConsultantSelectionProcess" w:history="1">
        <w:r w:rsidR="009153B0" w:rsidRPr="00A9226C">
          <w:rPr>
            <w:rStyle w:val="Hyperlink"/>
            <w:rFonts w:ascii="Arial" w:hAnsi="Arial" w:cs="Arial"/>
          </w:rPr>
          <w:t>Consultant Selection Process</w:t>
        </w:r>
      </w:hyperlink>
      <w:r w:rsidR="00BE50DF">
        <w:rPr>
          <w:rFonts w:ascii="Arial" w:hAnsi="Arial" w:cs="Arial"/>
        </w:rPr>
        <w:tab/>
        <w:t>1</w:t>
      </w:r>
      <w:r w:rsidR="00D11880">
        <w:rPr>
          <w:rFonts w:ascii="Arial" w:hAnsi="Arial" w:cs="Arial"/>
        </w:rPr>
        <w:t>7</w:t>
      </w:r>
    </w:p>
    <w:p w14:paraId="57DBD4E3" w14:textId="77777777" w:rsidR="009153B0" w:rsidRDefault="00833F84" w:rsidP="009C26E8">
      <w:pPr>
        <w:pStyle w:val="ListParagraph"/>
        <w:numPr>
          <w:ilvl w:val="0"/>
          <w:numId w:val="12"/>
        </w:numPr>
        <w:tabs>
          <w:tab w:val="center" w:pos="450"/>
          <w:tab w:val="left" w:leader="dot" w:pos="9000"/>
        </w:tabs>
        <w:spacing w:line="360" w:lineRule="auto"/>
        <w:ind w:hanging="1080"/>
        <w:rPr>
          <w:rFonts w:ascii="Arial" w:hAnsi="Arial" w:cs="Arial"/>
        </w:rPr>
      </w:pPr>
      <w:hyperlink w:anchor="SupplementalFormsandDocuments" w:history="1">
        <w:r w:rsidR="009153B0" w:rsidRPr="00A9226C">
          <w:rPr>
            <w:rStyle w:val="Hyperlink"/>
            <w:rFonts w:ascii="Arial" w:hAnsi="Arial" w:cs="Arial"/>
          </w:rPr>
          <w:t>SUPPLEMENTAL FORMS AND DOCUMENTS</w:t>
        </w:r>
      </w:hyperlink>
      <w:r w:rsidR="00BE50DF">
        <w:rPr>
          <w:rFonts w:ascii="Arial" w:hAnsi="Arial" w:cs="Arial"/>
        </w:rPr>
        <w:tab/>
        <w:t>19</w:t>
      </w:r>
    </w:p>
    <w:p w14:paraId="2782FFE7"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Discrimination" w:history="1">
        <w:r w:rsidR="009153B0" w:rsidRPr="00A9226C">
          <w:rPr>
            <w:rStyle w:val="Hyperlink"/>
            <w:rFonts w:ascii="Arial" w:hAnsi="Arial" w:cs="Arial"/>
          </w:rPr>
          <w:t>Non</w:t>
        </w:r>
        <w:r w:rsidR="00D114F7">
          <w:rPr>
            <w:rStyle w:val="Hyperlink"/>
            <w:rFonts w:ascii="Arial" w:hAnsi="Arial" w:cs="Arial"/>
          </w:rPr>
          <w:t>-</w:t>
        </w:r>
        <w:r w:rsidR="009153B0" w:rsidRPr="00A9226C">
          <w:rPr>
            <w:rStyle w:val="Hyperlink"/>
            <w:rFonts w:ascii="Arial" w:hAnsi="Arial" w:cs="Arial"/>
          </w:rPr>
          <w:t>Discrimination Policy</w:t>
        </w:r>
      </w:hyperlink>
      <w:r w:rsidR="00CE6EFE">
        <w:rPr>
          <w:rStyle w:val="Hyperlink"/>
          <w:rFonts w:ascii="Arial" w:hAnsi="Arial" w:cs="Arial"/>
        </w:rPr>
        <w:t xml:space="preserve"> Acknowledgment</w:t>
      </w:r>
      <w:r w:rsidR="00BE50DF">
        <w:rPr>
          <w:rFonts w:ascii="Arial" w:hAnsi="Arial" w:cs="Arial"/>
        </w:rPr>
        <w:tab/>
        <w:t>19</w:t>
      </w:r>
    </w:p>
    <w:p w14:paraId="67A008EC"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NonCollusionAffidavit" w:history="1">
        <w:r w:rsidR="009153B0" w:rsidRPr="00F96C7D">
          <w:rPr>
            <w:rStyle w:val="Hyperlink"/>
            <w:rFonts w:ascii="Arial" w:hAnsi="Arial" w:cs="Arial"/>
          </w:rPr>
          <w:t>Non</w:t>
        </w:r>
        <w:r w:rsidR="00D114F7">
          <w:rPr>
            <w:rStyle w:val="Hyperlink"/>
            <w:rFonts w:ascii="Arial" w:hAnsi="Arial" w:cs="Arial"/>
          </w:rPr>
          <w:t>-</w:t>
        </w:r>
        <w:r w:rsidR="00F96C7D" w:rsidRPr="00F96C7D">
          <w:rPr>
            <w:rStyle w:val="Hyperlink"/>
            <w:rFonts w:ascii="Arial" w:hAnsi="Arial" w:cs="Arial"/>
          </w:rPr>
          <w:t>Collusion Affidavit</w:t>
        </w:r>
      </w:hyperlink>
      <w:r w:rsidR="00BE50DF">
        <w:rPr>
          <w:rFonts w:ascii="Arial" w:hAnsi="Arial" w:cs="Arial"/>
        </w:rPr>
        <w:tab/>
        <w:t>2</w:t>
      </w:r>
      <w:r w:rsidR="00D11880">
        <w:rPr>
          <w:rFonts w:ascii="Arial" w:hAnsi="Arial" w:cs="Arial"/>
        </w:rPr>
        <w:t>1</w:t>
      </w:r>
    </w:p>
    <w:p w14:paraId="018334EF"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BusinessLicense" w:history="1">
        <w:r w:rsidR="009153B0" w:rsidRPr="00A9226C">
          <w:rPr>
            <w:rStyle w:val="Hyperlink"/>
            <w:rFonts w:ascii="Arial" w:hAnsi="Arial" w:cs="Arial"/>
          </w:rPr>
          <w:t>Business License</w:t>
        </w:r>
      </w:hyperlink>
      <w:r w:rsidR="00BE50DF">
        <w:rPr>
          <w:rFonts w:ascii="Arial" w:hAnsi="Arial" w:cs="Arial"/>
        </w:rPr>
        <w:tab/>
        <w:t>2</w:t>
      </w:r>
      <w:r w:rsidR="00D11880">
        <w:rPr>
          <w:rFonts w:ascii="Arial" w:hAnsi="Arial" w:cs="Arial"/>
        </w:rPr>
        <w:t>2</w:t>
      </w:r>
    </w:p>
    <w:p w14:paraId="21925738"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OaksInititativeNotice" w:history="1">
        <w:r w:rsidR="009153B0" w:rsidRPr="00A9226C">
          <w:rPr>
            <w:rStyle w:val="Hyperlink"/>
            <w:rFonts w:ascii="Arial" w:hAnsi="Arial" w:cs="Arial"/>
          </w:rPr>
          <w:t>Oaks Initiative Notice</w:t>
        </w:r>
      </w:hyperlink>
      <w:r w:rsidR="00BE50DF">
        <w:rPr>
          <w:rFonts w:ascii="Arial" w:hAnsi="Arial" w:cs="Arial"/>
        </w:rPr>
        <w:tab/>
        <w:t>2</w:t>
      </w:r>
      <w:r w:rsidR="00D11880">
        <w:rPr>
          <w:rFonts w:ascii="Arial" w:hAnsi="Arial" w:cs="Arial"/>
        </w:rPr>
        <w:t>3</w:t>
      </w:r>
    </w:p>
    <w:p w14:paraId="0628C123"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OaksInitiativeDisclosure" w:history="1">
        <w:r w:rsidR="009153B0" w:rsidRPr="00A9226C">
          <w:rPr>
            <w:rStyle w:val="Hyperlink"/>
            <w:rFonts w:ascii="Arial" w:hAnsi="Arial" w:cs="Arial"/>
          </w:rPr>
          <w:t>Oaks Initiative Disclosure Form</w:t>
        </w:r>
      </w:hyperlink>
      <w:r w:rsidR="00BE50DF">
        <w:rPr>
          <w:rFonts w:ascii="Arial" w:hAnsi="Arial" w:cs="Arial"/>
        </w:rPr>
        <w:tab/>
        <w:t>2</w:t>
      </w:r>
      <w:r w:rsidR="00D11880">
        <w:rPr>
          <w:rFonts w:ascii="Arial" w:hAnsi="Arial" w:cs="Arial"/>
        </w:rPr>
        <w:t>4</w:t>
      </w:r>
    </w:p>
    <w:p w14:paraId="648606C2"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DoingBusinesswithArizonaFirms" w:history="1">
        <w:r w:rsidR="009153B0" w:rsidRPr="000C53BA">
          <w:rPr>
            <w:rStyle w:val="Hyperlink"/>
            <w:rFonts w:ascii="Arial" w:hAnsi="Arial" w:cs="Arial"/>
          </w:rPr>
          <w:t>City Policy on Doing Business with Arizona Firms</w:t>
        </w:r>
      </w:hyperlink>
      <w:r w:rsidR="00BE50DF">
        <w:rPr>
          <w:rFonts w:ascii="Arial" w:hAnsi="Arial" w:cs="Arial"/>
        </w:rPr>
        <w:tab/>
        <w:t>2</w:t>
      </w:r>
      <w:r w:rsidR="00D11880">
        <w:rPr>
          <w:rFonts w:ascii="Arial" w:hAnsi="Arial" w:cs="Arial"/>
        </w:rPr>
        <w:t>5</w:t>
      </w:r>
    </w:p>
    <w:p w14:paraId="04BE3B07"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StateofArizonaDisclosureForm" w:history="1">
        <w:r w:rsidR="009153B0" w:rsidRPr="000C53BA">
          <w:rPr>
            <w:rStyle w:val="Hyperlink"/>
            <w:rFonts w:ascii="Arial" w:hAnsi="Arial" w:cs="Arial"/>
          </w:rPr>
          <w:t>State of Arizona Disclosure Form</w:t>
        </w:r>
      </w:hyperlink>
      <w:r w:rsidR="00BE50DF">
        <w:rPr>
          <w:rFonts w:ascii="Arial" w:hAnsi="Arial" w:cs="Arial"/>
        </w:rPr>
        <w:tab/>
        <w:t>2</w:t>
      </w:r>
      <w:r w:rsidR="00D11880">
        <w:rPr>
          <w:rFonts w:ascii="Arial" w:hAnsi="Arial" w:cs="Arial"/>
        </w:rPr>
        <w:t>6</w:t>
      </w:r>
    </w:p>
    <w:p w14:paraId="10EB1E9D"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LivingWageOrdinance" w:history="1">
        <w:r w:rsidR="009153B0" w:rsidRPr="000C53BA">
          <w:rPr>
            <w:rStyle w:val="Hyperlink"/>
            <w:rFonts w:ascii="Arial" w:hAnsi="Arial" w:cs="Arial"/>
          </w:rPr>
          <w:t>Living Wage Ordinance</w:t>
        </w:r>
      </w:hyperlink>
      <w:r w:rsidR="00BE50DF">
        <w:rPr>
          <w:rFonts w:ascii="Arial" w:hAnsi="Arial" w:cs="Arial"/>
        </w:rPr>
        <w:tab/>
        <w:t>2</w:t>
      </w:r>
      <w:r w:rsidR="00D11880">
        <w:rPr>
          <w:rFonts w:ascii="Arial" w:hAnsi="Arial" w:cs="Arial"/>
        </w:rPr>
        <w:t>7</w:t>
      </w:r>
    </w:p>
    <w:p w14:paraId="270220D0"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LivingWageOrdinanceCertification" w:history="1">
        <w:r w:rsidR="009153B0" w:rsidRPr="000C53BA">
          <w:rPr>
            <w:rStyle w:val="Hyperlink"/>
            <w:rFonts w:ascii="Arial" w:hAnsi="Arial" w:cs="Arial"/>
          </w:rPr>
          <w:t>Living Wage Ordinance Certification</w:t>
        </w:r>
      </w:hyperlink>
      <w:r w:rsidR="00BE50DF">
        <w:rPr>
          <w:rFonts w:ascii="Arial" w:hAnsi="Arial" w:cs="Arial"/>
        </w:rPr>
        <w:tab/>
        <w:t>2</w:t>
      </w:r>
      <w:r w:rsidR="00D11880">
        <w:rPr>
          <w:rFonts w:ascii="Arial" w:hAnsi="Arial" w:cs="Arial"/>
        </w:rPr>
        <w:t>8</w:t>
      </w:r>
    </w:p>
    <w:p w14:paraId="17B192BF" w14:textId="77777777" w:rsidR="009153B0" w:rsidRDefault="00833F84" w:rsidP="009C26E8">
      <w:pPr>
        <w:pStyle w:val="ListParagraph"/>
        <w:numPr>
          <w:ilvl w:val="0"/>
          <w:numId w:val="18"/>
        </w:numPr>
        <w:tabs>
          <w:tab w:val="center" w:pos="450"/>
          <w:tab w:val="left" w:leader="dot" w:pos="9000"/>
        </w:tabs>
        <w:spacing w:line="360" w:lineRule="auto"/>
        <w:ind w:left="1080"/>
        <w:rPr>
          <w:rFonts w:ascii="Arial" w:hAnsi="Arial" w:cs="Arial"/>
        </w:rPr>
      </w:pPr>
      <w:hyperlink w:anchor="CertificationRegarding" w:history="1">
        <w:r w:rsidR="009153B0" w:rsidRPr="000C53BA">
          <w:rPr>
            <w:rStyle w:val="Hyperlink"/>
            <w:rFonts w:ascii="Arial" w:hAnsi="Arial" w:cs="Arial"/>
          </w:rPr>
          <w:t>Certification Regarding Debarment, Suspension, Proposed Debarment, and other Responsibility Matters</w:t>
        </w:r>
      </w:hyperlink>
      <w:r w:rsidR="00BE50DF">
        <w:rPr>
          <w:rFonts w:ascii="Arial" w:hAnsi="Arial" w:cs="Arial"/>
        </w:rPr>
        <w:tab/>
        <w:t>3</w:t>
      </w:r>
      <w:r w:rsidR="00D11880">
        <w:rPr>
          <w:rFonts w:ascii="Arial" w:hAnsi="Arial" w:cs="Arial"/>
        </w:rPr>
        <w:t>0</w:t>
      </w:r>
    </w:p>
    <w:p w14:paraId="1257724C" w14:textId="77777777" w:rsidR="009153B0" w:rsidRDefault="00833F84" w:rsidP="009C26E8">
      <w:pPr>
        <w:pStyle w:val="ListParagraph"/>
        <w:numPr>
          <w:ilvl w:val="0"/>
          <w:numId w:val="12"/>
        </w:numPr>
        <w:tabs>
          <w:tab w:val="center" w:pos="450"/>
          <w:tab w:val="left" w:leader="dot" w:pos="9000"/>
        </w:tabs>
        <w:spacing w:line="360" w:lineRule="auto"/>
        <w:ind w:hanging="1080"/>
        <w:rPr>
          <w:rFonts w:ascii="Arial" w:hAnsi="Arial" w:cs="Arial"/>
        </w:rPr>
      </w:pPr>
      <w:hyperlink w:anchor="Exhibits" w:history="1">
        <w:r w:rsidR="009153B0" w:rsidRPr="000C53BA">
          <w:rPr>
            <w:rStyle w:val="Hyperlink"/>
            <w:rFonts w:ascii="Arial" w:hAnsi="Arial" w:cs="Arial"/>
          </w:rPr>
          <w:t>EXHIBITS</w:t>
        </w:r>
      </w:hyperlink>
      <w:r w:rsidR="00BE50DF">
        <w:rPr>
          <w:rFonts w:ascii="Arial" w:hAnsi="Arial" w:cs="Arial"/>
        </w:rPr>
        <w:tab/>
        <w:t>3</w:t>
      </w:r>
      <w:r w:rsidR="00D11880">
        <w:rPr>
          <w:rFonts w:ascii="Arial" w:hAnsi="Arial" w:cs="Arial"/>
        </w:rPr>
        <w:t>1</w:t>
      </w:r>
    </w:p>
    <w:p w14:paraId="3FC876F8" w14:textId="77777777" w:rsidR="009153B0" w:rsidRDefault="009153B0" w:rsidP="009C26E8">
      <w:pPr>
        <w:pStyle w:val="ListParagraph"/>
        <w:numPr>
          <w:ilvl w:val="0"/>
          <w:numId w:val="19"/>
        </w:numPr>
        <w:tabs>
          <w:tab w:val="center" w:pos="450"/>
          <w:tab w:val="left" w:leader="dot" w:pos="9000"/>
        </w:tabs>
        <w:spacing w:line="360" w:lineRule="auto"/>
        <w:rPr>
          <w:rFonts w:ascii="Arial" w:hAnsi="Arial" w:cs="Arial"/>
        </w:rPr>
      </w:pPr>
      <w:r w:rsidRPr="008053DF">
        <w:rPr>
          <w:rFonts w:ascii="Arial" w:hAnsi="Arial" w:cs="Arial"/>
          <w:color w:val="6600FF"/>
          <w:u w:val="single"/>
        </w:rPr>
        <w:t>PSA</w:t>
      </w:r>
      <w:r w:rsidR="00BE50DF">
        <w:rPr>
          <w:rFonts w:ascii="Arial" w:hAnsi="Arial" w:cs="Arial"/>
        </w:rPr>
        <w:tab/>
        <w:t>32</w:t>
      </w:r>
    </w:p>
    <w:p w14:paraId="0888EC20" w14:textId="77777777" w:rsidR="009153B0" w:rsidRDefault="00833F84" w:rsidP="009C26E8">
      <w:pPr>
        <w:pStyle w:val="ListParagraph"/>
        <w:numPr>
          <w:ilvl w:val="0"/>
          <w:numId w:val="19"/>
        </w:numPr>
        <w:tabs>
          <w:tab w:val="center" w:pos="450"/>
          <w:tab w:val="left" w:leader="dot" w:pos="9000"/>
        </w:tabs>
        <w:spacing w:line="360" w:lineRule="auto"/>
        <w:rPr>
          <w:rFonts w:ascii="Arial" w:hAnsi="Arial" w:cs="Arial"/>
        </w:rPr>
      </w:pPr>
      <w:hyperlink w:anchor="InsuranceRequirements" w:history="1">
        <w:r w:rsidR="009153B0" w:rsidRPr="000C53BA">
          <w:rPr>
            <w:rStyle w:val="Hyperlink"/>
            <w:rFonts w:ascii="Arial" w:hAnsi="Arial" w:cs="Arial"/>
          </w:rPr>
          <w:t>Insurance Requirements</w:t>
        </w:r>
      </w:hyperlink>
      <w:r w:rsidR="00BE50DF">
        <w:rPr>
          <w:rFonts w:ascii="Arial" w:hAnsi="Arial" w:cs="Arial"/>
        </w:rPr>
        <w:tab/>
        <w:t>3</w:t>
      </w:r>
      <w:r w:rsidR="00D11880">
        <w:rPr>
          <w:rFonts w:ascii="Arial" w:hAnsi="Arial" w:cs="Arial"/>
        </w:rPr>
        <w:t>7</w:t>
      </w:r>
    </w:p>
    <w:p w14:paraId="07D74DE9" w14:textId="77777777" w:rsidR="00BE50DF" w:rsidRDefault="00BE50DF" w:rsidP="00BE50DF">
      <w:pPr>
        <w:pStyle w:val="ListParagraph"/>
        <w:numPr>
          <w:ilvl w:val="0"/>
          <w:numId w:val="19"/>
        </w:numPr>
        <w:tabs>
          <w:tab w:val="center" w:pos="450"/>
          <w:tab w:val="left" w:leader="dot" w:pos="9000"/>
        </w:tabs>
        <w:spacing w:line="360" w:lineRule="auto"/>
        <w:rPr>
          <w:rFonts w:ascii="Arial" w:hAnsi="Arial" w:cs="Arial"/>
        </w:rPr>
      </w:pPr>
      <w:r w:rsidRPr="00F112F5">
        <w:rPr>
          <w:rFonts w:ascii="Arial" w:hAnsi="Arial" w:cs="Arial"/>
          <w:color w:val="1039E6"/>
          <w:u w:val="single"/>
        </w:rPr>
        <w:t>Testing Requirement</w:t>
      </w:r>
      <w:r w:rsidR="00F112F5">
        <w:rPr>
          <w:rFonts w:ascii="Arial" w:hAnsi="Arial" w:cs="Arial"/>
          <w:color w:val="1039E6"/>
          <w:u w:val="single"/>
        </w:rPr>
        <w:t>s</w:t>
      </w:r>
      <w:r w:rsidRPr="00F112F5">
        <w:rPr>
          <w:rFonts w:ascii="Arial" w:hAnsi="Arial" w:cs="Arial"/>
          <w:color w:val="1039E6"/>
          <w:u w:val="single"/>
        </w:rPr>
        <w:t xml:space="preserve"> &amp; Pricing Sheet</w:t>
      </w:r>
      <w:r>
        <w:rPr>
          <w:rFonts w:ascii="Arial" w:hAnsi="Arial" w:cs="Arial"/>
        </w:rPr>
        <w:tab/>
      </w:r>
      <w:r w:rsidR="00D11880">
        <w:rPr>
          <w:rFonts w:ascii="Arial" w:hAnsi="Arial" w:cs="Arial"/>
        </w:rPr>
        <w:t>40</w:t>
      </w:r>
    </w:p>
    <w:p w14:paraId="69D4A5A7" w14:textId="77777777" w:rsidR="00BE50DF" w:rsidRDefault="00BE50DF" w:rsidP="00BE50DF">
      <w:pPr>
        <w:pStyle w:val="ListParagraph"/>
        <w:tabs>
          <w:tab w:val="center" w:pos="450"/>
          <w:tab w:val="left" w:leader="dot" w:pos="9000"/>
        </w:tabs>
        <w:spacing w:line="360" w:lineRule="auto"/>
        <w:ind w:left="1080"/>
        <w:rPr>
          <w:rFonts w:ascii="Arial" w:hAnsi="Arial" w:cs="Arial"/>
        </w:rPr>
      </w:pPr>
    </w:p>
    <w:p w14:paraId="1DE3F8D9" w14:textId="77777777" w:rsidR="00BE50DF" w:rsidRDefault="00BE50DF" w:rsidP="00BE50DF">
      <w:pPr>
        <w:pStyle w:val="ListParagraph"/>
        <w:tabs>
          <w:tab w:val="center" w:pos="450"/>
          <w:tab w:val="left" w:leader="dot" w:pos="9000"/>
        </w:tabs>
        <w:spacing w:line="360" w:lineRule="auto"/>
        <w:ind w:left="1080"/>
        <w:rPr>
          <w:rFonts w:ascii="Arial" w:hAnsi="Arial" w:cs="Arial"/>
        </w:rPr>
      </w:pPr>
    </w:p>
    <w:p w14:paraId="4DCE5600" w14:textId="77777777" w:rsidR="00BE50DF" w:rsidRDefault="00BE50DF" w:rsidP="00BE50DF">
      <w:pPr>
        <w:pStyle w:val="ListParagraph"/>
        <w:tabs>
          <w:tab w:val="center" w:pos="450"/>
          <w:tab w:val="left" w:leader="dot" w:pos="9000"/>
        </w:tabs>
        <w:spacing w:line="360" w:lineRule="auto"/>
        <w:ind w:left="1080"/>
        <w:rPr>
          <w:rFonts w:ascii="Arial" w:hAnsi="Arial" w:cs="Arial"/>
        </w:rPr>
      </w:pPr>
    </w:p>
    <w:p w14:paraId="7FC62E8A" w14:textId="77777777" w:rsidR="00721501" w:rsidRDefault="00721501" w:rsidP="00D51339">
      <w:pPr>
        <w:spacing w:after="200" w:line="276" w:lineRule="auto"/>
        <w:rPr>
          <w:rFonts w:ascii="Arial" w:hAnsi="Arial" w:cs="Arial"/>
          <w:b/>
          <w:bCs/>
          <w:caps/>
        </w:rPr>
      </w:pPr>
      <w:bookmarkStart w:id="1" w:name="Introduction"/>
      <w:bookmarkEnd w:id="1"/>
      <w:r w:rsidRPr="00721501">
        <w:rPr>
          <w:rFonts w:ascii="Arial" w:hAnsi="Arial" w:cs="Arial"/>
          <w:b/>
          <w:bCs/>
          <w:caps/>
        </w:rPr>
        <w:t>I. INTRODUCTION</w:t>
      </w:r>
      <w:bookmarkEnd w:id="0"/>
    </w:p>
    <w:p w14:paraId="70F45D97" w14:textId="77777777" w:rsidR="002D4C6D" w:rsidRPr="00A93CA3" w:rsidRDefault="002D4C6D" w:rsidP="002D4C6D">
      <w:pPr>
        <w:pStyle w:val="HeadingSpace"/>
        <w:spacing w:after="0"/>
        <w:ind w:left="360"/>
        <w:jc w:val="both"/>
        <w:rPr>
          <w:rFonts w:ascii="Arial" w:hAnsi="Arial" w:cs="Arial"/>
        </w:rPr>
      </w:pPr>
      <w:r w:rsidRPr="00E11E89">
        <w:rPr>
          <w:rFonts w:ascii="Arial" w:hAnsi="Arial" w:cs="Arial"/>
        </w:rPr>
        <w:t>The City of Santa Monica (referred to hereafter as “the City”) is inviting proposals from qualified persons o</w:t>
      </w:r>
      <w:r>
        <w:rPr>
          <w:rFonts w:ascii="Arial" w:hAnsi="Arial" w:cs="Arial"/>
        </w:rPr>
        <w:t>r firms to provide occupational medical testing services for a term of five years.</w:t>
      </w:r>
    </w:p>
    <w:p w14:paraId="69B754A0" w14:textId="77777777" w:rsidR="00721501" w:rsidRPr="00721501" w:rsidRDefault="00721501" w:rsidP="00F4172A">
      <w:pPr>
        <w:pStyle w:val="BodyText"/>
        <w:jc w:val="both"/>
        <w:rPr>
          <w:rFonts w:ascii="Arial" w:hAnsi="Arial" w:cs="Arial"/>
          <w:b/>
          <w:sz w:val="22"/>
          <w:u w:val="single"/>
        </w:rPr>
      </w:pPr>
    </w:p>
    <w:p w14:paraId="3936782F" w14:textId="77777777" w:rsidR="00721501" w:rsidRDefault="00721501" w:rsidP="00232B4F">
      <w:pPr>
        <w:pStyle w:val="Heading1"/>
        <w:numPr>
          <w:ilvl w:val="0"/>
          <w:numId w:val="51"/>
        </w:numPr>
        <w:jc w:val="both"/>
        <w:rPr>
          <w:rFonts w:ascii="Arial" w:hAnsi="Arial" w:cs="Arial"/>
          <w:b/>
          <w:bCs/>
          <w:sz w:val="22"/>
          <w:u w:val="single"/>
        </w:rPr>
      </w:pPr>
      <w:bookmarkStart w:id="2" w:name="Background"/>
      <w:bookmarkStart w:id="3" w:name="_Toc339973188"/>
      <w:bookmarkStart w:id="4" w:name="_Toc339975279"/>
      <w:bookmarkEnd w:id="2"/>
      <w:r w:rsidRPr="00721501">
        <w:rPr>
          <w:rFonts w:ascii="Arial" w:hAnsi="Arial" w:cs="Arial"/>
          <w:b/>
          <w:bCs/>
          <w:sz w:val="22"/>
          <w:u w:val="single"/>
        </w:rPr>
        <w:t xml:space="preserve">BACKGROUND </w:t>
      </w:r>
      <w:bookmarkEnd w:id="3"/>
      <w:bookmarkEnd w:id="4"/>
    </w:p>
    <w:p w14:paraId="79AD78CA" w14:textId="77777777" w:rsidR="00232B4F" w:rsidRDefault="00232B4F" w:rsidP="00232B4F"/>
    <w:p w14:paraId="0EFFD5CC" w14:textId="77777777" w:rsidR="002D4C6D" w:rsidRDefault="00232B4F" w:rsidP="007B4AAB">
      <w:pPr>
        <w:ind w:left="360"/>
        <w:jc w:val="both"/>
        <w:rPr>
          <w:rFonts w:ascii="Arial" w:hAnsi="Arial" w:cs="Arial"/>
        </w:rPr>
      </w:pPr>
      <w:r>
        <w:rPr>
          <w:rFonts w:ascii="Arial" w:hAnsi="Arial" w:cs="Arial"/>
        </w:rPr>
        <w:t xml:space="preserve">The City of Santa Monica </w:t>
      </w:r>
      <w:r w:rsidR="007B4AAB">
        <w:rPr>
          <w:rFonts w:ascii="Arial" w:hAnsi="Arial" w:cs="Arial"/>
        </w:rPr>
        <w:t xml:space="preserve">employs approximately 2,200 permanent and temporary employees to serve its 92,000 residents.  We provide the traditional services typically offered by local government (e.g., police, fire, public works, parks and recreation, etc.) and operate a bus system, sanitation service, and a municipal airport. </w:t>
      </w:r>
      <w:bookmarkStart w:id="5" w:name="_Toc339973189"/>
      <w:bookmarkStart w:id="6" w:name="_Toc339975280"/>
      <w:r w:rsidR="007B4AAB">
        <w:rPr>
          <w:rFonts w:ascii="Arial" w:hAnsi="Arial" w:cs="Arial"/>
        </w:rPr>
        <w:t xml:space="preserve">Keeping these workers safe is a priority to the </w:t>
      </w:r>
      <w:r w:rsidR="002D4C6D">
        <w:rPr>
          <w:rFonts w:ascii="Arial" w:hAnsi="Arial" w:cs="Arial"/>
        </w:rPr>
        <w:t>City. Key to this effort is an effective Occupational Medical Testing Program (OMTP) that ensures workers can safely perform all essential job tasks and are protected from unnecessary health and safety risks. The Human Resources Department coordinates the City’s OMTP, and utilizes the services of a private medical provider to carry out the medical testing components of the program.  This includes the following:</w:t>
      </w:r>
    </w:p>
    <w:p w14:paraId="07B9A2B1" w14:textId="77777777" w:rsidR="002D4C6D" w:rsidRDefault="002D4C6D" w:rsidP="002D4C6D">
      <w:pPr>
        <w:pStyle w:val="NoSpacing"/>
        <w:jc w:val="both"/>
        <w:rPr>
          <w:rFonts w:ascii="Arial" w:hAnsi="Arial" w:cs="Arial"/>
        </w:rPr>
      </w:pPr>
      <w:r>
        <w:rPr>
          <w:rFonts w:ascii="Arial" w:hAnsi="Arial" w:cs="Arial"/>
        </w:rPr>
        <w:t xml:space="preserve">   </w:t>
      </w:r>
    </w:p>
    <w:p w14:paraId="77A320E3" w14:textId="77777777" w:rsidR="002D4C6D" w:rsidRPr="00392F21" w:rsidRDefault="002D4C6D" w:rsidP="009C26E8">
      <w:pPr>
        <w:pStyle w:val="NoSpacing"/>
        <w:numPr>
          <w:ilvl w:val="0"/>
          <w:numId w:val="22"/>
        </w:numPr>
        <w:jc w:val="both"/>
        <w:rPr>
          <w:rFonts w:ascii="Arial" w:hAnsi="Arial" w:cs="Arial"/>
        </w:rPr>
      </w:pPr>
      <w:r w:rsidRPr="00392F21">
        <w:rPr>
          <w:rFonts w:ascii="Arial" w:hAnsi="Arial" w:cs="Arial"/>
        </w:rPr>
        <w:t>Pre-Employment Physical Exams</w:t>
      </w:r>
    </w:p>
    <w:p w14:paraId="48319455" w14:textId="77777777" w:rsidR="002D4C6D" w:rsidRPr="00392F21" w:rsidRDefault="002D4C6D" w:rsidP="009C26E8">
      <w:pPr>
        <w:pStyle w:val="NoSpacing"/>
        <w:numPr>
          <w:ilvl w:val="0"/>
          <w:numId w:val="22"/>
        </w:numPr>
        <w:jc w:val="both"/>
        <w:rPr>
          <w:rFonts w:ascii="Arial" w:hAnsi="Arial" w:cs="Arial"/>
        </w:rPr>
      </w:pPr>
      <w:r w:rsidRPr="00392F21">
        <w:rPr>
          <w:rFonts w:ascii="Arial" w:hAnsi="Arial" w:cs="Arial"/>
        </w:rPr>
        <w:t>Drug and Alcohol Testing</w:t>
      </w:r>
      <w:r>
        <w:rPr>
          <w:rFonts w:ascii="Arial" w:hAnsi="Arial" w:cs="Arial"/>
        </w:rPr>
        <w:t xml:space="preserve"> (except for random testing and after hours “suspected use” or “post-accident” testing which is handled by a mobile service)</w:t>
      </w:r>
    </w:p>
    <w:p w14:paraId="31146210" w14:textId="77777777" w:rsidR="002D4C6D" w:rsidRDefault="002D4C6D" w:rsidP="009C26E8">
      <w:pPr>
        <w:pStyle w:val="NoSpacing"/>
        <w:numPr>
          <w:ilvl w:val="0"/>
          <w:numId w:val="22"/>
        </w:numPr>
        <w:jc w:val="both"/>
        <w:rPr>
          <w:rFonts w:ascii="Arial" w:hAnsi="Arial" w:cs="Arial"/>
        </w:rPr>
      </w:pPr>
      <w:r w:rsidRPr="00392F21">
        <w:rPr>
          <w:rFonts w:ascii="Arial" w:hAnsi="Arial" w:cs="Arial"/>
        </w:rPr>
        <w:t xml:space="preserve">TB Testing </w:t>
      </w:r>
      <w:r>
        <w:rPr>
          <w:rFonts w:ascii="Arial" w:hAnsi="Arial" w:cs="Arial"/>
        </w:rPr>
        <w:t xml:space="preserve">and Vaccinations </w:t>
      </w:r>
    </w:p>
    <w:p w14:paraId="7602C9D7" w14:textId="77777777" w:rsidR="002D4C6D" w:rsidRPr="005F7AC0" w:rsidRDefault="002D4C6D" w:rsidP="009C26E8">
      <w:pPr>
        <w:pStyle w:val="NoSpacing"/>
        <w:numPr>
          <w:ilvl w:val="0"/>
          <w:numId w:val="22"/>
        </w:numPr>
        <w:jc w:val="both"/>
        <w:rPr>
          <w:rFonts w:ascii="Arial" w:hAnsi="Arial" w:cs="Arial"/>
        </w:rPr>
      </w:pPr>
      <w:r>
        <w:rPr>
          <w:rFonts w:ascii="Arial" w:hAnsi="Arial" w:cs="Arial"/>
        </w:rPr>
        <w:t>Department of Motor Vehicle (DMV) C</w:t>
      </w:r>
      <w:r w:rsidRPr="005F7AC0">
        <w:rPr>
          <w:rFonts w:ascii="Arial" w:hAnsi="Arial" w:cs="Arial"/>
        </w:rPr>
        <w:t xml:space="preserve">ommercial Driver Testing </w:t>
      </w:r>
    </w:p>
    <w:p w14:paraId="640628A0" w14:textId="77777777" w:rsidR="002D4C6D" w:rsidRPr="005F7AC0" w:rsidRDefault="002D4C6D" w:rsidP="009C26E8">
      <w:pPr>
        <w:pStyle w:val="NoSpacing"/>
        <w:numPr>
          <w:ilvl w:val="0"/>
          <w:numId w:val="22"/>
        </w:numPr>
        <w:jc w:val="both"/>
        <w:rPr>
          <w:rFonts w:ascii="Arial" w:hAnsi="Arial" w:cs="Arial"/>
        </w:rPr>
      </w:pPr>
      <w:r w:rsidRPr="005F7AC0">
        <w:rPr>
          <w:rFonts w:ascii="Arial" w:hAnsi="Arial" w:cs="Arial"/>
        </w:rPr>
        <w:t>Respirator Fit Testing</w:t>
      </w:r>
    </w:p>
    <w:p w14:paraId="5B517523" w14:textId="77777777" w:rsidR="002D4C6D" w:rsidRPr="005F7AC0" w:rsidRDefault="002D4C6D" w:rsidP="009C26E8">
      <w:pPr>
        <w:pStyle w:val="NoSpacing"/>
        <w:numPr>
          <w:ilvl w:val="0"/>
          <w:numId w:val="22"/>
        </w:numPr>
        <w:jc w:val="both"/>
        <w:rPr>
          <w:rFonts w:ascii="Arial" w:hAnsi="Arial" w:cs="Arial"/>
        </w:rPr>
      </w:pPr>
      <w:r w:rsidRPr="005F7AC0">
        <w:rPr>
          <w:rFonts w:ascii="Arial" w:hAnsi="Arial" w:cs="Arial"/>
        </w:rPr>
        <w:t>HazMat Baseline and Follow</w:t>
      </w:r>
      <w:r>
        <w:rPr>
          <w:rFonts w:ascii="Arial" w:hAnsi="Arial" w:cs="Arial"/>
        </w:rPr>
        <w:t>-</w:t>
      </w:r>
      <w:r w:rsidRPr="005F7AC0">
        <w:rPr>
          <w:rFonts w:ascii="Arial" w:hAnsi="Arial" w:cs="Arial"/>
        </w:rPr>
        <w:t>Up</w:t>
      </w:r>
      <w:r>
        <w:rPr>
          <w:rFonts w:ascii="Arial" w:hAnsi="Arial" w:cs="Arial"/>
        </w:rPr>
        <w:t xml:space="preserve"> </w:t>
      </w:r>
      <w:r w:rsidRPr="005F7AC0">
        <w:rPr>
          <w:rFonts w:ascii="Arial" w:hAnsi="Arial" w:cs="Arial"/>
        </w:rPr>
        <w:t>Testing</w:t>
      </w:r>
    </w:p>
    <w:p w14:paraId="5F07B8F2" w14:textId="77777777" w:rsidR="002D4C6D" w:rsidRPr="005F7AC0" w:rsidRDefault="002D4C6D" w:rsidP="009C26E8">
      <w:pPr>
        <w:pStyle w:val="NoSpacing"/>
        <w:numPr>
          <w:ilvl w:val="0"/>
          <w:numId w:val="22"/>
        </w:numPr>
        <w:jc w:val="both"/>
        <w:rPr>
          <w:rFonts w:ascii="Arial" w:hAnsi="Arial" w:cs="Arial"/>
        </w:rPr>
      </w:pPr>
      <w:r w:rsidRPr="005F7AC0">
        <w:rPr>
          <w:rFonts w:ascii="Arial" w:hAnsi="Arial" w:cs="Arial"/>
        </w:rPr>
        <w:t>Fit for Duty/</w:t>
      </w:r>
      <w:r>
        <w:rPr>
          <w:rFonts w:ascii="Arial" w:hAnsi="Arial" w:cs="Arial"/>
        </w:rPr>
        <w:t xml:space="preserve">Return to Duty Testing </w:t>
      </w:r>
    </w:p>
    <w:p w14:paraId="464F1812" w14:textId="77777777" w:rsidR="002D4C6D" w:rsidRDefault="002D4C6D" w:rsidP="009C26E8">
      <w:pPr>
        <w:pStyle w:val="NoSpacing"/>
        <w:numPr>
          <w:ilvl w:val="0"/>
          <w:numId w:val="22"/>
        </w:numPr>
        <w:jc w:val="both"/>
        <w:rPr>
          <w:rFonts w:ascii="Arial" w:hAnsi="Arial" w:cs="Arial"/>
        </w:rPr>
      </w:pPr>
      <w:r w:rsidRPr="005F7AC0">
        <w:rPr>
          <w:rFonts w:ascii="Arial" w:hAnsi="Arial" w:cs="Arial"/>
        </w:rPr>
        <w:t xml:space="preserve">Annual </w:t>
      </w:r>
      <w:r>
        <w:rPr>
          <w:rFonts w:ascii="Arial" w:hAnsi="Arial" w:cs="Arial"/>
        </w:rPr>
        <w:t>Physicals</w:t>
      </w:r>
    </w:p>
    <w:p w14:paraId="635B438D" w14:textId="77777777" w:rsidR="002D4C6D" w:rsidRDefault="002D4C6D" w:rsidP="002D4C6D">
      <w:pPr>
        <w:pStyle w:val="NoSpacing"/>
        <w:jc w:val="both"/>
        <w:rPr>
          <w:rFonts w:ascii="Arial" w:hAnsi="Arial" w:cs="Arial"/>
        </w:rPr>
      </w:pPr>
    </w:p>
    <w:p w14:paraId="3F3B7055" w14:textId="77777777" w:rsidR="00DB7F06" w:rsidRDefault="002D4C6D" w:rsidP="00232B4F">
      <w:pPr>
        <w:pStyle w:val="NoSpacing"/>
        <w:ind w:left="360"/>
        <w:jc w:val="both"/>
        <w:rPr>
          <w:rFonts w:ascii="Arial" w:hAnsi="Arial" w:cs="Arial"/>
        </w:rPr>
      </w:pPr>
      <w:r>
        <w:rPr>
          <w:rFonts w:ascii="Arial" w:hAnsi="Arial" w:cs="Arial"/>
        </w:rPr>
        <w:t xml:space="preserve">The ideal contractor will possess extensive experience with providing high quality, timely, and cost-effective occupational medical, drug, and alcohol testing services in a public sector environment; demonstrate a sound understanding of disability laws associated with employment-related medical testing; be able to provide the breadth of medical services identified in this request for proposal (RFP) upon contract execution; and be located in convenient facility in or near the City.  </w:t>
      </w:r>
      <w:bookmarkStart w:id="7" w:name="CityContact"/>
      <w:bookmarkEnd w:id="7"/>
    </w:p>
    <w:p w14:paraId="66514D3C" w14:textId="77777777" w:rsidR="00232B4F" w:rsidRDefault="00232B4F" w:rsidP="00232B4F">
      <w:pPr>
        <w:pStyle w:val="NoSpacing"/>
        <w:ind w:left="360"/>
        <w:jc w:val="both"/>
        <w:rPr>
          <w:rFonts w:ascii="Arial" w:hAnsi="Arial" w:cs="Arial"/>
          <w:b/>
          <w:bCs/>
          <w:u w:val="single"/>
        </w:rPr>
      </w:pPr>
    </w:p>
    <w:p w14:paraId="580CE743" w14:textId="77777777" w:rsidR="00B545F9" w:rsidRDefault="00B63355" w:rsidP="0037576D">
      <w:pPr>
        <w:spacing w:after="200" w:line="276" w:lineRule="auto"/>
        <w:ind w:left="360"/>
        <w:rPr>
          <w:rFonts w:ascii="Arial" w:hAnsi="Arial" w:cs="Arial"/>
          <w:b/>
          <w:bCs/>
          <w:u w:val="single"/>
        </w:rPr>
      </w:pPr>
      <w:r>
        <w:rPr>
          <w:rFonts w:ascii="Arial" w:hAnsi="Arial" w:cs="Arial"/>
          <w:b/>
          <w:bCs/>
          <w:u w:val="single"/>
        </w:rPr>
        <w:t xml:space="preserve">B. </w:t>
      </w:r>
      <w:r w:rsidR="00721501" w:rsidRPr="00721501">
        <w:rPr>
          <w:rFonts w:ascii="Arial" w:hAnsi="Arial" w:cs="Arial"/>
          <w:b/>
          <w:bCs/>
          <w:u w:val="single"/>
        </w:rPr>
        <w:t>CITY CONTACT</w:t>
      </w:r>
      <w:bookmarkEnd w:id="5"/>
      <w:bookmarkEnd w:id="6"/>
    </w:p>
    <w:p w14:paraId="0210E7D6" w14:textId="77777777" w:rsidR="00721501" w:rsidRPr="00721501" w:rsidRDefault="00721501" w:rsidP="00D90363">
      <w:pPr>
        <w:pStyle w:val="BodyTextIndent"/>
        <w:spacing w:after="0"/>
        <w:jc w:val="both"/>
        <w:rPr>
          <w:rFonts w:ascii="Arial" w:hAnsi="Arial" w:cs="Arial"/>
        </w:rPr>
      </w:pPr>
      <w:r w:rsidRPr="00721501">
        <w:rPr>
          <w:rFonts w:ascii="Arial" w:hAnsi="Arial" w:cs="Arial"/>
        </w:rPr>
        <w:t xml:space="preserve">The City has designated </w:t>
      </w:r>
      <w:r w:rsidR="002D4C6D">
        <w:rPr>
          <w:rFonts w:ascii="Arial" w:hAnsi="Arial" w:cs="Arial"/>
        </w:rPr>
        <w:t>Deb Hossli,</w:t>
      </w:r>
      <w:r w:rsidRPr="00721501">
        <w:rPr>
          <w:rFonts w:ascii="Arial" w:hAnsi="Arial" w:cs="Arial"/>
        </w:rPr>
        <w:t xml:space="preserve"> as its </w:t>
      </w:r>
      <w:r w:rsidR="007C7552">
        <w:rPr>
          <w:rFonts w:ascii="Arial" w:hAnsi="Arial" w:cs="Arial"/>
        </w:rPr>
        <w:t>c</w:t>
      </w:r>
      <w:r w:rsidR="007C7552" w:rsidRPr="00721501">
        <w:rPr>
          <w:rFonts w:ascii="Arial" w:hAnsi="Arial" w:cs="Arial"/>
        </w:rPr>
        <w:t>ontact</w:t>
      </w:r>
      <w:r w:rsidR="007C7552">
        <w:rPr>
          <w:rFonts w:ascii="Arial" w:hAnsi="Arial" w:cs="Arial"/>
        </w:rPr>
        <w:t xml:space="preserve"> (the “City Contact”)</w:t>
      </w:r>
      <w:r w:rsidR="007C7552" w:rsidRPr="00721501">
        <w:rPr>
          <w:rFonts w:ascii="Arial" w:hAnsi="Arial" w:cs="Arial"/>
        </w:rPr>
        <w:t xml:space="preserve"> </w:t>
      </w:r>
      <w:r w:rsidRPr="00721501">
        <w:rPr>
          <w:rFonts w:ascii="Arial" w:hAnsi="Arial" w:cs="Arial"/>
        </w:rPr>
        <w:t>for this</w:t>
      </w:r>
      <w:r w:rsidR="00B54D93">
        <w:rPr>
          <w:rFonts w:ascii="Arial" w:hAnsi="Arial" w:cs="Arial"/>
        </w:rPr>
        <w:t xml:space="preserve"> request for proposals</w:t>
      </w:r>
      <w:r w:rsidRPr="00721501">
        <w:rPr>
          <w:rFonts w:ascii="Arial" w:hAnsi="Arial" w:cs="Arial"/>
        </w:rPr>
        <w:t xml:space="preserve"> </w:t>
      </w:r>
      <w:r w:rsidR="00B54D93">
        <w:rPr>
          <w:rFonts w:ascii="Arial" w:hAnsi="Arial" w:cs="Arial"/>
        </w:rPr>
        <w:t>(this “</w:t>
      </w:r>
      <w:r w:rsidRPr="00721501">
        <w:rPr>
          <w:rFonts w:ascii="Arial" w:hAnsi="Arial" w:cs="Arial"/>
        </w:rPr>
        <w:t>RFP</w:t>
      </w:r>
      <w:r w:rsidR="007C7552">
        <w:rPr>
          <w:rFonts w:ascii="Arial" w:hAnsi="Arial" w:cs="Arial"/>
        </w:rPr>
        <w:t>”)</w:t>
      </w:r>
      <w:r w:rsidRPr="00721501">
        <w:rPr>
          <w:rFonts w:ascii="Arial" w:hAnsi="Arial" w:cs="Arial"/>
        </w:rPr>
        <w:t xml:space="preserve">. </w:t>
      </w:r>
      <w:r w:rsidR="00B61812">
        <w:rPr>
          <w:rFonts w:ascii="Arial" w:hAnsi="Arial" w:cs="Arial"/>
        </w:rPr>
        <w:t>The City</w:t>
      </w:r>
      <w:r w:rsidRPr="00721501">
        <w:rPr>
          <w:rFonts w:ascii="Arial" w:hAnsi="Arial" w:cs="Arial"/>
        </w:rPr>
        <w:t xml:space="preserve"> Contact</w:t>
      </w:r>
      <w:r w:rsidR="00B61812">
        <w:rPr>
          <w:rFonts w:ascii="Arial" w:hAnsi="Arial" w:cs="Arial"/>
        </w:rPr>
        <w:t>’s</w:t>
      </w:r>
      <w:r w:rsidRPr="00721501">
        <w:rPr>
          <w:rFonts w:ascii="Arial" w:hAnsi="Arial" w:cs="Arial"/>
        </w:rPr>
        <w:t xml:space="preserve"> information is listed below:</w:t>
      </w:r>
    </w:p>
    <w:p w14:paraId="5D9A9ED5" w14:textId="77777777" w:rsidR="00721501" w:rsidRPr="00721501" w:rsidRDefault="00721501" w:rsidP="00D90363">
      <w:pPr>
        <w:ind w:left="360"/>
        <w:jc w:val="both"/>
        <w:rPr>
          <w:rFonts w:ascii="Arial" w:hAnsi="Arial" w:cs="Arial"/>
        </w:rPr>
      </w:pPr>
    </w:p>
    <w:p w14:paraId="0FCC4406" w14:textId="77777777" w:rsidR="006740C2" w:rsidRPr="002D4C6D" w:rsidRDefault="002D4C6D" w:rsidP="00D90363">
      <w:pPr>
        <w:ind w:left="360"/>
        <w:jc w:val="both"/>
        <w:rPr>
          <w:rFonts w:ascii="Arial" w:hAnsi="Arial" w:cs="Arial"/>
        </w:rPr>
      </w:pPr>
      <w:r w:rsidRPr="002D4C6D">
        <w:rPr>
          <w:rFonts w:ascii="Arial" w:hAnsi="Arial" w:cs="Arial"/>
        </w:rPr>
        <w:t>Deb Hossli, Risk Manager</w:t>
      </w:r>
    </w:p>
    <w:p w14:paraId="2A5A6137" w14:textId="77777777" w:rsidR="006740C2" w:rsidRPr="002D4C6D" w:rsidRDefault="00721501" w:rsidP="00D90363">
      <w:pPr>
        <w:ind w:left="360"/>
        <w:jc w:val="both"/>
        <w:rPr>
          <w:rFonts w:ascii="Arial" w:hAnsi="Arial" w:cs="Arial"/>
        </w:rPr>
      </w:pPr>
      <w:r w:rsidRPr="002D4C6D">
        <w:rPr>
          <w:rFonts w:ascii="Arial" w:hAnsi="Arial" w:cs="Arial"/>
        </w:rPr>
        <w:t>City of Santa Monica,</w:t>
      </w:r>
    </w:p>
    <w:p w14:paraId="685035F2" w14:textId="77777777" w:rsidR="006740C2" w:rsidRPr="002D4C6D" w:rsidRDefault="002D4C6D" w:rsidP="00D90363">
      <w:pPr>
        <w:ind w:left="360"/>
        <w:jc w:val="both"/>
        <w:rPr>
          <w:rFonts w:ascii="Arial" w:hAnsi="Arial" w:cs="Arial"/>
        </w:rPr>
      </w:pPr>
      <w:r w:rsidRPr="002D4C6D">
        <w:rPr>
          <w:rFonts w:ascii="Arial" w:hAnsi="Arial" w:cs="Arial"/>
        </w:rPr>
        <w:t xml:space="preserve">Finance </w:t>
      </w:r>
      <w:r w:rsidR="006740C2" w:rsidRPr="002D4C6D">
        <w:rPr>
          <w:rFonts w:ascii="Arial" w:hAnsi="Arial" w:cs="Arial"/>
        </w:rPr>
        <w:t>Department/</w:t>
      </w:r>
      <w:r w:rsidRPr="002D4C6D">
        <w:rPr>
          <w:rFonts w:ascii="Arial" w:hAnsi="Arial" w:cs="Arial"/>
        </w:rPr>
        <w:t xml:space="preserve">Risk Management </w:t>
      </w:r>
      <w:r w:rsidR="006740C2" w:rsidRPr="002D4C6D">
        <w:rPr>
          <w:rFonts w:ascii="Arial" w:hAnsi="Arial" w:cs="Arial"/>
        </w:rPr>
        <w:t>Division</w:t>
      </w:r>
    </w:p>
    <w:p w14:paraId="6832833E" w14:textId="77777777" w:rsidR="00721501" w:rsidRPr="002D4C6D" w:rsidRDefault="002D4C6D" w:rsidP="00D90363">
      <w:pPr>
        <w:ind w:left="360"/>
        <w:jc w:val="both"/>
        <w:rPr>
          <w:rFonts w:ascii="Arial" w:hAnsi="Arial" w:cs="Arial"/>
        </w:rPr>
      </w:pPr>
      <w:r w:rsidRPr="002D4C6D">
        <w:rPr>
          <w:rFonts w:ascii="Arial" w:hAnsi="Arial" w:cs="Arial"/>
        </w:rPr>
        <w:t>1717 4</w:t>
      </w:r>
      <w:r w:rsidRPr="002D4C6D">
        <w:rPr>
          <w:rFonts w:ascii="Arial" w:hAnsi="Arial" w:cs="Arial"/>
          <w:vertAlign w:val="superscript"/>
        </w:rPr>
        <w:t>th</w:t>
      </w:r>
      <w:r w:rsidRPr="002D4C6D">
        <w:rPr>
          <w:rFonts w:ascii="Arial" w:hAnsi="Arial" w:cs="Arial"/>
        </w:rPr>
        <w:t xml:space="preserve"> St.</w:t>
      </w:r>
      <w:r w:rsidR="00DB7F06">
        <w:rPr>
          <w:rFonts w:ascii="Arial" w:hAnsi="Arial" w:cs="Arial"/>
        </w:rPr>
        <w:t>,</w:t>
      </w:r>
      <w:r w:rsidRPr="002D4C6D">
        <w:rPr>
          <w:rFonts w:ascii="Arial" w:hAnsi="Arial" w:cs="Arial"/>
        </w:rPr>
        <w:t xml:space="preserve"> Ste. 270</w:t>
      </w:r>
    </w:p>
    <w:p w14:paraId="74E1C4CD" w14:textId="77777777" w:rsidR="00721501" w:rsidRPr="002D4C6D" w:rsidRDefault="00721501" w:rsidP="00D90363">
      <w:pPr>
        <w:ind w:left="360"/>
        <w:jc w:val="both"/>
        <w:rPr>
          <w:rFonts w:ascii="Arial" w:hAnsi="Arial" w:cs="Arial"/>
        </w:rPr>
      </w:pPr>
      <w:r w:rsidRPr="002D4C6D">
        <w:rPr>
          <w:rFonts w:ascii="Arial" w:hAnsi="Arial" w:cs="Arial"/>
        </w:rPr>
        <w:t>Telephone: (310)</w:t>
      </w:r>
      <w:r w:rsidR="002D4C6D" w:rsidRPr="002D4C6D">
        <w:rPr>
          <w:rFonts w:ascii="Arial" w:hAnsi="Arial" w:cs="Arial"/>
        </w:rPr>
        <w:t xml:space="preserve"> 458-4907</w:t>
      </w:r>
    </w:p>
    <w:p w14:paraId="1447E02A" w14:textId="77777777" w:rsidR="00721501" w:rsidRPr="002D4C6D" w:rsidRDefault="00721501" w:rsidP="00D90363">
      <w:pPr>
        <w:ind w:left="360"/>
        <w:jc w:val="both"/>
        <w:rPr>
          <w:rFonts w:ascii="Arial" w:hAnsi="Arial" w:cs="Arial"/>
        </w:rPr>
      </w:pPr>
      <w:r w:rsidRPr="002D4C6D">
        <w:rPr>
          <w:rFonts w:ascii="Arial" w:hAnsi="Arial" w:cs="Arial"/>
        </w:rPr>
        <w:t>Fax Number: (310)</w:t>
      </w:r>
      <w:r w:rsidR="002D4C6D" w:rsidRPr="002D4C6D">
        <w:rPr>
          <w:rFonts w:ascii="Arial" w:hAnsi="Arial" w:cs="Arial"/>
        </w:rPr>
        <w:t xml:space="preserve"> 4</w:t>
      </w:r>
      <w:r w:rsidR="00DB7F06">
        <w:rPr>
          <w:rFonts w:ascii="Arial" w:hAnsi="Arial" w:cs="Arial"/>
        </w:rPr>
        <w:t>5</w:t>
      </w:r>
      <w:r w:rsidR="002D4C6D" w:rsidRPr="002D4C6D">
        <w:rPr>
          <w:rFonts w:ascii="Arial" w:hAnsi="Arial" w:cs="Arial"/>
        </w:rPr>
        <w:t>8-1523</w:t>
      </w:r>
    </w:p>
    <w:p w14:paraId="246F701E" w14:textId="77777777" w:rsidR="00721501" w:rsidRPr="00721501" w:rsidRDefault="00721501" w:rsidP="00D90363">
      <w:pPr>
        <w:ind w:left="360"/>
        <w:jc w:val="both"/>
        <w:rPr>
          <w:rFonts w:ascii="Arial" w:hAnsi="Arial" w:cs="Arial"/>
        </w:rPr>
      </w:pPr>
      <w:r w:rsidRPr="002D4C6D">
        <w:rPr>
          <w:rFonts w:ascii="Arial" w:hAnsi="Arial" w:cs="Arial"/>
        </w:rPr>
        <w:t>E-mail:</w:t>
      </w:r>
      <w:r w:rsidR="002D4C6D">
        <w:rPr>
          <w:rFonts w:ascii="Arial" w:hAnsi="Arial" w:cs="Arial"/>
        </w:rPr>
        <w:t xml:space="preserve"> </w:t>
      </w:r>
      <w:hyperlink r:id="rId11" w:history="1">
        <w:r w:rsidR="002D4C6D" w:rsidRPr="0070699D">
          <w:rPr>
            <w:rStyle w:val="Hyperlink"/>
            <w:rFonts w:ascii="Arial" w:hAnsi="Arial" w:cs="Arial"/>
          </w:rPr>
          <w:t>deb.hossli@smgov.net</w:t>
        </w:r>
      </w:hyperlink>
      <w:r w:rsidR="002D4C6D">
        <w:rPr>
          <w:rFonts w:ascii="Arial" w:hAnsi="Arial" w:cs="Arial"/>
        </w:rPr>
        <w:t xml:space="preserve"> </w:t>
      </w:r>
    </w:p>
    <w:p w14:paraId="622D05F7" w14:textId="77777777" w:rsidR="00A0450B" w:rsidRDefault="00A0450B" w:rsidP="00D90363">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1620"/>
          <w:tab w:val="left" w:pos="1800"/>
          <w:tab w:val="left" w:pos="4320"/>
          <w:tab w:val="left" w:pos="5040"/>
          <w:tab w:val="left" w:pos="5760"/>
          <w:tab w:val="left" w:pos="6480"/>
          <w:tab w:val="left" w:pos="7200"/>
          <w:tab w:val="left" w:pos="7920"/>
          <w:tab w:val="left" w:pos="8640"/>
          <w:tab w:val="left" w:pos="9326"/>
        </w:tabs>
        <w:ind w:left="360"/>
        <w:jc w:val="both"/>
        <w:rPr>
          <w:rFonts w:ascii="Arial" w:hAnsi="Arial" w:cs="Arial"/>
          <w:szCs w:val="22"/>
        </w:rPr>
      </w:pPr>
    </w:p>
    <w:p w14:paraId="744AB11D" w14:textId="77777777" w:rsidR="00CE6EFE" w:rsidRDefault="00CE6EFE" w:rsidP="00D90363">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1620"/>
          <w:tab w:val="left" w:pos="1800"/>
          <w:tab w:val="left" w:pos="4320"/>
          <w:tab w:val="left" w:pos="5040"/>
          <w:tab w:val="left" w:pos="5760"/>
          <w:tab w:val="left" w:pos="6480"/>
          <w:tab w:val="left" w:pos="7200"/>
          <w:tab w:val="left" w:pos="7920"/>
          <w:tab w:val="left" w:pos="8640"/>
          <w:tab w:val="left" w:pos="9326"/>
        </w:tabs>
        <w:ind w:left="360"/>
        <w:jc w:val="both"/>
        <w:rPr>
          <w:rFonts w:ascii="Arial" w:hAnsi="Arial" w:cs="Arial"/>
          <w:szCs w:val="22"/>
        </w:rPr>
      </w:pPr>
      <w:r>
        <w:rPr>
          <w:rFonts w:ascii="Arial" w:hAnsi="Arial" w:cs="Arial"/>
          <w:szCs w:val="22"/>
        </w:rPr>
        <w:t>Office Hours:</w:t>
      </w:r>
    </w:p>
    <w:p w14:paraId="7079A450" w14:textId="77777777" w:rsidR="00A0450B" w:rsidRPr="009657D0" w:rsidRDefault="00A0450B" w:rsidP="00D90363">
      <w:p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620"/>
          <w:tab w:val="left" w:pos="1800"/>
          <w:tab w:val="left" w:pos="4320"/>
          <w:tab w:val="left" w:pos="5040"/>
          <w:tab w:val="left" w:pos="5760"/>
          <w:tab w:val="left" w:pos="6480"/>
          <w:tab w:val="left" w:pos="7200"/>
          <w:tab w:val="left" w:pos="7920"/>
          <w:tab w:val="left" w:pos="8640"/>
          <w:tab w:val="left" w:pos="9326"/>
        </w:tabs>
        <w:ind w:left="360"/>
        <w:jc w:val="both"/>
        <w:rPr>
          <w:rFonts w:ascii="Arial" w:hAnsi="Arial" w:cs="Arial"/>
          <w:szCs w:val="22"/>
        </w:rPr>
      </w:pPr>
      <w:r w:rsidRPr="009657D0">
        <w:rPr>
          <w:rFonts w:ascii="Arial" w:hAnsi="Arial" w:cs="Arial"/>
          <w:szCs w:val="22"/>
        </w:rPr>
        <w:t>Monday through Thursday, 7:30 AM to 5:30 PM</w:t>
      </w:r>
    </w:p>
    <w:p w14:paraId="05A177CB" w14:textId="77777777" w:rsidR="00A0450B" w:rsidRDefault="00A0450B" w:rsidP="00D90363">
      <w:pPr>
        <w:pBdr>
          <w:top w:val="single" w:sz="6" w:space="0" w:color="FFFFFF"/>
          <w:left w:val="single" w:sz="6" w:space="0" w:color="FFFFFF"/>
          <w:bottom w:val="single" w:sz="6" w:space="0" w:color="FFFFFF"/>
          <w:right w:val="single" w:sz="6" w:space="0" w:color="FFFFFF"/>
        </w:pBdr>
        <w:tabs>
          <w:tab w:val="left" w:pos="360"/>
          <w:tab w:val="left" w:pos="720"/>
          <w:tab w:val="left" w:pos="1080"/>
          <w:tab w:val="left" w:pos="1620"/>
          <w:tab w:val="left" w:pos="1800"/>
          <w:tab w:val="left" w:pos="4320"/>
          <w:tab w:val="left" w:pos="5040"/>
          <w:tab w:val="left" w:pos="5760"/>
          <w:tab w:val="left" w:pos="6480"/>
          <w:tab w:val="left" w:pos="7200"/>
          <w:tab w:val="left" w:pos="7920"/>
          <w:tab w:val="left" w:pos="8640"/>
          <w:tab w:val="left" w:pos="9326"/>
        </w:tabs>
        <w:ind w:left="360"/>
        <w:jc w:val="both"/>
        <w:rPr>
          <w:rFonts w:ascii="Arial" w:hAnsi="Arial" w:cs="Arial"/>
          <w:szCs w:val="22"/>
        </w:rPr>
      </w:pPr>
      <w:r w:rsidRPr="009657D0">
        <w:rPr>
          <w:rFonts w:ascii="Arial" w:hAnsi="Arial" w:cs="Arial"/>
          <w:szCs w:val="22"/>
        </w:rPr>
        <w:t>Alternate Fridays 8:00 A.M. to 5:00 P.M.</w:t>
      </w:r>
    </w:p>
    <w:p w14:paraId="1E7D5B6C" w14:textId="77777777" w:rsidR="00A0450B" w:rsidRDefault="00A0450B" w:rsidP="00D90363">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1620"/>
          <w:tab w:val="left" w:pos="1800"/>
          <w:tab w:val="left" w:pos="4320"/>
          <w:tab w:val="left" w:pos="5040"/>
          <w:tab w:val="left" w:pos="5760"/>
          <w:tab w:val="left" w:pos="6480"/>
          <w:tab w:val="left" w:pos="7200"/>
          <w:tab w:val="left" w:pos="7920"/>
          <w:tab w:val="left" w:pos="8640"/>
          <w:tab w:val="left" w:pos="9326"/>
        </w:tabs>
        <w:ind w:left="360"/>
        <w:jc w:val="both"/>
        <w:rPr>
          <w:rFonts w:ascii="Arial" w:hAnsi="Arial" w:cs="Arial"/>
          <w:szCs w:val="22"/>
        </w:rPr>
      </w:pPr>
    </w:p>
    <w:p w14:paraId="4A290C4F" w14:textId="77777777" w:rsidR="00A0450B" w:rsidRPr="009657D0" w:rsidRDefault="00A0450B" w:rsidP="00D90363">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1620"/>
          <w:tab w:val="left" w:pos="1800"/>
          <w:tab w:val="left" w:pos="4320"/>
          <w:tab w:val="left" w:pos="5040"/>
          <w:tab w:val="left" w:pos="5760"/>
          <w:tab w:val="left" w:pos="6480"/>
          <w:tab w:val="left" w:pos="7200"/>
          <w:tab w:val="left" w:pos="7920"/>
          <w:tab w:val="left" w:pos="8640"/>
          <w:tab w:val="left" w:pos="9326"/>
        </w:tabs>
        <w:ind w:left="360"/>
        <w:jc w:val="both"/>
        <w:rPr>
          <w:rFonts w:ascii="Arial" w:hAnsi="Arial" w:cs="Arial"/>
          <w:i/>
          <w:iCs/>
          <w:szCs w:val="22"/>
        </w:rPr>
      </w:pPr>
      <w:r w:rsidRPr="009657D0">
        <w:rPr>
          <w:rFonts w:ascii="Arial" w:hAnsi="Arial" w:cs="Arial"/>
          <w:szCs w:val="22"/>
        </w:rPr>
        <w:t>The City of Santa Monica offices are closed every other Friday.  Please call to ensure that offices are open and that staff is available</w:t>
      </w:r>
      <w:r w:rsidRPr="009657D0">
        <w:rPr>
          <w:rFonts w:ascii="Arial" w:hAnsi="Arial" w:cs="Arial"/>
          <w:i/>
          <w:iCs/>
          <w:szCs w:val="22"/>
        </w:rPr>
        <w:t>.</w:t>
      </w:r>
    </w:p>
    <w:p w14:paraId="23CA16E1" w14:textId="77777777" w:rsidR="00721501" w:rsidRPr="00721501" w:rsidRDefault="00721501" w:rsidP="00D90363">
      <w:pPr>
        <w:ind w:left="360"/>
        <w:jc w:val="both"/>
        <w:rPr>
          <w:rFonts w:ascii="Arial" w:hAnsi="Arial" w:cs="Arial"/>
        </w:rPr>
      </w:pPr>
    </w:p>
    <w:p w14:paraId="1ADC89F6" w14:textId="77777777" w:rsidR="00DB7F06" w:rsidRDefault="00721501" w:rsidP="00232B4F">
      <w:pPr>
        <w:pStyle w:val="BodyTextIndent"/>
        <w:spacing w:after="0"/>
        <w:jc w:val="both"/>
        <w:rPr>
          <w:rFonts w:ascii="Arial" w:hAnsi="Arial" w:cs="Arial"/>
        </w:rPr>
      </w:pPr>
      <w:r w:rsidRPr="00721501">
        <w:rPr>
          <w:rFonts w:ascii="Arial" w:hAnsi="Arial" w:cs="Arial"/>
        </w:rPr>
        <w:t>Any inquiries or request</w:t>
      </w:r>
      <w:r w:rsidR="00B61812">
        <w:rPr>
          <w:rFonts w:ascii="Arial" w:hAnsi="Arial" w:cs="Arial"/>
        </w:rPr>
        <w:t>s</w:t>
      </w:r>
      <w:r w:rsidRPr="00721501">
        <w:rPr>
          <w:rFonts w:ascii="Arial" w:hAnsi="Arial" w:cs="Arial"/>
        </w:rPr>
        <w:t xml:space="preserve"> regarding this procurement should be submitted to the City Contact in writing.  Proposers may contact ONLY the City Contact regarding this solicitation.  Other City </w:t>
      </w:r>
      <w:r w:rsidR="00B61812">
        <w:rPr>
          <w:rFonts w:ascii="Arial" w:hAnsi="Arial" w:cs="Arial"/>
        </w:rPr>
        <w:t xml:space="preserve">officers, agents, </w:t>
      </w:r>
      <w:r w:rsidRPr="00721501">
        <w:rPr>
          <w:rFonts w:ascii="Arial" w:hAnsi="Arial" w:cs="Arial"/>
        </w:rPr>
        <w:t>employees</w:t>
      </w:r>
      <w:r w:rsidR="00B61812">
        <w:rPr>
          <w:rFonts w:ascii="Arial" w:hAnsi="Arial" w:cs="Arial"/>
        </w:rPr>
        <w:t xml:space="preserve"> or representatives</w:t>
      </w:r>
      <w:r w:rsidRPr="00721501">
        <w:rPr>
          <w:rFonts w:ascii="Arial" w:hAnsi="Arial" w:cs="Arial"/>
        </w:rPr>
        <w:t xml:space="preserve"> do not have authority to respond on behalf of the City</w:t>
      </w:r>
      <w:r w:rsidR="00B54D93">
        <w:rPr>
          <w:rFonts w:ascii="Arial" w:hAnsi="Arial" w:cs="Arial"/>
        </w:rPr>
        <w:t>.  C</w:t>
      </w:r>
      <w:r w:rsidRPr="00B545F9">
        <w:rPr>
          <w:rFonts w:ascii="Arial" w:hAnsi="Arial" w:cs="Arial"/>
        </w:rPr>
        <w:t>ontact with unauthorized City personnel</w:t>
      </w:r>
      <w:r w:rsidR="00B54D93">
        <w:rPr>
          <w:rFonts w:ascii="Arial" w:hAnsi="Arial" w:cs="Arial"/>
        </w:rPr>
        <w:t xml:space="preserve"> during the selection process</w:t>
      </w:r>
      <w:r w:rsidRPr="00B545F9">
        <w:rPr>
          <w:rFonts w:ascii="Arial" w:hAnsi="Arial" w:cs="Arial"/>
        </w:rPr>
        <w:t xml:space="preserve"> may result in disqualification.</w:t>
      </w:r>
      <w:bookmarkStart w:id="8" w:name="OriginalDocument"/>
      <w:bookmarkEnd w:id="8"/>
    </w:p>
    <w:p w14:paraId="19A55C24" w14:textId="77777777" w:rsidR="00CE6EFE" w:rsidRDefault="00CE6EFE" w:rsidP="00232B4F">
      <w:pPr>
        <w:pStyle w:val="BodyTextIndent"/>
        <w:spacing w:after="0"/>
        <w:jc w:val="both"/>
        <w:rPr>
          <w:rFonts w:ascii="Arial" w:hAnsi="Arial" w:cs="Arial"/>
        </w:rPr>
      </w:pPr>
    </w:p>
    <w:p w14:paraId="77CC8646" w14:textId="77777777" w:rsidR="00CE6EFE" w:rsidRDefault="00CE6EFE" w:rsidP="00CE6EFE">
      <w:pPr>
        <w:spacing w:after="200" w:line="276" w:lineRule="auto"/>
        <w:ind w:left="360"/>
        <w:contextualSpacing/>
        <w:rPr>
          <w:rFonts w:ascii="Arial" w:hAnsi="Arial" w:cs="Arial"/>
        </w:rPr>
      </w:pPr>
      <w:r w:rsidRPr="000559AD">
        <w:rPr>
          <w:rFonts w:ascii="Arial Bold" w:eastAsiaTheme="minorHAnsi" w:hAnsi="Arial Bold" w:cs="Arial"/>
          <w:b/>
          <w:caps/>
          <w:color w:val="000000"/>
          <w:szCs w:val="22"/>
        </w:rPr>
        <w:t xml:space="preserve">City’s Online Vendor Portal </w:t>
      </w:r>
    </w:p>
    <w:p w14:paraId="7C482A48" w14:textId="77777777" w:rsidR="00CE6EFE" w:rsidRPr="00AF7B7B" w:rsidRDefault="00CE6EFE" w:rsidP="00CE6EFE">
      <w:pPr>
        <w:spacing w:after="200" w:line="276" w:lineRule="auto"/>
        <w:ind w:left="360"/>
        <w:contextualSpacing/>
        <w:rPr>
          <w:rFonts w:ascii="Arial" w:hAnsi="Arial" w:cs="Arial"/>
        </w:rPr>
      </w:pPr>
      <w:r w:rsidRPr="009E73D3">
        <w:rPr>
          <w:rFonts w:ascii="Arial" w:eastAsiaTheme="minorHAnsi" w:hAnsi="Arial" w:cs="Arial"/>
          <w:color w:val="000000"/>
          <w:szCs w:val="22"/>
        </w:rPr>
        <w:t>The website for this</w:t>
      </w:r>
      <w:r>
        <w:rPr>
          <w:rFonts w:ascii="Arial" w:eastAsiaTheme="minorHAnsi" w:hAnsi="Arial" w:cs="Arial"/>
          <w:color w:val="000000"/>
          <w:szCs w:val="22"/>
        </w:rPr>
        <w:t xml:space="preserve"> RFP and related documents is: </w:t>
      </w:r>
      <w:hyperlink r:id="rId12" w:history="1">
        <w:r w:rsidRPr="009E73D3">
          <w:rPr>
            <w:rStyle w:val="Hyperlink"/>
            <w:rFonts w:ascii="Arial" w:eastAsiaTheme="minorHAnsi" w:hAnsi="Arial" w:cs="Arial"/>
            <w:szCs w:val="22"/>
          </w:rPr>
          <w:t>Planet Bids</w:t>
        </w:r>
      </w:hyperlink>
      <w:r w:rsidRPr="009E73D3">
        <w:rPr>
          <w:rFonts w:ascii="Arial" w:eastAsiaTheme="minorHAnsi" w:hAnsi="Arial" w:cs="Arial"/>
          <w:color w:val="0000FF"/>
          <w:szCs w:val="22"/>
        </w:rPr>
        <w:t xml:space="preserve"> </w:t>
      </w:r>
      <w:r w:rsidRPr="009E73D3">
        <w:rPr>
          <w:rFonts w:ascii="Arial" w:eastAsiaTheme="minorHAnsi" w:hAnsi="Arial" w:cs="Arial"/>
          <w:color w:val="000000"/>
          <w:szCs w:val="22"/>
        </w:rPr>
        <w:t xml:space="preserve">or </w:t>
      </w:r>
      <w:r w:rsidRPr="009E73D3">
        <w:rPr>
          <w:rFonts w:ascii="Arial" w:eastAsiaTheme="minorHAnsi" w:hAnsi="Arial" w:cs="Arial"/>
          <w:color w:val="0000FF"/>
          <w:szCs w:val="22"/>
        </w:rPr>
        <w:t xml:space="preserve">http://vendors.planetbids.com/SantaMonica/bidsearch4.cfm </w:t>
      </w:r>
    </w:p>
    <w:p w14:paraId="778AF9EC" w14:textId="77777777" w:rsidR="00CE6EFE" w:rsidRPr="00CE6EFE" w:rsidRDefault="00CE6EFE" w:rsidP="00CE6EFE">
      <w:pPr>
        <w:spacing w:after="200" w:line="276" w:lineRule="auto"/>
        <w:ind w:left="360"/>
        <w:rPr>
          <w:rFonts w:ascii="Arial" w:hAnsi="Arial" w:cs="Arial"/>
          <w:b/>
          <w:szCs w:val="22"/>
          <w:u w:val="single"/>
        </w:rPr>
      </w:pPr>
      <w:r w:rsidRPr="009E73D3">
        <w:rPr>
          <w:rFonts w:ascii="Arial" w:eastAsiaTheme="minorHAnsi" w:hAnsi="Arial" w:cs="Arial"/>
          <w:color w:val="000000"/>
          <w:szCs w:val="22"/>
        </w:rPr>
        <w:t xml:space="preserve">All project correspondence will be posted on the </w:t>
      </w:r>
      <w:hyperlink r:id="rId13" w:history="1">
        <w:r w:rsidRPr="009E73D3">
          <w:rPr>
            <w:rStyle w:val="Hyperlink"/>
            <w:rFonts w:ascii="Arial" w:eastAsiaTheme="minorHAnsi" w:hAnsi="Arial" w:cs="Arial"/>
            <w:szCs w:val="22"/>
          </w:rPr>
          <w:t>Planet Bids</w:t>
        </w:r>
      </w:hyperlink>
      <w:r w:rsidRPr="009E73D3">
        <w:rPr>
          <w:rFonts w:ascii="Arial" w:eastAsiaTheme="minorHAnsi" w:hAnsi="Arial" w:cs="Arial"/>
          <w:color w:val="0000FF"/>
          <w:szCs w:val="22"/>
        </w:rPr>
        <w:t xml:space="preserve"> </w:t>
      </w:r>
      <w:r w:rsidRPr="009E73D3">
        <w:rPr>
          <w:rFonts w:ascii="Arial" w:eastAsiaTheme="minorHAnsi" w:hAnsi="Arial" w:cs="Arial"/>
          <w:color w:val="000000"/>
          <w:szCs w:val="22"/>
        </w:rPr>
        <w:t>website. It is the responsibility of Proposers to check the website regularly for information updates and RFP clarifications, as well as any RFP addenda.</w:t>
      </w:r>
    </w:p>
    <w:p w14:paraId="29A2D6FC" w14:textId="77777777" w:rsidR="00232B4F" w:rsidRDefault="00232B4F" w:rsidP="00232B4F">
      <w:pPr>
        <w:pStyle w:val="BodyTextIndent"/>
        <w:spacing w:after="0"/>
        <w:jc w:val="both"/>
        <w:rPr>
          <w:rFonts w:ascii="Arial" w:hAnsi="Arial" w:cs="Arial"/>
          <w:b/>
          <w:szCs w:val="22"/>
          <w:u w:val="single"/>
        </w:rPr>
      </w:pPr>
    </w:p>
    <w:p w14:paraId="671E4BF3" w14:textId="77777777" w:rsidR="00092DA8" w:rsidRPr="00D90363" w:rsidRDefault="00092DA8" w:rsidP="00E3157E">
      <w:pPr>
        <w:spacing w:after="200" w:line="276" w:lineRule="auto"/>
        <w:ind w:left="360"/>
        <w:rPr>
          <w:rFonts w:ascii="Arial" w:hAnsi="Arial" w:cs="Arial"/>
          <w:b/>
          <w:szCs w:val="22"/>
          <w:u w:val="single"/>
        </w:rPr>
      </w:pPr>
      <w:r>
        <w:rPr>
          <w:rFonts w:ascii="Arial" w:hAnsi="Arial" w:cs="Arial"/>
          <w:b/>
          <w:szCs w:val="22"/>
          <w:u w:val="single"/>
        </w:rPr>
        <w:t>C</w:t>
      </w:r>
      <w:r w:rsidR="00B63355">
        <w:rPr>
          <w:rFonts w:ascii="Arial" w:hAnsi="Arial" w:cs="Arial"/>
          <w:b/>
          <w:szCs w:val="22"/>
          <w:u w:val="single"/>
        </w:rPr>
        <w:t xml:space="preserve">. </w:t>
      </w:r>
      <w:r w:rsidRPr="00092DA8">
        <w:rPr>
          <w:rFonts w:ascii="Arial" w:hAnsi="Arial" w:cs="Arial"/>
          <w:b/>
          <w:szCs w:val="22"/>
          <w:u w:val="single"/>
        </w:rPr>
        <w:t>ORIGINAL DOCUMENTS</w:t>
      </w:r>
    </w:p>
    <w:p w14:paraId="10549148" w14:textId="77777777" w:rsidR="00092DA8" w:rsidRPr="00092DA8" w:rsidRDefault="00092DA8" w:rsidP="00D90363">
      <w:pPr>
        <w:ind w:left="360"/>
        <w:jc w:val="both"/>
        <w:rPr>
          <w:rFonts w:ascii="Arial" w:hAnsi="Arial" w:cs="Arial"/>
          <w:szCs w:val="22"/>
        </w:rPr>
      </w:pPr>
      <w:r w:rsidRPr="00092DA8">
        <w:rPr>
          <w:rFonts w:ascii="Arial" w:hAnsi="Arial" w:cs="Arial"/>
          <w:szCs w:val="22"/>
        </w:rPr>
        <w:t>Bidder shall complete and return the following documents</w:t>
      </w:r>
    </w:p>
    <w:p w14:paraId="17562F21" w14:textId="77777777" w:rsidR="00092DA8" w:rsidRPr="00092DA8" w:rsidRDefault="00092DA8" w:rsidP="00D90363">
      <w:pPr>
        <w:ind w:left="360"/>
        <w:jc w:val="both"/>
        <w:rPr>
          <w:rFonts w:ascii="Arial" w:hAnsi="Arial" w:cs="Arial"/>
          <w:szCs w:val="22"/>
        </w:rPr>
      </w:pPr>
    </w:p>
    <w:p w14:paraId="605AD2C3" w14:textId="77777777" w:rsidR="00092DA8" w:rsidRPr="00092DA8" w:rsidRDefault="00092DA8" w:rsidP="009C26E8">
      <w:pPr>
        <w:numPr>
          <w:ilvl w:val="0"/>
          <w:numId w:val="9"/>
        </w:numPr>
        <w:ind w:left="360" w:firstLine="0"/>
        <w:jc w:val="both"/>
        <w:rPr>
          <w:rFonts w:ascii="Arial" w:hAnsi="Arial" w:cs="Arial"/>
          <w:szCs w:val="22"/>
        </w:rPr>
      </w:pPr>
      <w:r w:rsidRPr="00092DA8">
        <w:rPr>
          <w:rFonts w:ascii="Arial" w:hAnsi="Arial" w:cs="Arial"/>
          <w:szCs w:val="22"/>
        </w:rPr>
        <w:t xml:space="preserve">Proposal (including </w:t>
      </w:r>
      <w:r w:rsidR="00747AB2">
        <w:rPr>
          <w:rFonts w:ascii="Arial" w:hAnsi="Arial" w:cs="Arial"/>
          <w:szCs w:val="22"/>
        </w:rPr>
        <w:t>cost proposal</w:t>
      </w:r>
      <w:r w:rsidRPr="00092DA8">
        <w:rPr>
          <w:rFonts w:ascii="Arial" w:hAnsi="Arial" w:cs="Arial"/>
          <w:szCs w:val="22"/>
        </w:rPr>
        <w:t>)</w:t>
      </w:r>
    </w:p>
    <w:p w14:paraId="17547183" w14:textId="77777777" w:rsidR="00092DA8" w:rsidRPr="00092DA8" w:rsidRDefault="00C244D7" w:rsidP="009C26E8">
      <w:pPr>
        <w:numPr>
          <w:ilvl w:val="0"/>
          <w:numId w:val="9"/>
        </w:numPr>
        <w:ind w:left="360" w:firstLine="0"/>
        <w:jc w:val="both"/>
        <w:rPr>
          <w:rFonts w:ascii="Arial" w:hAnsi="Arial" w:cs="Arial"/>
          <w:szCs w:val="22"/>
        </w:rPr>
      </w:pPr>
      <w:r>
        <w:rPr>
          <w:rFonts w:ascii="Arial" w:hAnsi="Arial" w:cs="Arial"/>
          <w:szCs w:val="22"/>
        </w:rPr>
        <w:t>RFP</w:t>
      </w:r>
      <w:r w:rsidR="00070E6C">
        <w:rPr>
          <w:rFonts w:ascii="Arial" w:hAnsi="Arial" w:cs="Arial"/>
          <w:szCs w:val="22"/>
        </w:rPr>
        <w:t xml:space="preserve"> </w:t>
      </w:r>
      <w:r w:rsidR="00092DA8" w:rsidRPr="00092DA8">
        <w:rPr>
          <w:rFonts w:ascii="Arial" w:hAnsi="Arial" w:cs="Arial"/>
          <w:szCs w:val="22"/>
        </w:rPr>
        <w:t>Addenda if issued</w:t>
      </w:r>
    </w:p>
    <w:p w14:paraId="1D936CEF" w14:textId="77777777" w:rsidR="00CE6EFE" w:rsidRDefault="00CE6EFE" w:rsidP="00CE6EFE">
      <w:pPr>
        <w:numPr>
          <w:ilvl w:val="0"/>
          <w:numId w:val="9"/>
        </w:numPr>
        <w:ind w:left="360" w:firstLine="0"/>
        <w:jc w:val="both"/>
        <w:rPr>
          <w:rFonts w:ascii="Arial" w:hAnsi="Arial" w:cs="Arial"/>
          <w:szCs w:val="22"/>
        </w:rPr>
      </w:pPr>
      <w:r>
        <w:rPr>
          <w:rFonts w:ascii="Arial" w:hAnsi="Arial" w:cs="Arial"/>
          <w:szCs w:val="22"/>
        </w:rPr>
        <w:t>Non-Discrimination Policy Acknowledgement</w:t>
      </w:r>
    </w:p>
    <w:p w14:paraId="3BC6C519" w14:textId="77777777" w:rsidR="00092DA8" w:rsidRPr="00092DA8" w:rsidRDefault="00092DA8" w:rsidP="009C26E8">
      <w:pPr>
        <w:numPr>
          <w:ilvl w:val="0"/>
          <w:numId w:val="9"/>
        </w:numPr>
        <w:ind w:left="360" w:firstLine="0"/>
        <w:jc w:val="both"/>
        <w:rPr>
          <w:rFonts w:ascii="Arial" w:hAnsi="Arial" w:cs="Arial"/>
          <w:szCs w:val="22"/>
        </w:rPr>
      </w:pPr>
      <w:r w:rsidRPr="00092DA8">
        <w:rPr>
          <w:rFonts w:ascii="Arial" w:hAnsi="Arial" w:cs="Arial"/>
          <w:szCs w:val="22"/>
        </w:rPr>
        <w:t xml:space="preserve">Non-Collusion </w:t>
      </w:r>
      <w:r w:rsidR="00F96C7D">
        <w:rPr>
          <w:rFonts w:ascii="Arial" w:hAnsi="Arial" w:cs="Arial"/>
          <w:szCs w:val="22"/>
        </w:rPr>
        <w:t>Affidavit</w:t>
      </w:r>
      <w:r w:rsidRPr="00092DA8">
        <w:rPr>
          <w:rFonts w:ascii="Arial" w:hAnsi="Arial" w:cs="Arial"/>
          <w:szCs w:val="22"/>
        </w:rPr>
        <w:t xml:space="preserve"> (this does </w:t>
      </w:r>
      <w:r w:rsidRPr="00092DA8">
        <w:rPr>
          <w:rFonts w:ascii="Arial" w:hAnsi="Arial" w:cs="Arial"/>
          <w:b/>
          <w:szCs w:val="22"/>
        </w:rPr>
        <w:t>not</w:t>
      </w:r>
      <w:r w:rsidRPr="00092DA8">
        <w:rPr>
          <w:rFonts w:ascii="Arial" w:hAnsi="Arial" w:cs="Arial"/>
          <w:szCs w:val="22"/>
        </w:rPr>
        <w:t xml:space="preserve"> need to be notarized)</w:t>
      </w:r>
    </w:p>
    <w:p w14:paraId="5384135E" w14:textId="77777777" w:rsidR="00092DA8" w:rsidRPr="00092DA8" w:rsidRDefault="00092DA8" w:rsidP="009C26E8">
      <w:pPr>
        <w:numPr>
          <w:ilvl w:val="0"/>
          <w:numId w:val="9"/>
        </w:numPr>
        <w:ind w:left="360" w:firstLine="0"/>
        <w:jc w:val="both"/>
        <w:rPr>
          <w:rFonts w:ascii="Arial" w:hAnsi="Arial" w:cs="Arial"/>
          <w:szCs w:val="22"/>
        </w:rPr>
      </w:pPr>
      <w:r w:rsidRPr="00092DA8">
        <w:rPr>
          <w:rFonts w:ascii="Arial" w:hAnsi="Arial" w:cs="Arial"/>
          <w:szCs w:val="22"/>
        </w:rPr>
        <w:t>Oaks Initiative Disclosure Form</w:t>
      </w:r>
    </w:p>
    <w:p w14:paraId="0CE7DB56" w14:textId="77777777" w:rsidR="00092DA8" w:rsidRDefault="00092DA8" w:rsidP="009C26E8">
      <w:pPr>
        <w:numPr>
          <w:ilvl w:val="0"/>
          <w:numId w:val="9"/>
        </w:numPr>
        <w:ind w:left="360" w:firstLine="0"/>
        <w:jc w:val="both"/>
        <w:rPr>
          <w:rFonts w:ascii="Arial" w:hAnsi="Arial" w:cs="Arial"/>
          <w:szCs w:val="22"/>
        </w:rPr>
      </w:pPr>
      <w:r w:rsidRPr="00092DA8">
        <w:rPr>
          <w:rFonts w:ascii="Arial" w:hAnsi="Arial" w:cs="Arial"/>
          <w:szCs w:val="22"/>
        </w:rPr>
        <w:t>State of Arizona Disclosure Form</w:t>
      </w:r>
    </w:p>
    <w:p w14:paraId="35D63215" w14:textId="77777777" w:rsidR="00703AD1" w:rsidRPr="002D4C6D" w:rsidRDefault="000E7D72" w:rsidP="009C26E8">
      <w:pPr>
        <w:numPr>
          <w:ilvl w:val="0"/>
          <w:numId w:val="9"/>
        </w:numPr>
        <w:ind w:left="360" w:firstLine="0"/>
        <w:jc w:val="both"/>
        <w:rPr>
          <w:rFonts w:ascii="Arial" w:hAnsi="Arial" w:cs="Arial"/>
          <w:szCs w:val="22"/>
        </w:rPr>
      </w:pPr>
      <w:r w:rsidRPr="002D4C6D">
        <w:rPr>
          <w:rFonts w:ascii="Arial" w:hAnsi="Arial" w:cs="Arial"/>
          <w:szCs w:val="22"/>
        </w:rPr>
        <w:t>Living Wage Certification (</w:t>
      </w:r>
      <w:r w:rsidRPr="002D4C6D">
        <w:rPr>
          <w:rFonts w:ascii="Arial" w:hAnsi="Arial" w:cs="Arial"/>
          <w:i/>
          <w:szCs w:val="22"/>
        </w:rPr>
        <w:t>if applicable</w:t>
      </w:r>
      <w:r w:rsidRPr="002D4C6D">
        <w:rPr>
          <w:rFonts w:ascii="Arial" w:hAnsi="Arial" w:cs="Arial"/>
          <w:szCs w:val="22"/>
        </w:rPr>
        <w:t>)</w:t>
      </w:r>
    </w:p>
    <w:p w14:paraId="754C202D" w14:textId="77777777" w:rsidR="00703AD1" w:rsidRPr="00703AD1" w:rsidRDefault="00703AD1" w:rsidP="009C26E8">
      <w:pPr>
        <w:numPr>
          <w:ilvl w:val="0"/>
          <w:numId w:val="9"/>
        </w:numPr>
        <w:ind w:left="360" w:firstLine="0"/>
        <w:jc w:val="both"/>
        <w:rPr>
          <w:rFonts w:ascii="Arial" w:hAnsi="Arial" w:cs="Arial"/>
          <w:szCs w:val="22"/>
        </w:rPr>
      </w:pPr>
      <w:r>
        <w:rPr>
          <w:rFonts w:ascii="Arial" w:hAnsi="Arial" w:cs="Arial"/>
          <w:szCs w:val="22"/>
        </w:rPr>
        <w:t>Certification</w:t>
      </w:r>
      <w:r w:rsidR="001F0D92">
        <w:rPr>
          <w:rFonts w:ascii="Arial" w:hAnsi="Arial" w:cs="Arial"/>
          <w:szCs w:val="22"/>
        </w:rPr>
        <w:t xml:space="preserve"> Regarding Debarment</w:t>
      </w:r>
    </w:p>
    <w:p w14:paraId="047B424E" w14:textId="77777777" w:rsidR="00092DA8" w:rsidRPr="00092DA8" w:rsidRDefault="00092DA8" w:rsidP="00D90363">
      <w:pPr>
        <w:tabs>
          <w:tab w:val="left" w:pos="3510"/>
        </w:tabs>
        <w:ind w:left="360"/>
        <w:jc w:val="both"/>
        <w:rPr>
          <w:rFonts w:ascii="Arial" w:hAnsi="Arial" w:cs="Arial"/>
          <w:szCs w:val="22"/>
        </w:rPr>
      </w:pPr>
    </w:p>
    <w:p w14:paraId="07AB69CE" w14:textId="77777777" w:rsidR="00092DA8" w:rsidRPr="00092DA8" w:rsidRDefault="00092DA8" w:rsidP="00D90363">
      <w:pPr>
        <w:tabs>
          <w:tab w:val="left" w:pos="3510"/>
        </w:tabs>
        <w:ind w:left="360"/>
        <w:jc w:val="both"/>
        <w:rPr>
          <w:rFonts w:ascii="Arial" w:hAnsi="Arial" w:cs="Arial"/>
          <w:szCs w:val="22"/>
        </w:rPr>
      </w:pPr>
      <w:r w:rsidRPr="00092DA8">
        <w:rPr>
          <w:rFonts w:ascii="Arial" w:hAnsi="Arial" w:cs="Arial"/>
          <w:szCs w:val="22"/>
        </w:rPr>
        <w:t xml:space="preserve">The entire </w:t>
      </w:r>
      <w:r>
        <w:rPr>
          <w:rFonts w:ascii="Arial" w:hAnsi="Arial" w:cs="Arial"/>
          <w:szCs w:val="22"/>
        </w:rPr>
        <w:t>RFP</w:t>
      </w:r>
      <w:r w:rsidRPr="00092DA8">
        <w:rPr>
          <w:rFonts w:ascii="Arial" w:hAnsi="Arial" w:cs="Arial"/>
          <w:szCs w:val="22"/>
        </w:rPr>
        <w:t xml:space="preserve"> does </w:t>
      </w:r>
      <w:r w:rsidRPr="00092DA8">
        <w:rPr>
          <w:rFonts w:ascii="Arial" w:hAnsi="Arial" w:cs="Arial"/>
          <w:b/>
          <w:szCs w:val="22"/>
        </w:rPr>
        <w:t>not</w:t>
      </w:r>
      <w:r w:rsidRPr="00092DA8">
        <w:rPr>
          <w:rFonts w:ascii="Arial" w:hAnsi="Arial" w:cs="Arial"/>
          <w:szCs w:val="22"/>
        </w:rPr>
        <w:t xml:space="preserve"> need to be returned. The foregoing is provided as a courtesy only.  </w:t>
      </w:r>
      <w:r>
        <w:rPr>
          <w:rFonts w:ascii="Arial" w:hAnsi="Arial" w:cs="Arial"/>
          <w:szCs w:val="22"/>
        </w:rPr>
        <w:t>Proposers</w:t>
      </w:r>
      <w:r w:rsidRPr="00092DA8">
        <w:rPr>
          <w:rFonts w:ascii="Arial" w:hAnsi="Arial" w:cs="Arial"/>
          <w:szCs w:val="22"/>
        </w:rPr>
        <w:t xml:space="preserve"> should read the </w:t>
      </w:r>
      <w:r>
        <w:rPr>
          <w:rFonts w:ascii="Arial" w:hAnsi="Arial" w:cs="Arial"/>
          <w:szCs w:val="22"/>
        </w:rPr>
        <w:t>RFP</w:t>
      </w:r>
      <w:r w:rsidRPr="00092DA8">
        <w:rPr>
          <w:rFonts w:ascii="Arial" w:hAnsi="Arial" w:cs="Arial"/>
          <w:szCs w:val="22"/>
        </w:rPr>
        <w:t xml:space="preserve"> carefully for document requirements. All documents contained in this </w:t>
      </w:r>
      <w:r>
        <w:rPr>
          <w:rFonts w:ascii="Arial" w:hAnsi="Arial" w:cs="Arial"/>
          <w:szCs w:val="22"/>
        </w:rPr>
        <w:t>RFP</w:t>
      </w:r>
      <w:r w:rsidRPr="00092DA8">
        <w:rPr>
          <w:rFonts w:ascii="Arial" w:hAnsi="Arial" w:cs="Arial"/>
          <w:szCs w:val="22"/>
        </w:rPr>
        <w:t xml:space="preserve"> will be incorporated into any contract entered into with </w:t>
      </w:r>
      <w:r>
        <w:rPr>
          <w:rFonts w:ascii="Arial" w:hAnsi="Arial" w:cs="Arial"/>
          <w:szCs w:val="22"/>
        </w:rPr>
        <w:t>the best qualified person or firm</w:t>
      </w:r>
      <w:r w:rsidRPr="00092DA8">
        <w:rPr>
          <w:rFonts w:ascii="Arial" w:hAnsi="Arial" w:cs="Arial"/>
          <w:szCs w:val="22"/>
        </w:rPr>
        <w:t>.</w:t>
      </w:r>
    </w:p>
    <w:p w14:paraId="5606B18B" w14:textId="77777777" w:rsidR="00C244D7" w:rsidRDefault="00C244D7" w:rsidP="00D90363">
      <w:pPr>
        <w:pStyle w:val="Heading1"/>
        <w:ind w:left="360"/>
        <w:jc w:val="both"/>
        <w:rPr>
          <w:rFonts w:ascii="Arial Bold" w:hAnsi="Arial Bold" w:cs="Arial"/>
          <w:b/>
          <w:bCs/>
          <w:caps/>
          <w:sz w:val="22"/>
          <w:u w:val="single"/>
        </w:rPr>
      </w:pPr>
    </w:p>
    <w:p w14:paraId="59D5F3B1" w14:textId="77777777" w:rsidR="00B545F9" w:rsidRDefault="00092DA8" w:rsidP="00D90363">
      <w:pPr>
        <w:pStyle w:val="Heading1"/>
        <w:ind w:left="360"/>
        <w:jc w:val="both"/>
        <w:rPr>
          <w:rFonts w:ascii="Arial Bold" w:hAnsi="Arial Bold" w:cs="Arial"/>
          <w:b/>
          <w:bCs/>
          <w:caps/>
          <w:sz w:val="22"/>
          <w:u w:val="single"/>
        </w:rPr>
      </w:pPr>
      <w:bookmarkStart w:id="9" w:name="BestQualified"/>
      <w:bookmarkEnd w:id="9"/>
      <w:r>
        <w:rPr>
          <w:rFonts w:ascii="Arial Bold" w:hAnsi="Arial Bold" w:cs="Arial"/>
          <w:b/>
          <w:bCs/>
          <w:caps/>
          <w:sz w:val="22"/>
          <w:u w:val="single"/>
        </w:rPr>
        <w:t>D</w:t>
      </w:r>
      <w:r w:rsidR="00B63355">
        <w:rPr>
          <w:rFonts w:ascii="Arial Bold" w:hAnsi="Arial Bold" w:cs="Arial"/>
          <w:b/>
          <w:bCs/>
          <w:caps/>
          <w:sz w:val="22"/>
          <w:u w:val="single"/>
        </w:rPr>
        <w:t xml:space="preserve">. </w:t>
      </w:r>
      <w:r w:rsidR="00B545F9" w:rsidRPr="00B545F9">
        <w:rPr>
          <w:rFonts w:ascii="Arial Bold" w:hAnsi="Arial Bold" w:cs="Arial"/>
          <w:b/>
          <w:bCs/>
          <w:caps/>
          <w:sz w:val="22"/>
          <w:u w:val="single"/>
        </w:rPr>
        <w:t>Best Qualified Person or Firm</w:t>
      </w:r>
    </w:p>
    <w:p w14:paraId="7FF2B11A" w14:textId="77777777" w:rsidR="00092DA8" w:rsidRPr="00092DA8" w:rsidRDefault="00092DA8" w:rsidP="00D90363">
      <w:pPr>
        <w:ind w:left="360"/>
      </w:pPr>
    </w:p>
    <w:p w14:paraId="1C81308D" w14:textId="77777777" w:rsidR="00B545F9" w:rsidRPr="00B545F9" w:rsidRDefault="00B545F9" w:rsidP="00D90363">
      <w:pPr>
        <w:tabs>
          <w:tab w:val="left" w:pos="-1440"/>
          <w:tab w:val="left" w:pos="-72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ind w:left="360"/>
        <w:jc w:val="both"/>
        <w:rPr>
          <w:rFonts w:ascii="Arial" w:hAnsi="Arial" w:cs="Arial"/>
          <w:szCs w:val="22"/>
        </w:rPr>
      </w:pPr>
      <w:r w:rsidRPr="00B545F9">
        <w:rPr>
          <w:rFonts w:ascii="Arial" w:hAnsi="Arial" w:cs="Arial"/>
          <w:szCs w:val="22"/>
        </w:rPr>
        <w:t>The award, if any, will be made to the best qualified person or firm(s). In evaluating whether a proposer(s) is (are) the best</w:t>
      </w:r>
      <w:r w:rsidR="00B54D93">
        <w:rPr>
          <w:rFonts w:ascii="Arial" w:hAnsi="Arial" w:cs="Arial"/>
          <w:szCs w:val="22"/>
        </w:rPr>
        <w:t xml:space="preserve"> qualified</w:t>
      </w:r>
      <w:r w:rsidRPr="00B545F9">
        <w:rPr>
          <w:rFonts w:ascii="Arial" w:hAnsi="Arial" w:cs="Arial"/>
          <w:szCs w:val="22"/>
        </w:rPr>
        <w:t xml:space="preserve"> person or firm(s) pursuant to the Santa Monica Municipal Code, City staff may utilize some or all of the following criteria: </w:t>
      </w:r>
    </w:p>
    <w:p w14:paraId="23305FAD" w14:textId="77777777" w:rsidR="00B545F9" w:rsidRPr="00B545F9" w:rsidRDefault="00B545F9" w:rsidP="00D90363">
      <w:pPr>
        <w:tabs>
          <w:tab w:val="left" w:pos="-1440"/>
          <w:tab w:val="left" w:pos="-72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ind w:left="360"/>
        <w:jc w:val="both"/>
        <w:rPr>
          <w:rFonts w:ascii="Arial" w:hAnsi="Arial" w:cs="Arial"/>
          <w:szCs w:val="22"/>
        </w:rPr>
      </w:pPr>
    </w:p>
    <w:p w14:paraId="11D32A25" w14:textId="77777777" w:rsidR="00B545F9" w:rsidRPr="00B545F9" w:rsidRDefault="00D91AEE" w:rsidP="009C26E8">
      <w:pPr>
        <w:pStyle w:val="ListParagraph"/>
        <w:numPr>
          <w:ilvl w:val="0"/>
          <w:numId w:val="11"/>
        </w:numPr>
        <w:tabs>
          <w:tab w:val="left" w:pos="-1440"/>
          <w:tab w:val="left" w:pos="-720"/>
          <w:tab w:val="left" w:pos="90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Pr>
          <w:rFonts w:ascii="Arial" w:hAnsi="Arial" w:cs="Arial"/>
          <w:szCs w:val="22"/>
        </w:rPr>
        <w:t>The training, credentials and experience of the person or firm;</w:t>
      </w:r>
    </w:p>
    <w:p w14:paraId="6D048D0E" w14:textId="77777777" w:rsidR="00B545F9" w:rsidRPr="00B545F9" w:rsidRDefault="00B545F9" w:rsidP="009C26E8">
      <w:pPr>
        <w:pStyle w:val="ListParagraph"/>
        <w:numPr>
          <w:ilvl w:val="0"/>
          <w:numId w:val="11"/>
        </w:numPr>
        <w:tabs>
          <w:tab w:val="left" w:pos="-1080"/>
          <w:tab w:val="left" w:pos="-720"/>
          <w:tab w:val="left" w:pos="900"/>
          <w:tab w:val="left" w:pos="117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sidRPr="00B545F9">
        <w:rPr>
          <w:rFonts w:ascii="Arial" w:hAnsi="Arial" w:cs="Arial"/>
          <w:szCs w:val="22"/>
        </w:rPr>
        <w:t xml:space="preserve">The </w:t>
      </w:r>
      <w:r w:rsidR="00D91AEE">
        <w:rPr>
          <w:rFonts w:ascii="Arial" w:hAnsi="Arial" w:cs="Arial"/>
          <w:szCs w:val="22"/>
        </w:rPr>
        <w:t>demonstrated competence, ability, capacity and skill of the person or firm to perform the contract or provide the services;</w:t>
      </w:r>
    </w:p>
    <w:p w14:paraId="62A43417" w14:textId="77777777" w:rsidR="00B545F9" w:rsidRPr="00B545F9" w:rsidRDefault="00B545F9" w:rsidP="009C26E8">
      <w:pPr>
        <w:pStyle w:val="ListParagraph"/>
        <w:numPr>
          <w:ilvl w:val="0"/>
          <w:numId w:val="11"/>
        </w:numPr>
        <w:tabs>
          <w:tab w:val="left" w:pos="-1080"/>
          <w:tab w:val="left" w:pos="-720"/>
          <w:tab w:val="left" w:pos="900"/>
          <w:tab w:val="left" w:pos="117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sidRPr="00B545F9">
        <w:rPr>
          <w:rFonts w:ascii="Arial" w:hAnsi="Arial" w:cs="Arial"/>
          <w:szCs w:val="22"/>
        </w:rPr>
        <w:t>The</w:t>
      </w:r>
      <w:r w:rsidR="00D91AEE">
        <w:rPr>
          <w:rFonts w:ascii="Arial" w:hAnsi="Arial" w:cs="Arial"/>
          <w:szCs w:val="22"/>
        </w:rPr>
        <w:t xml:space="preserve"> capacity of the person or firm to perform the contract or provide the service promptly, within the time specified, and without delay; </w:t>
      </w:r>
    </w:p>
    <w:p w14:paraId="506F46AC" w14:textId="77777777" w:rsidR="00B545F9" w:rsidRPr="00B545F9" w:rsidRDefault="00B545F9" w:rsidP="009C26E8">
      <w:pPr>
        <w:pStyle w:val="ListParagraph"/>
        <w:numPr>
          <w:ilvl w:val="0"/>
          <w:numId w:val="11"/>
        </w:numPr>
        <w:tabs>
          <w:tab w:val="left" w:pos="-1080"/>
          <w:tab w:val="left" w:pos="-720"/>
          <w:tab w:val="left" w:pos="900"/>
          <w:tab w:val="left" w:pos="117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sidRPr="00B545F9">
        <w:rPr>
          <w:rFonts w:ascii="Arial" w:hAnsi="Arial" w:cs="Arial"/>
          <w:szCs w:val="22"/>
        </w:rPr>
        <w:t>The</w:t>
      </w:r>
      <w:r w:rsidR="00D91AEE">
        <w:rPr>
          <w:rFonts w:ascii="Arial" w:hAnsi="Arial" w:cs="Arial"/>
          <w:szCs w:val="22"/>
        </w:rPr>
        <w:t xml:space="preserve"> sufficiency of the person’s or firm’s financial and other resources; </w:t>
      </w:r>
    </w:p>
    <w:p w14:paraId="57F71909" w14:textId="77777777" w:rsidR="00B545F9" w:rsidRPr="00B545F9" w:rsidRDefault="00B545F9" w:rsidP="009C26E8">
      <w:pPr>
        <w:pStyle w:val="ListParagraph"/>
        <w:numPr>
          <w:ilvl w:val="0"/>
          <w:numId w:val="11"/>
        </w:numPr>
        <w:tabs>
          <w:tab w:val="left" w:pos="-1080"/>
          <w:tab w:val="left" w:pos="-720"/>
          <w:tab w:val="left" w:pos="900"/>
          <w:tab w:val="left" w:pos="117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sidRPr="00B545F9">
        <w:rPr>
          <w:rFonts w:ascii="Arial" w:hAnsi="Arial" w:cs="Arial"/>
          <w:szCs w:val="22"/>
        </w:rPr>
        <w:t xml:space="preserve">The </w:t>
      </w:r>
      <w:r w:rsidR="00AE2511">
        <w:rPr>
          <w:rFonts w:ascii="Arial" w:hAnsi="Arial" w:cs="Arial"/>
          <w:szCs w:val="22"/>
        </w:rPr>
        <w:t>character, integrity, reputation and judgment of the person or firm;</w:t>
      </w:r>
    </w:p>
    <w:p w14:paraId="3D886555" w14:textId="77777777" w:rsidR="00B545F9" w:rsidRPr="00B545F9" w:rsidRDefault="00B545F9" w:rsidP="009C26E8">
      <w:pPr>
        <w:pStyle w:val="ListParagraph"/>
        <w:numPr>
          <w:ilvl w:val="0"/>
          <w:numId w:val="11"/>
        </w:numPr>
        <w:tabs>
          <w:tab w:val="left" w:pos="-1080"/>
          <w:tab w:val="left" w:pos="-720"/>
          <w:tab w:val="left" w:pos="900"/>
          <w:tab w:val="left" w:pos="117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sidRPr="00B545F9">
        <w:rPr>
          <w:rFonts w:ascii="Arial" w:hAnsi="Arial" w:cs="Arial"/>
          <w:szCs w:val="22"/>
        </w:rPr>
        <w:t xml:space="preserve">The </w:t>
      </w:r>
      <w:r w:rsidR="00AE2511">
        <w:rPr>
          <w:rFonts w:ascii="Arial" w:hAnsi="Arial" w:cs="Arial"/>
          <w:szCs w:val="22"/>
        </w:rPr>
        <w:t xml:space="preserve">ability of the person or firm to provide such future service as may be needed; </w:t>
      </w:r>
    </w:p>
    <w:p w14:paraId="34A43968" w14:textId="77777777" w:rsidR="00B545F9" w:rsidRPr="00B545F9" w:rsidRDefault="00B545F9" w:rsidP="009C26E8">
      <w:pPr>
        <w:numPr>
          <w:ilvl w:val="0"/>
          <w:numId w:val="11"/>
        </w:numPr>
        <w:tabs>
          <w:tab w:val="left" w:pos="-1080"/>
          <w:tab w:val="left" w:pos="-720"/>
          <w:tab w:val="left" w:pos="900"/>
          <w:tab w:val="left" w:pos="117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sidRPr="00B545F9">
        <w:rPr>
          <w:rFonts w:ascii="Arial" w:hAnsi="Arial" w:cs="Arial"/>
          <w:szCs w:val="22"/>
        </w:rPr>
        <w:t xml:space="preserve">The </w:t>
      </w:r>
      <w:r w:rsidR="00AE2511">
        <w:rPr>
          <w:rFonts w:ascii="Arial" w:hAnsi="Arial" w:cs="Arial"/>
          <w:szCs w:val="22"/>
        </w:rPr>
        <w:t>price which the person or firm proposes to charge, including whether the price is fair, reasonable and competitive; and</w:t>
      </w:r>
    </w:p>
    <w:p w14:paraId="1B3B2838" w14:textId="77777777" w:rsidR="00B545F9" w:rsidRPr="00B545F9" w:rsidRDefault="00B545F9" w:rsidP="009C26E8">
      <w:pPr>
        <w:numPr>
          <w:ilvl w:val="0"/>
          <w:numId w:val="11"/>
        </w:numPr>
        <w:tabs>
          <w:tab w:val="left" w:pos="-1080"/>
          <w:tab w:val="left" w:pos="-720"/>
          <w:tab w:val="left" w:pos="900"/>
          <w:tab w:val="left" w:pos="1170"/>
          <w:tab w:val="left" w:pos="1440"/>
          <w:tab w:val="left" w:pos="2160"/>
          <w:tab w:val="left" w:pos="2880"/>
          <w:tab w:val="left" w:pos="3600"/>
          <w:tab w:val="left" w:pos="3780"/>
          <w:tab w:val="left" w:pos="5040"/>
          <w:tab w:val="left" w:pos="5760"/>
          <w:tab w:val="left" w:pos="6480"/>
          <w:tab w:val="left" w:pos="7200"/>
          <w:tab w:val="left" w:pos="7920"/>
          <w:tab w:val="left" w:pos="8640"/>
          <w:tab w:val="left" w:pos="9360"/>
          <w:tab w:val="left" w:pos="10530"/>
        </w:tabs>
        <w:autoSpaceDE w:val="0"/>
        <w:autoSpaceDN w:val="0"/>
        <w:adjustRightInd w:val="0"/>
        <w:jc w:val="both"/>
        <w:rPr>
          <w:rFonts w:ascii="Arial" w:hAnsi="Arial" w:cs="Arial"/>
          <w:szCs w:val="22"/>
        </w:rPr>
      </w:pPr>
      <w:r w:rsidRPr="00B545F9">
        <w:rPr>
          <w:rFonts w:ascii="Arial" w:hAnsi="Arial" w:cs="Arial"/>
          <w:szCs w:val="22"/>
        </w:rPr>
        <w:t xml:space="preserve">Any other factor which will further the intent set forth in Section 608 of the City Charter. </w:t>
      </w:r>
    </w:p>
    <w:p w14:paraId="4782B33A" w14:textId="77777777" w:rsidR="00B545F9" w:rsidRPr="00B545F9" w:rsidRDefault="00B545F9" w:rsidP="00D90363">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560"/>
          <w:tab w:val="left" w:pos="8100"/>
          <w:tab w:val="left" w:pos="9360"/>
          <w:tab w:val="left" w:pos="10530"/>
          <w:tab w:val="left" w:pos="10800"/>
        </w:tabs>
        <w:ind w:left="360"/>
        <w:jc w:val="center"/>
        <w:rPr>
          <w:rFonts w:ascii="Arial" w:hAnsi="Arial" w:cs="Arial"/>
          <w:szCs w:val="22"/>
        </w:rPr>
      </w:pPr>
    </w:p>
    <w:p w14:paraId="7C228B76" w14:textId="77777777" w:rsidR="00B545F9" w:rsidRDefault="00B545F9" w:rsidP="00D90363">
      <w:pPr>
        <w:tabs>
          <w:tab w:val="left" w:pos="-1440"/>
          <w:tab w:val="left" w:pos="-720"/>
          <w:tab w:val="left" w:pos="720"/>
          <w:tab w:val="left" w:pos="1080"/>
          <w:tab w:val="left" w:pos="2160"/>
          <w:tab w:val="left" w:pos="2880"/>
          <w:tab w:val="left" w:pos="3600"/>
          <w:tab w:val="left" w:pos="4320"/>
          <w:tab w:val="left" w:pos="5040"/>
          <w:tab w:val="left" w:pos="5760"/>
          <w:tab w:val="left" w:pos="6480"/>
          <w:tab w:val="left" w:pos="7200"/>
          <w:tab w:val="left" w:pos="7560"/>
          <w:tab w:val="left" w:pos="8100"/>
          <w:tab w:val="left" w:pos="9360"/>
          <w:tab w:val="left" w:pos="10530"/>
          <w:tab w:val="left" w:pos="10800"/>
        </w:tabs>
        <w:ind w:left="360"/>
        <w:jc w:val="both"/>
        <w:rPr>
          <w:rFonts w:ascii="Arial" w:hAnsi="Arial" w:cs="Arial"/>
          <w:szCs w:val="22"/>
        </w:rPr>
      </w:pPr>
      <w:r w:rsidRPr="00B545F9">
        <w:rPr>
          <w:rFonts w:ascii="Arial" w:hAnsi="Arial" w:cs="Arial"/>
          <w:szCs w:val="22"/>
        </w:rPr>
        <w:t xml:space="preserve">The City shall have absolute discretion in determining the applicability and weight or relative weight of some or all of the criteria listed above and is not required to select the lowest monetary </w:t>
      </w:r>
      <w:r w:rsidR="00B54D93">
        <w:rPr>
          <w:rFonts w:ascii="Arial" w:hAnsi="Arial" w:cs="Arial"/>
          <w:szCs w:val="22"/>
        </w:rPr>
        <w:t>proposer</w:t>
      </w:r>
      <w:r w:rsidRPr="00B545F9">
        <w:rPr>
          <w:rFonts w:ascii="Arial" w:hAnsi="Arial" w:cs="Arial"/>
          <w:szCs w:val="22"/>
        </w:rPr>
        <w:t>.</w:t>
      </w:r>
    </w:p>
    <w:p w14:paraId="544D3470" w14:textId="77777777" w:rsidR="00B545F9" w:rsidRPr="00B545F9" w:rsidRDefault="00B545F9" w:rsidP="00D90363">
      <w:pPr>
        <w:ind w:left="360"/>
        <w:rPr>
          <w:szCs w:val="22"/>
        </w:rPr>
      </w:pPr>
    </w:p>
    <w:p w14:paraId="30E18F38" w14:textId="77777777" w:rsidR="00B545F9" w:rsidRPr="00B545F9" w:rsidRDefault="00092DA8" w:rsidP="00D90363">
      <w:pPr>
        <w:keepNext/>
        <w:keepLines/>
        <w:tabs>
          <w:tab w:val="left" w:pos="-1080"/>
          <w:tab w:val="left" w:pos="-720"/>
          <w:tab w:val="left" w:pos="0"/>
          <w:tab w:val="left" w:pos="720"/>
          <w:tab w:val="left" w:pos="1440"/>
          <w:tab w:val="left" w:pos="2340"/>
          <w:tab w:val="left" w:pos="2880"/>
          <w:tab w:val="left" w:pos="3600"/>
          <w:tab w:val="left" w:pos="3780"/>
          <w:tab w:val="left" w:pos="4140"/>
          <w:tab w:val="left" w:pos="5040"/>
        </w:tabs>
        <w:ind w:left="360"/>
        <w:jc w:val="both"/>
        <w:rPr>
          <w:rFonts w:ascii="Arial" w:hAnsi="Arial" w:cs="Arial"/>
          <w:b/>
          <w:szCs w:val="22"/>
          <w:u w:val="single"/>
        </w:rPr>
      </w:pPr>
      <w:bookmarkStart w:id="10" w:name="Recycling"/>
      <w:bookmarkEnd w:id="10"/>
      <w:r>
        <w:rPr>
          <w:rFonts w:ascii="Arial" w:hAnsi="Arial" w:cs="Arial"/>
          <w:b/>
          <w:szCs w:val="22"/>
          <w:u w:val="single"/>
        </w:rPr>
        <w:t>E</w:t>
      </w:r>
      <w:r w:rsidR="00B545F9" w:rsidRPr="00B545F9">
        <w:rPr>
          <w:rFonts w:ascii="Arial" w:hAnsi="Arial" w:cs="Arial"/>
          <w:b/>
          <w:szCs w:val="22"/>
          <w:u w:val="single"/>
        </w:rPr>
        <w:t>.  RECYCLING /</w:t>
      </w:r>
      <w:r w:rsidR="00B63355">
        <w:rPr>
          <w:rFonts w:ascii="Arial" w:hAnsi="Arial" w:cs="Arial"/>
          <w:b/>
          <w:szCs w:val="22"/>
          <w:u w:val="single"/>
        </w:rPr>
        <w:t xml:space="preserve"> </w:t>
      </w:r>
      <w:r w:rsidR="00B545F9" w:rsidRPr="00B545F9">
        <w:rPr>
          <w:rFonts w:ascii="Arial" w:hAnsi="Arial" w:cs="Arial"/>
          <w:b/>
          <w:szCs w:val="22"/>
          <w:u w:val="single"/>
        </w:rPr>
        <w:t xml:space="preserve">SUSTAINABILITY </w:t>
      </w:r>
      <w:r w:rsidR="00590E02" w:rsidRPr="00B545F9">
        <w:rPr>
          <w:rFonts w:ascii="Arial" w:hAnsi="Arial" w:cs="Arial"/>
          <w:b/>
          <w:szCs w:val="22"/>
          <w:u w:val="single"/>
        </w:rPr>
        <w:t xml:space="preserve">BID SUBMISSION </w:t>
      </w:r>
      <w:r w:rsidR="00B545F9" w:rsidRPr="00B545F9">
        <w:rPr>
          <w:rFonts w:ascii="Arial" w:hAnsi="Arial" w:cs="Arial"/>
          <w:b/>
          <w:szCs w:val="22"/>
          <w:u w:val="single"/>
        </w:rPr>
        <w:t>GUIDELINES</w:t>
      </w:r>
    </w:p>
    <w:p w14:paraId="58402BB6" w14:textId="77777777" w:rsidR="00B545F9" w:rsidRPr="00B545F9" w:rsidRDefault="00B545F9" w:rsidP="00D8314E">
      <w:pPr>
        <w:ind w:right="72"/>
        <w:rPr>
          <w:rFonts w:ascii="Arial" w:hAnsi="Arial" w:cs="Arial"/>
          <w:b/>
          <w:szCs w:val="22"/>
        </w:rPr>
      </w:pPr>
    </w:p>
    <w:p w14:paraId="30D9D330" w14:textId="77777777" w:rsidR="00B545F9" w:rsidRPr="00B545F9" w:rsidRDefault="00B545F9" w:rsidP="00D90363">
      <w:pPr>
        <w:ind w:left="360"/>
        <w:rPr>
          <w:rFonts w:ascii="Arial" w:hAnsi="Arial" w:cs="Arial"/>
          <w:szCs w:val="22"/>
        </w:rPr>
      </w:pPr>
      <w:r w:rsidRPr="00B545F9">
        <w:rPr>
          <w:rFonts w:ascii="Arial" w:hAnsi="Arial" w:cs="Arial"/>
          <w:szCs w:val="22"/>
        </w:rPr>
        <w:t xml:space="preserve">When submitting documents to the City, </w:t>
      </w:r>
      <w:r w:rsidR="00B54D93">
        <w:rPr>
          <w:rFonts w:ascii="Arial" w:hAnsi="Arial" w:cs="Arial"/>
          <w:szCs w:val="22"/>
        </w:rPr>
        <w:t>prospective proposers</w:t>
      </w:r>
      <w:r w:rsidRPr="00B545F9">
        <w:rPr>
          <w:rFonts w:ascii="Arial" w:hAnsi="Arial" w:cs="Arial"/>
          <w:szCs w:val="22"/>
        </w:rPr>
        <w:t xml:space="preserve"> are required to comply with the following guidelines:</w:t>
      </w:r>
    </w:p>
    <w:p w14:paraId="2F87ABC2" w14:textId="77777777" w:rsidR="00B545F9" w:rsidRPr="00B545F9" w:rsidRDefault="00B545F9" w:rsidP="00D90363">
      <w:pPr>
        <w:ind w:left="360" w:right="72"/>
        <w:rPr>
          <w:rFonts w:ascii="Arial" w:hAnsi="Arial" w:cs="Arial"/>
          <w:szCs w:val="22"/>
        </w:rPr>
      </w:pPr>
    </w:p>
    <w:p w14:paraId="02D50AB8" w14:textId="77777777" w:rsidR="00C244D7" w:rsidRDefault="00B545F9" w:rsidP="009C26E8">
      <w:pPr>
        <w:widowControl w:val="0"/>
        <w:numPr>
          <w:ilvl w:val="0"/>
          <w:numId w:val="10"/>
        </w:numPr>
        <w:autoSpaceDE w:val="0"/>
        <w:autoSpaceDN w:val="0"/>
        <w:adjustRightInd w:val="0"/>
        <w:ind w:right="72"/>
        <w:rPr>
          <w:rFonts w:ascii="Arial" w:hAnsi="Arial" w:cs="Arial"/>
          <w:szCs w:val="22"/>
        </w:rPr>
      </w:pPr>
      <w:r w:rsidRPr="00B545F9">
        <w:rPr>
          <w:rFonts w:ascii="Arial" w:hAnsi="Arial" w:cs="Arial"/>
          <w:szCs w:val="22"/>
        </w:rPr>
        <w:t xml:space="preserve">All submittals and copies shall be printed on 100% post-consumer waste recycled content or tree free paper.  </w:t>
      </w:r>
    </w:p>
    <w:p w14:paraId="4208F522" w14:textId="77777777" w:rsidR="00B545F9" w:rsidRPr="00B545F9" w:rsidRDefault="00B545F9" w:rsidP="009C26E8">
      <w:pPr>
        <w:widowControl w:val="0"/>
        <w:numPr>
          <w:ilvl w:val="0"/>
          <w:numId w:val="10"/>
        </w:numPr>
        <w:tabs>
          <w:tab w:val="left" w:pos="720"/>
        </w:tabs>
        <w:autoSpaceDE w:val="0"/>
        <w:autoSpaceDN w:val="0"/>
        <w:adjustRightInd w:val="0"/>
        <w:ind w:right="72"/>
        <w:rPr>
          <w:rFonts w:ascii="Arial" w:hAnsi="Arial" w:cs="Arial"/>
          <w:szCs w:val="22"/>
        </w:rPr>
      </w:pPr>
      <w:r w:rsidRPr="00B545F9">
        <w:rPr>
          <w:rFonts w:ascii="Arial" w:hAnsi="Arial" w:cs="Arial"/>
          <w:szCs w:val="22"/>
        </w:rPr>
        <w:t>The minimum requirements for recycled content are as follows:</w:t>
      </w:r>
    </w:p>
    <w:p w14:paraId="6CB0ED59" w14:textId="77777777" w:rsidR="00B545F9" w:rsidRPr="00B545F9" w:rsidRDefault="00B545F9" w:rsidP="009C26E8">
      <w:pPr>
        <w:widowControl w:val="0"/>
        <w:numPr>
          <w:ilvl w:val="2"/>
          <w:numId w:val="10"/>
        </w:numPr>
        <w:tabs>
          <w:tab w:val="left" w:pos="1080"/>
        </w:tabs>
        <w:autoSpaceDE w:val="0"/>
        <w:autoSpaceDN w:val="0"/>
        <w:adjustRightInd w:val="0"/>
        <w:ind w:left="1170" w:right="72"/>
        <w:rPr>
          <w:rFonts w:ascii="Arial" w:hAnsi="Arial" w:cs="Arial"/>
          <w:szCs w:val="22"/>
        </w:rPr>
      </w:pPr>
      <w:r w:rsidRPr="00B545F9">
        <w:rPr>
          <w:rFonts w:ascii="Arial" w:hAnsi="Arial" w:cs="Arial"/>
          <w:szCs w:val="22"/>
        </w:rPr>
        <w:t>20 lb paper – 100% post-consumer recycled content.</w:t>
      </w:r>
    </w:p>
    <w:p w14:paraId="5A8E5190" w14:textId="77777777" w:rsidR="00B545F9" w:rsidRPr="00B545F9" w:rsidRDefault="00B545F9" w:rsidP="009C26E8">
      <w:pPr>
        <w:widowControl w:val="0"/>
        <w:numPr>
          <w:ilvl w:val="2"/>
          <w:numId w:val="10"/>
        </w:numPr>
        <w:tabs>
          <w:tab w:val="left" w:pos="810"/>
          <w:tab w:val="left" w:pos="1080"/>
        </w:tabs>
        <w:autoSpaceDE w:val="0"/>
        <w:autoSpaceDN w:val="0"/>
        <w:adjustRightInd w:val="0"/>
        <w:ind w:left="1170" w:right="72"/>
        <w:rPr>
          <w:rFonts w:ascii="Arial" w:hAnsi="Arial" w:cs="Arial"/>
          <w:szCs w:val="22"/>
        </w:rPr>
      </w:pPr>
    </w:p>
    <w:p w14:paraId="20DBE040" w14:textId="77777777" w:rsidR="00B545F9" w:rsidRPr="00C244D7" w:rsidRDefault="00B545F9" w:rsidP="009C26E8">
      <w:pPr>
        <w:widowControl w:val="0"/>
        <w:numPr>
          <w:ilvl w:val="2"/>
          <w:numId w:val="10"/>
        </w:numPr>
        <w:tabs>
          <w:tab w:val="left" w:pos="810"/>
          <w:tab w:val="left" w:pos="1080"/>
        </w:tabs>
        <w:autoSpaceDE w:val="0"/>
        <w:autoSpaceDN w:val="0"/>
        <w:adjustRightInd w:val="0"/>
        <w:ind w:left="1170" w:right="72"/>
        <w:rPr>
          <w:rFonts w:ascii="Arial" w:hAnsi="Arial" w:cs="Arial"/>
          <w:szCs w:val="22"/>
        </w:rPr>
      </w:pPr>
      <w:r w:rsidRPr="00B545F9">
        <w:rPr>
          <w:rFonts w:ascii="Arial" w:hAnsi="Arial" w:cs="Arial"/>
          <w:szCs w:val="22"/>
        </w:rPr>
        <w:t xml:space="preserve">Color bond paper, cover stock, and other miscellaneous paper – </w:t>
      </w:r>
      <w:r w:rsidRPr="00C244D7">
        <w:rPr>
          <w:rFonts w:ascii="Arial" w:hAnsi="Arial" w:cs="Arial"/>
          <w:szCs w:val="22"/>
        </w:rPr>
        <w:t>minimum 30% post-consumer recycled content.</w:t>
      </w:r>
    </w:p>
    <w:p w14:paraId="2E36B00C" w14:textId="77777777" w:rsidR="00B545F9" w:rsidRPr="00B545F9" w:rsidRDefault="00B545F9" w:rsidP="009C26E8">
      <w:pPr>
        <w:widowControl w:val="0"/>
        <w:numPr>
          <w:ilvl w:val="2"/>
          <w:numId w:val="10"/>
        </w:numPr>
        <w:tabs>
          <w:tab w:val="left" w:pos="810"/>
          <w:tab w:val="left" w:pos="1080"/>
        </w:tabs>
        <w:autoSpaceDE w:val="0"/>
        <w:autoSpaceDN w:val="0"/>
        <w:adjustRightInd w:val="0"/>
        <w:ind w:left="1170" w:right="72"/>
        <w:rPr>
          <w:rFonts w:ascii="Arial" w:hAnsi="Arial" w:cs="Arial"/>
          <w:szCs w:val="22"/>
        </w:rPr>
      </w:pPr>
      <w:r w:rsidRPr="00B545F9">
        <w:rPr>
          <w:rFonts w:ascii="Arial" w:hAnsi="Arial" w:cs="Arial"/>
          <w:szCs w:val="22"/>
        </w:rPr>
        <w:t>Glossy paper – minimum 15% post-consumer recycled content.</w:t>
      </w:r>
    </w:p>
    <w:p w14:paraId="030C8A10" w14:textId="77777777" w:rsidR="00B545F9" w:rsidRDefault="00B545F9" w:rsidP="009C26E8">
      <w:pPr>
        <w:widowControl w:val="0"/>
        <w:numPr>
          <w:ilvl w:val="0"/>
          <w:numId w:val="10"/>
        </w:numPr>
        <w:tabs>
          <w:tab w:val="left" w:pos="810"/>
        </w:tabs>
        <w:autoSpaceDE w:val="0"/>
        <w:autoSpaceDN w:val="0"/>
        <w:adjustRightInd w:val="0"/>
        <w:ind w:right="72"/>
        <w:rPr>
          <w:rFonts w:ascii="Arial" w:hAnsi="Arial" w:cs="Arial"/>
          <w:szCs w:val="22"/>
        </w:rPr>
      </w:pPr>
      <w:r w:rsidRPr="00B545F9">
        <w:rPr>
          <w:rFonts w:ascii="Arial" w:hAnsi="Arial" w:cs="Arial"/>
          <w:szCs w:val="22"/>
        </w:rPr>
        <w:t>All copies shall be double sided.</w:t>
      </w:r>
    </w:p>
    <w:p w14:paraId="13194927" w14:textId="77777777" w:rsidR="00747AB2" w:rsidRDefault="00B545F9" w:rsidP="009C26E8">
      <w:pPr>
        <w:widowControl w:val="0"/>
        <w:numPr>
          <w:ilvl w:val="0"/>
          <w:numId w:val="10"/>
        </w:numPr>
        <w:tabs>
          <w:tab w:val="left" w:pos="810"/>
        </w:tabs>
        <w:autoSpaceDE w:val="0"/>
        <w:autoSpaceDN w:val="0"/>
        <w:adjustRightInd w:val="0"/>
        <w:ind w:right="72"/>
        <w:rPr>
          <w:rFonts w:ascii="Arial" w:hAnsi="Arial" w:cs="Arial"/>
          <w:szCs w:val="22"/>
        </w:rPr>
      </w:pPr>
      <w:r w:rsidRPr="00C244D7">
        <w:rPr>
          <w:rFonts w:ascii="Arial" w:hAnsi="Arial" w:cs="Arial"/>
          <w:szCs w:val="22"/>
        </w:rPr>
        <w:t>The use of</w:t>
      </w:r>
      <w:r w:rsidR="00C244D7" w:rsidRPr="00C244D7">
        <w:rPr>
          <w:rFonts w:ascii="Arial" w:hAnsi="Arial" w:cs="Arial"/>
          <w:szCs w:val="22"/>
        </w:rPr>
        <w:t xml:space="preserve"> binders, </w:t>
      </w:r>
      <w:r w:rsidRPr="00C244D7">
        <w:rPr>
          <w:rFonts w:ascii="Arial" w:hAnsi="Arial" w:cs="Arial"/>
          <w:szCs w:val="22"/>
        </w:rPr>
        <w:t>plastic covers or dividers should be avoided.</w:t>
      </w:r>
    </w:p>
    <w:p w14:paraId="4C181FA2" w14:textId="77777777" w:rsidR="00B545F9" w:rsidRPr="002D4C6D" w:rsidRDefault="00747AB2" w:rsidP="009C26E8">
      <w:pPr>
        <w:widowControl w:val="0"/>
        <w:numPr>
          <w:ilvl w:val="0"/>
          <w:numId w:val="10"/>
        </w:numPr>
        <w:tabs>
          <w:tab w:val="left" w:pos="810"/>
        </w:tabs>
        <w:autoSpaceDE w:val="0"/>
        <w:autoSpaceDN w:val="0"/>
        <w:adjustRightInd w:val="0"/>
        <w:ind w:right="72"/>
        <w:rPr>
          <w:rFonts w:ascii="Arial" w:hAnsi="Arial" w:cs="Arial"/>
          <w:szCs w:val="22"/>
        </w:rPr>
      </w:pPr>
      <w:r w:rsidRPr="002D4C6D">
        <w:rPr>
          <w:rFonts w:ascii="Arial" w:hAnsi="Arial" w:cs="Arial"/>
          <w:szCs w:val="22"/>
        </w:rPr>
        <w:t xml:space="preserve">An electronic version may be submitted to the email address of the City contact.  </w:t>
      </w:r>
      <w:r w:rsidR="00B545F9" w:rsidRPr="002D4C6D">
        <w:rPr>
          <w:rFonts w:ascii="Arial" w:hAnsi="Arial" w:cs="Arial"/>
          <w:szCs w:val="22"/>
        </w:rPr>
        <w:t xml:space="preserve"> </w:t>
      </w:r>
    </w:p>
    <w:p w14:paraId="548258C0" w14:textId="77777777" w:rsidR="00B545F9" w:rsidRPr="00B545F9" w:rsidRDefault="00B545F9" w:rsidP="00C244D7">
      <w:pPr>
        <w:tabs>
          <w:tab w:val="num" w:pos="1170"/>
        </w:tabs>
        <w:ind w:left="1170" w:right="72"/>
        <w:rPr>
          <w:rFonts w:ascii="Arial" w:hAnsi="Arial" w:cs="Arial"/>
          <w:szCs w:val="22"/>
        </w:rPr>
      </w:pPr>
    </w:p>
    <w:p w14:paraId="2793A1DB" w14:textId="77777777" w:rsidR="00B545F9" w:rsidRPr="00E82EB5" w:rsidRDefault="00B545F9" w:rsidP="00D90363">
      <w:pPr>
        <w:ind w:left="360"/>
        <w:rPr>
          <w:rFonts w:ascii="Arial" w:hAnsi="Arial" w:cs="Arial"/>
          <w:szCs w:val="22"/>
        </w:rPr>
      </w:pPr>
      <w:r w:rsidRPr="00B545F9">
        <w:rPr>
          <w:rFonts w:ascii="Arial" w:hAnsi="Arial" w:cs="Arial"/>
          <w:szCs w:val="22"/>
        </w:rPr>
        <w:t xml:space="preserve">These guidelines were developed as part of Santa Monica’s Sustainable City Program to promote waste reduction and resource conservation within the community. </w:t>
      </w:r>
      <w:r w:rsidR="00E82EB5">
        <w:rPr>
          <w:rFonts w:ascii="Arial" w:hAnsi="Arial" w:cs="Arial"/>
          <w:szCs w:val="22"/>
        </w:rPr>
        <w:t>Thank you for your cooperation.</w:t>
      </w:r>
    </w:p>
    <w:p w14:paraId="65B51BCF" w14:textId="77777777" w:rsidR="00E82EB5" w:rsidRDefault="00E82EB5" w:rsidP="00E82EB5">
      <w:pPr>
        <w:jc w:val="both"/>
      </w:pPr>
      <w:bookmarkStart w:id="11" w:name="_Toc339973190"/>
      <w:bookmarkStart w:id="12" w:name="_Toc339975281"/>
    </w:p>
    <w:p w14:paraId="6FF8B873" w14:textId="77777777" w:rsidR="00721501" w:rsidRPr="00E82EB5" w:rsidRDefault="00721501" w:rsidP="00E82EB5">
      <w:pPr>
        <w:jc w:val="both"/>
      </w:pPr>
      <w:r w:rsidRPr="00FC2EA5">
        <w:rPr>
          <w:rFonts w:ascii="Arial" w:hAnsi="Arial" w:cs="Arial"/>
          <w:b/>
          <w:bCs/>
          <w:caps/>
          <w:szCs w:val="22"/>
        </w:rPr>
        <w:t xml:space="preserve">II. </w:t>
      </w:r>
      <w:bookmarkStart w:id="13" w:name="ConditionsGoverning"/>
      <w:bookmarkEnd w:id="13"/>
      <w:r w:rsidRPr="00FC2EA5">
        <w:rPr>
          <w:rFonts w:ascii="Arial" w:hAnsi="Arial" w:cs="Arial"/>
          <w:b/>
          <w:bCs/>
          <w:caps/>
          <w:szCs w:val="22"/>
        </w:rPr>
        <w:t>CONDITIONS GOVERNING THE PROCUREMENT</w:t>
      </w:r>
      <w:bookmarkEnd w:id="11"/>
      <w:bookmarkEnd w:id="12"/>
    </w:p>
    <w:p w14:paraId="33C91554" w14:textId="77777777" w:rsidR="00721501" w:rsidRPr="00FC2EA5" w:rsidRDefault="00721501" w:rsidP="00FC2EA5">
      <w:pPr>
        <w:pStyle w:val="Heading1"/>
        <w:jc w:val="both"/>
        <w:rPr>
          <w:rFonts w:ascii="Arial" w:hAnsi="Arial" w:cs="Arial"/>
          <w:b/>
          <w:bCs/>
          <w:caps/>
          <w:sz w:val="22"/>
          <w:szCs w:val="22"/>
          <w:u w:val="single"/>
        </w:rPr>
      </w:pPr>
    </w:p>
    <w:p w14:paraId="4444139A" w14:textId="77777777" w:rsidR="00721501" w:rsidRPr="00FC2EA5" w:rsidRDefault="00F4172A" w:rsidP="009C5AC6">
      <w:pPr>
        <w:pStyle w:val="Heading1"/>
        <w:ind w:left="270"/>
        <w:jc w:val="both"/>
        <w:rPr>
          <w:rFonts w:ascii="Arial" w:hAnsi="Arial" w:cs="Arial"/>
          <w:b/>
          <w:bCs/>
          <w:caps/>
          <w:sz w:val="22"/>
          <w:szCs w:val="22"/>
          <w:u w:val="single"/>
        </w:rPr>
      </w:pPr>
      <w:bookmarkStart w:id="14" w:name="GeneralRequirements"/>
      <w:bookmarkStart w:id="15" w:name="_Toc339973191"/>
      <w:bookmarkStart w:id="16" w:name="_Toc339975282"/>
      <w:bookmarkEnd w:id="14"/>
      <w:r>
        <w:rPr>
          <w:rFonts w:ascii="Arial" w:hAnsi="Arial" w:cs="Arial"/>
          <w:b/>
          <w:bCs/>
          <w:caps/>
          <w:sz w:val="22"/>
          <w:szCs w:val="22"/>
          <w:u w:val="single"/>
        </w:rPr>
        <w:t xml:space="preserve">A. </w:t>
      </w:r>
      <w:r w:rsidR="00721501" w:rsidRPr="00FC2EA5">
        <w:rPr>
          <w:rFonts w:ascii="Arial" w:hAnsi="Arial" w:cs="Arial"/>
          <w:b/>
          <w:bCs/>
          <w:caps/>
          <w:sz w:val="22"/>
          <w:szCs w:val="22"/>
          <w:u w:val="single"/>
        </w:rPr>
        <w:t>GENERAL REQUIREMENTS</w:t>
      </w:r>
      <w:bookmarkEnd w:id="15"/>
      <w:bookmarkEnd w:id="16"/>
    </w:p>
    <w:p w14:paraId="02B0DDDB" w14:textId="77777777" w:rsidR="009C5AC6" w:rsidRDefault="009C5AC6" w:rsidP="00FC2EA5">
      <w:pPr>
        <w:pStyle w:val="BodyText"/>
        <w:ind w:left="360"/>
        <w:jc w:val="both"/>
        <w:rPr>
          <w:rFonts w:ascii="Arial" w:hAnsi="Arial" w:cs="Arial"/>
          <w:sz w:val="22"/>
          <w:szCs w:val="22"/>
        </w:rPr>
      </w:pPr>
    </w:p>
    <w:p w14:paraId="563BC50B" w14:textId="77777777" w:rsidR="000A19E7" w:rsidRPr="009C5AC6" w:rsidRDefault="00721501" w:rsidP="009C5AC6">
      <w:pPr>
        <w:pStyle w:val="BodyText"/>
        <w:ind w:left="360"/>
        <w:jc w:val="both"/>
        <w:rPr>
          <w:rFonts w:ascii="Arial" w:hAnsi="Arial" w:cs="Arial"/>
          <w:sz w:val="22"/>
          <w:szCs w:val="22"/>
        </w:rPr>
      </w:pPr>
      <w:r w:rsidRPr="00FC2EA5">
        <w:rPr>
          <w:rFonts w:ascii="Arial" w:hAnsi="Arial" w:cs="Arial"/>
          <w:sz w:val="22"/>
          <w:szCs w:val="22"/>
        </w:rPr>
        <w:t>This procurement will be conducted in accordance with the City of Santa Monica pr</w:t>
      </w:r>
      <w:bookmarkStart w:id="17" w:name="_Toc339973192"/>
      <w:bookmarkStart w:id="18" w:name="_Toc339975283"/>
      <w:r w:rsidR="009C5AC6">
        <w:rPr>
          <w:rFonts w:ascii="Arial" w:hAnsi="Arial" w:cs="Arial"/>
          <w:sz w:val="22"/>
          <w:szCs w:val="22"/>
        </w:rPr>
        <w:t>ocurement codes and procedures.</w:t>
      </w:r>
    </w:p>
    <w:p w14:paraId="4E031076" w14:textId="77777777" w:rsidR="000A19E7" w:rsidRPr="00FC2EA5" w:rsidRDefault="000A19E7" w:rsidP="00FC2EA5">
      <w:pPr>
        <w:pStyle w:val="Heading2"/>
        <w:keepLines w:val="0"/>
        <w:spacing w:before="0"/>
        <w:ind w:left="720"/>
        <w:jc w:val="both"/>
        <w:rPr>
          <w:rFonts w:ascii="Arial" w:hAnsi="Arial" w:cs="Arial"/>
          <w:color w:val="auto"/>
          <w:sz w:val="22"/>
          <w:szCs w:val="22"/>
          <w:u w:val="single"/>
        </w:rPr>
      </w:pPr>
    </w:p>
    <w:p w14:paraId="669B6B10" w14:textId="77777777" w:rsidR="000A19E7" w:rsidRPr="00C2759D" w:rsidRDefault="00C2759D" w:rsidP="00C2759D">
      <w:pPr>
        <w:pStyle w:val="Heading2"/>
        <w:keepLines w:val="0"/>
        <w:numPr>
          <w:ilvl w:val="0"/>
          <w:numId w:val="1"/>
        </w:numPr>
        <w:spacing w:before="0"/>
        <w:jc w:val="both"/>
        <w:rPr>
          <w:rFonts w:ascii="Arial" w:hAnsi="Arial" w:cs="Arial"/>
          <w:color w:val="auto"/>
          <w:sz w:val="22"/>
          <w:szCs w:val="22"/>
          <w:u w:val="single"/>
        </w:rPr>
      </w:pPr>
      <w:bookmarkStart w:id="19" w:name="ReceivingTime"/>
      <w:bookmarkEnd w:id="19"/>
      <w:r w:rsidRPr="00FC2EA5">
        <w:rPr>
          <w:rFonts w:ascii="Arial" w:hAnsi="Arial" w:cs="Arial"/>
          <w:color w:val="auto"/>
          <w:sz w:val="22"/>
          <w:szCs w:val="22"/>
          <w:u w:val="single"/>
        </w:rPr>
        <w:t>Receiving Time</w:t>
      </w:r>
      <w:r>
        <w:rPr>
          <w:rFonts w:ascii="Arial" w:hAnsi="Arial" w:cs="Arial"/>
          <w:color w:val="auto"/>
          <w:sz w:val="22"/>
          <w:szCs w:val="22"/>
          <w:u w:val="single"/>
        </w:rPr>
        <w:t xml:space="preserve"> / </w:t>
      </w:r>
      <w:r w:rsidR="00721501" w:rsidRPr="00C2759D">
        <w:rPr>
          <w:rFonts w:ascii="Arial" w:hAnsi="Arial" w:cs="Arial"/>
          <w:color w:val="auto"/>
          <w:sz w:val="22"/>
          <w:szCs w:val="22"/>
          <w:u w:val="single"/>
        </w:rPr>
        <w:t>Late Proposals</w:t>
      </w:r>
      <w:bookmarkEnd w:id="17"/>
      <w:bookmarkEnd w:id="18"/>
    </w:p>
    <w:p w14:paraId="736729BD" w14:textId="77777777" w:rsidR="00721501" w:rsidRPr="00FC2EA5" w:rsidRDefault="00721501" w:rsidP="00FC2EA5">
      <w:pPr>
        <w:ind w:left="720"/>
        <w:jc w:val="both"/>
        <w:rPr>
          <w:rFonts w:ascii="Arial" w:hAnsi="Arial" w:cs="Arial"/>
          <w:szCs w:val="22"/>
        </w:rPr>
      </w:pPr>
      <w:r w:rsidRPr="00FC2EA5">
        <w:rPr>
          <w:rFonts w:ascii="Arial" w:hAnsi="Arial" w:cs="Arial"/>
          <w:szCs w:val="22"/>
        </w:rPr>
        <w:t xml:space="preserve">It is the responsibility of </w:t>
      </w:r>
      <w:r w:rsidR="00DE0B9F" w:rsidRPr="00FC2EA5">
        <w:rPr>
          <w:rFonts w:ascii="Arial" w:hAnsi="Arial" w:cs="Arial"/>
          <w:szCs w:val="22"/>
        </w:rPr>
        <w:t>proposer</w:t>
      </w:r>
      <w:r w:rsidRPr="00FC2EA5">
        <w:rPr>
          <w:rFonts w:ascii="Arial" w:hAnsi="Arial" w:cs="Arial"/>
          <w:szCs w:val="22"/>
        </w:rPr>
        <w:t xml:space="preserve"> to see that their proposal is submitted with sufficient time to be received by the </w:t>
      </w:r>
      <w:r w:rsidR="000A19E7" w:rsidRPr="00FC2EA5">
        <w:rPr>
          <w:rFonts w:ascii="Arial" w:hAnsi="Arial" w:cs="Arial"/>
          <w:szCs w:val="22"/>
        </w:rPr>
        <w:t>City</w:t>
      </w:r>
      <w:r w:rsidRPr="00FC2EA5">
        <w:rPr>
          <w:rFonts w:ascii="Arial" w:hAnsi="Arial" w:cs="Arial"/>
          <w:szCs w:val="22"/>
        </w:rPr>
        <w:t xml:space="preserve"> prior to the proposal closing time.  The receiving time in the </w:t>
      </w:r>
      <w:r w:rsidR="001D7B69">
        <w:rPr>
          <w:rFonts w:ascii="Arial" w:hAnsi="Arial" w:cs="Arial"/>
          <w:szCs w:val="22"/>
        </w:rPr>
        <w:t xml:space="preserve">City </w:t>
      </w:r>
      <w:r w:rsidRPr="00FC2EA5">
        <w:rPr>
          <w:rFonts w:ascii="Arial" w:hAnsi="Arial" w:cs="Arial"/>
          <w:szCs w:val="22"/>
        </w:rPr>
        <w:t>Office will be the governing time for acceptability of proposals.  Telegraphic, telephonic and facsimile proposals will not be accepted.</w:t>
      </w:r>
    </w:p>
    <w:p w14:paraId="57B92B33" w14:textId="77777777" w:rsidR="000A19E7" w:rsidRPr="00FC2EA5" w:rsidRDefault="000A19E7" w:rsidP="00FC2EA5">
      <w:pPr>
        <w:ind w:left="720"/>
        <w:jc w:val="both"/>
        <w:rPr>
          <w:rFonts w:ascii="Arial" w:hAnsi="Arial" w:cs="Arial"/>
          <w:szCs w:val="22"/>
        </w:rPr>
      </w:pPr>
    </w:p>
    <w:p w14:paraId="75BB20F6" w14:textId="77777777" w:rsidR="00721501" w:rsidRPr="00FC2EA5" w:rsidRDefault="00721501" w:rsidP="00FC2EA5">
      <w:pPr>
        <w:ind w:left="720"/>
        <w:jc w:val="both"/>
        <w:rPr>
          <w:rFonts w:ascii="Arial" w:hAnsi="Arial" w:cs="Arial"/>
          <w:b/>
          <w:szCs w:val="22"/>
        </w:rPr>
      </w:pPr>
      <w:r w:rsidRPr="00FC2EA5">
        <w:rPr>
          <w:rFonts w:ascii="Arial" w:hAnsi="Arial" w:cs="Arial"/>
          <w:b/>
          <w:szCs w:val="22"/>
        </w:rPr>
        <w:t>Late proposals are not accepted regardless of postmark and will be returned unopened to the sender.</w:t>
      </w:r>
    </w:p>
    <w:p w14:paraId="26EC6A9D" w14:textId="77777777" w:rsidR="00721501" w:rsidRPr="00FC2EA5" w:rsidRDefault="00721501" w:rsidP="00FC2EA5">
      <w:pPr>
        <w:jc w:val="both"/>
        <w:rPr>
          <w:rFonts w:ascii="Arial" w:hAnsi="Arial" w:cs="Arial"/>
          <w:szCs w:val="22"/>
        </w:rPr>
      </w:pPr>
    </w:p>
    <w:p w14:paraId="56C2DC94"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20" w:name="AcceptanceofConditions"/>
      <w:bookmarkStart w:id="21" w:name="_Toc339973193"/>
      <w:bookmarkStart w:id="22" w:name="_Toc339975284"/>
      <w:bookmarkEnd w:id="20"/>
      <w:r w:rsidRPr="00FC2EA5">
        <w:rPr>
          <w:rFonts w:ascii="Arial" w:hAnsi="Arial" w:cs="Arial"/>
          <w:color w:val="auto"/>
          <w:sz w:val="22"/>
          <w:szCs w:val="22"/>
          <w:u w:val="single"/>
        </w:rPr>
        <w:t>Acceptance of Conditions Governing th</w:t>
      </w:r>
      <w:bookmarkEnd w:id="21"/>
      <w:bookmarkEnd w:id="22"/>
      <w:r w:rsidR="0022048A">
        <w:rPr>
          <w:rFonts w:ascii="Arial" w:hAnsi="Arial" w:cs="Arial"/>
          <w:color w:val="auto"/>
          <w:sz w:val="22"/>
          <w:szCs w:val="22"/>
          <w:u w:val="single"/>
        </w:rPr>
        <w:t>is RFP</w:t>
      </w:r>
    </w:p>
    <w:p w14:paraId="0C9507EA"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Submission of a proposal constitutes acceptance of the Evaluation Factors contained in this RFP.</w:t>
      </w:r>
    </w:p>
    <w:p w14:paraId="4C5D4FEF" w14:textId="77777777" w:rsidR="00721501" w:rsidRPr="00FC2EA5" w:rsidRDefault="00721501" w:rsidP="00FC2EA5">
      <w:pPr>
        <w:pStyle w:val="BodyText"/>
        <w:ind w:left="720"/>
        <w:jc w:val="both"/>
        <w:rPr>
          <w:rFonts w:ascii="Arial" w:hAnsi="Arial" w:cs="Arial"/>
          <w:sz w:val="22"/>
          <w:szCs w:val="22"/>
        </w:rPr>
      </w:pPr>
    </w:p>
    <w:p w14:paraId="32D058F2"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23" w:name="IncurringCost"/>
      <w:bookmarkStart w:id="24" w:name="_Toc339973194"/>
      <w:bookmarkStart w:id="25" w:name="_Toc339975285"/>
      <w:bookmarkEnd w:id="23"/>
      <w:r w:rsidRPr="00FC2EA5">
        <w:rPr>
          <w:rFonts w:ascii="Arial" w:hAnsi="Arial" w:cs="Arial"/>
          <w:color w:val="auto"/>
          <w:sz w:val="22"/>
          <w:szCs w:val="22"/>
          <w:u w:val="single"/>
        </w:rPr>
        <w:t>Incurring Cost</w:t>
      </w:r>
      <w:bookmarkEnd w:id="24"/>
      <w:bookmarkEnd w:id="25"/>
    </w:p>
    <w:p w14:paraId="7DF0FC93" w14:textId="77777777" w:rsidR="00721501" w:rsidRPr="00FC2EA5" w:rsidRDefault="00721501" w:rsidP="00F4172A">
      <w:pPr>
        <w:pStyle w:val="BodyText"/>
        <w:ind w:left="720"/>
        <w:jc w:val="both"/>
        <w:rPr>
          <w:rFonts w:ascii="Arial" w:hAnsi="Arial" w:cs="Arial"/>
          <w:sz w:val="22"/>
          <w:szCs w:val="22"/>
        </w:rPr>
      </w:pPr>
      <w:r w:rsidRPr="00FC2EA5">
        <w:rPr>
          <w:rFonts w:ascii="Arial" w:hAnsi="Arial" w:cs="Arial"/>
          <w:sz w:val="22"/>
          <w:szCs w:val="22"/>
        </w:rPr>
        <w:t xml:space="preserve">Any cost incurred by the </w:t>
      </w:r>
      <w:r w:rsidR="00DE0B9F" w:rsidRPr="00FC2EA5">
        <w:rPr>
          <w:rFonts w:ascii="Arial" w:hAnsi="Arial" w:cs="Arial"/>
          <w:sz w:val="22"/>
          <w:szCs w:val="22"/>
        </w:rPr>
        <w:t>proposer</w:t>
      </w:r>
      <w:r w:rsidRPr="00FC2EA5">
        <w:rPr>
          <w:rFonts w:ascii="Arial" w:hAnsi="Arial" w:cs="Arial"/>
          <w:sz w:val="22"/>
          <w:szCs w:val="22"/>
        </w:rPr>
        <w:t xml:space="preserve"> in preparation, transmittal, presentation of any proposal or material submitted in response to this RFP shall be borne solely by the </w:t>
      </w:r>
      <w:r w:rsidR="00DE0B9F" w:rsidRPr="00FC2EA5">
        <w:rPr>
          <w:rFonts w:ascii="Arial" w:hAnsi="Arial" w:cs="Arial"/>
          <w:sz w:val="22"/>
          <w:szCs w:val="22"/>
        </w:rPr>
        <w:t>proposer</w:t>
      </w:r>
      <w:r w:rsidRPr="00FC2EA5">
        <w:rPr>
          <w:rFonts w:ascii="Arial" w:hAnsi="Arial" w:cs="Arial"/>
          <w:sz w:val="22"/>
          <w:szCs w:val="22"/>
        </w:rPr>
        <w:t>.</w:t>
      </w:r>
      <w:r w:rsidR="00F4172A">
        <w:rPr>
          <w:rFonts w:ascii="Arial" w:hAnsi="Arial" w:cs="Arial"/>
          <w:sz w:val="22"/>
          <w:szCs w:val="22"/>
        </w:rPr>
        <w:t xml:space="preserve">  </w:t>
      </w:r>
      <w:r w:rsidRPr="00FC2EA5">
        <w:rPr>
          <w:rFonts w:ascii="Arial" w:hAnsi="Arial" w:cs="Arial"/>
          <w:sz w:val="22"/>
          <w:szCs w:val="22"/>
        </w:rPr>
        <w:t xml:space="preserve">Any cost incurred by the </w:t>
      </w:r>
      <w:r w:rsidR="00DE0B9F" w:rsidRPr="00FC2EA5">
        <w:rPr>
          <w:rFonts w:ascii="Arial" w:hAnsi="Arial" w:cs="Arial"/>
          <w:sz w:val="22"/>
          <w:szCs w:val="22"/>
        </w:rPr>
        <w:t>proposer</w:t>
      </w:r>
      <w:r w:rsidRPr="00FC2EA5">
        <w:rPr>
          <w:rFonts w:ascii="Arial" w:hAnsi="Arial" w:cs="Arial"/>
          <w:sz w:val="22"/>
          <w:szCs w:val="22"/>
        </w:rPr>
        <w:t xml:space="preserve"> for set up and demonstration or for interviews shall be borne solely by the </w:t>
      </w:r>
      <w:r w:rsidR="00DE0B9F" w:rsidRPr="00FC2EA5">
        <w:rPr>
          <w:rFonts w:ascii="Arial" w:hAnsi="Arial" w:cs="Arial"/>
          <w:sz w:val="22"/>
          <w:szCs w:val="22"/>
        </w:rPr>
        <w:t>proposer</w:t>
      </w:r>
      <w:r w:rsidRPr="00FC2EA5">
        <w:rPr>
          <w:rFonts w:ascii="Arial" w:hAnsi="Arial" w:cs="Arial"/>
          <w:sz w:val="22"/>
          <w:szCs w:val="22"/>
        </w:rPr>
        <w:t xml:space="preserve">.  </w:t>
      </w:r>
    </w:p>
    <w:p w14:paraId="21168A3E" w14:textId="77777777" w:rsidR="00721501" w:rsidRPr="00FC2EA5" w:rsidRDefault="00721501" w:rsidP="00FC2EA5">
      <w:pPr>
        <w:pStyle w:val="BodyText"/>
        <w:ind w:left="720"/>
        <w:jc w:val="both"/>
        <w:rPr>
          <w:rFonts w:ascii="Arial" w:hAnsi="Arial" w:cs="Arial"/>
          <w:sz w:val="22"/>
          <w:szCs w:val="22"/>
        </w:rPr>
      </w:pPr>
    </w:p>
    <w:p w14:paraId="78C2234B"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26" w:name="PrimeConsultant"/>
      <w:bookmarkStart w:id="27" w:name="_Toc339973195"/>
      <w:bookmarkStart w:id="28" w:name="_Toc339975286"/>
      <w:bookmarkEnd w:id="26"/>
      <w:r w:rsidRPr="00FC2EA5">
        <w:rPr>
          <w:rFonts w:ascii="Arial" w:hAnsi="Arial" w:cs="Arial"/>
          <w:color w:val="auto"/>
          <w:sz w:val="22"/>
          <w:szCs w:val="22"/>
          <w:u w:val="single"/>
        </w:rPr>
        <w:t xml:space="preserve">Prime </w:t>
      </w:r>
      <w:r w:rsidR="00F4172A">
        <w:rPr>
          <w:rFonts w:ascii="Arial" w:hAnsi="Arial" w:cs="Arial"/>
          <w:color w:val="auto"/>
          <w:sz w:val="22"/>
          <w:szCs w:val="22"/>
          <w:u w:val="single"/>
        </w:rPr>
        <w:t>Consultant</w:t>
      </w:r>
      <w:r w:rsidRPr="00FC2EA5">
        <w:rPr>
          <w:rFonts w:ascii="Arial" w:hAnsi="Arial" w:cs="Arial"/>
          <w:color w:val="auto"/>
          <w:sz w:val="22"/>
          <w:szCs w:val="22"/>
          <w:u w:val="single"/>
        </w:rPr>
        <w:t xml:space="preserve"> Responsibility</w:t>
      </w:r>
      <w:bookmarkEnd w:id="27"/>
      <w:bookmarkEnd w:id="28"/>
    </w:p>
    <w:p w14:paraId="4AD0EBFB"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Any </w:t>
      </w:r>
      <w:r w:rsidR="00BA6495" w:rsidRPr="00FC2EA5">
        <w:rPr>
          <w:rFonts w:ascii="Arial" w:hAnsi="Arial" w:cs="Arial"/>
          <w:sz w:val="22"/>
          <w:szCs w:val="22"/>
        </w:rPr>
        <w:t>agreement</w:t>
      </w:r>
      <w:r w:rsidRPr="00FC2EA5">
        <w:rPr>
          <w:rFonts w:ascii="Arial" w:hAnsi="Arial" w:cs="Arial"/>
          <w:sz w:val="22"/>
          <w:szCs w:val="22"/>
        </w:rPr>
        <w:t xml:space="preserve"> that may result from the RFP shall specify that the prime </w:t>
      </w:r>
      <w:r w:rsidR="000A19E7" w:rsidRPr="00FC2EA5">
        <w:rPr>
          <w:rFonts w:ascii="Arial" w:hAnsi="Arial" w:cs="Arial"/>
          <w:sz w:val="22"/>
          <w:szCs w:val="22"/>
        </w:rPr>
        <w:t>consultant</w:t>
      </w:r>
      <w:r w:rsidRPr="00FC2EA5">
        <w:rPr>
          <w:rFonts w:ascii="Arial" w:hAnsi="Arial" w:cs="Arial"/>
          <w:sz w:val="22"/>
          <w:szCs w:val="22"/>
        </w:rPr>
        <w:t xml:space="preserve"> is solely responsible for fulfillment of the </w:t>
      </w:r>
      <w:r w:rsidR="00BA6495" w:rsidRPr="00FC2EA5">
        <w:rPr>
          <w:rFonts w:ascii="Arial" w:hAnsi="Arial" w:cs="Arial"/>
          <w:sz w:val="22"/>
          <w:szCs w:val="22"/>
        </w:rPr>
        <w:t>agreement</w:t>
      </w:r>
      <w:r w:rsidRPr="00FC2EA5">
        <w:rPr>
          <w:rFonts w:ascii="Arial" w:hAnsi="Arial" w:cs="Arial"/>
          <w:sz w:val="22"/>
          <w:szCs w:val="22"/>
        </w:rPr>
        <w:t xml:space="preserve"> with the City.  The City will make </w:t>
      </w:r>
      <w:r w:rsidR="00BA6495" w:rsidRPr="00FC2EA5">
        <w:rPr>
          <w:rFonts w:ascii="Arial" w:hAnsi="Arial" w:cs="Arial"/>
          <w:sz w:val="22"/>
          <w:szCs w:val="22"/>
        </w:rPr>
        <w:t>agreement</w:t>
      </w:r>
      <w:r w:rsidRPr="00FC2EA5">
        <w:rPr>
          <w:rFonts w:ascii="Arial" w:hAnsi="Arial" w:cs="Arial"/>
          <w:sz w:val="22"/>
          <w:szCs w:val="22"/>
        </w:rPr>
        <w:t xml:space="preserve"> payments only to the prime c</w:t>
      </w:r>
      <w:r w:rsidR="00CC472D" w:rsidRPr="00FC2EA5">
        <w:rPr>
          <w:rFonts w:ascii="Arial" w:hAnsi="Arial" w:cs="Arial"/>
          <w:sz w:val="22"/>
          <w:szCs w:val="22"/>
        </w:rPr>
        <w:t>onsultant</w:t>
      </w:r>
      <w:r w:rsidRPr="00FC2EA5">
        <w:rPr>
          <w:rFonts w:ascii="Arial" w:hAnsi="Arial" w:cs="Arial"/>
          <w:sz w:val="22"/>
          <w:szCs w:val="22"/>
        </w:rPr>
        <w:t>.</w:t>
      </w:r>
    </w:p>
    <w:p w14:paraId="4BF9E036" w14:textId="77777777" w:rsidR="00721501" w:rsidRPr="00FC2EA5" w:rsidRDefault="00721501" w:rsidP="00FC2EA5">
      <w:pPr>
        <w:pStyle w:val="BodyText"/>
        <w:ind w:left="360"/>
        <w:jc w:val="both"/>
        <w:rPr>
          <w:rFonts w:ascii="Arial" w:hAnsi="Arial" w:cs="Arial"/>
          <w:b/>
          <w:sz w:val="22"/>
          <w:szCs w:val="22"/>
        </w:rPr>
      </w:pPr>
    </w:p>
    <w:p w14:paraId="4C1B6443"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29" w:name="SubConsultants"/>
      <w:bookmarkStart w:id="30" w:name="_Toc339973196"/>
      <w:bookmarkStart w:id="31" w:name="_Toc339975287"/>
      <w:bookmarkEnd w:id="29"/>
      <w:r w:rsidRPr="00FC2EA5">
        <w:rPr>
          <w:rFonts w:ascii="Arial" w:hAnsi="Arial" w:cs="Arial"/>
          <w:color w:val="auto"/>
          <w:sz w:val="22"/>
          <w:szCs w:val="22"/>
          <w:u w:val="single"/>
        </w:rPr>
        <w:t>Sub</w:t>
      </w:r>
      <w:r w:rsidR="00CC472D" w:rsidRPr="00FC2EA5">
        <w:rPr>
          <w:rFonts w:ascii="Arial" w:hAnsi="Arial" w:cs="Arial"/>
          <w:color w:val="auto"/>
          <w:sz w:val="22"/>
          <w:szCs w:val="22"/>
          <w:u w:val="single"/>
        </w:rPr>
        <w:t>-</w:t>
      </w:r>
      <w:bookmarkEnd w:id="30"/>
      <w:bookmarkEnd w:id="31"/>
      <w:r w:rsidR="00F4172A" w:rsidRPr="00FC2EA5">
        <w:rPr>
          <w:rFonts w:ascii="Arial" w:hAnsi="Arial" w:cs="Arial"/>
          <w:color w:val="auto"/>
          <w:sz w:val="22"/>
          <w:szCs w:val="22"/>
          <w:u w:val="single"/>
        </w:rPr>
        <w:t>consultants</w:t>
      </w:r>
    </w:p>
    <w:p w14:paraId="51E246B7"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Use of sub</w:t>
      </w:r>
      <w:r w:rsidR="00CC472D" w:rsidRPr="00FC2EA5">
        <w:rPr>
          <w:rFonts w:ascii="Arial" w:hAnsi="Arial" w:cs="Arial"/>
          <w:sz w:val="22"/>
          <w:szCs w:val="22"/>
        </w:rPr>
        <w:t>-</w:t>
      </w:r>
      <w:r w:rsidRPr="00FC2EA5">
        <w:rPr>
          <w:rFonts w:ascii="Arial" w:hAnsi="Arial" w:cs="Arial"/>
          <w:sz w:val="22"/>
          <w:szCs w:val="22"/>
        </w:rPr>
        <w:t>c</w:t>
      </w:r>
      <w:r w:rsidR="00CC472D" w:rsidRPr="00FC2EA5">
        <w:rPr>
          <w:rFonts w:ascii="Arial" w:hAnsi="Arial" w:cs="Arial"/>
          <w:sz w:val="22"/>
          <w:szCs w:val="22"/>
        </w:rPr>
        <w:t>onsultants</w:t>
      </w:r>
      <w:r w:rsidRPr="00FC2EA5">
        <w:rPr>
          <w:rFonts w:ascii="Arial" w:hAnsi="Arial" w:cs="Arial"/>
          <w:sz w:val="22"/>
          <w:szCs w:val="22"/>
        </w:rPr>
        <w:t xml:space="preserve"> must be clearly explained in the proposal, and major sub</w:t>
      </w:r>
      <w:r w:rsidR="00CC472D" w:rsidRPr="00FC2EA5">
        <w:rPr>
          <w:rFonts w:ascii="Arial" w:hAnsi="Arial" w:cs="Arial"/>
          <w:sz w:val="22"/>
          <w:szCs w:val="22"/>
        </w:rPr>
        <w:t>-consultants</w:t>
      </w:r>
      <w:r w:rsidRPr="00FC2EA5">
        <w:rPr>
          <w:rFonts w:ascii="Arial" w:hAnsi="Arial" w:cs="Arial"/>
          <w:sz w:val="22"/>
          <w:szCs w:val="22"/>
        </w:rPr>
        <w:t xml:space="preserve"> must be identified by name.  </w:t>
      </w:r>
      <w:r w:rsidR="0022048A">
        <w:rPr>
          <w:rFonts w:ascii="Arial" w:hAnsi="Arial" w:cs="Arial"/>
          <w:sz w:val="22"/>
          <w:szCs w:val="22"/>
        </w:rPr>
        <w:t>P</w:t>
      </w:r>
      <w:r w:rsidRPr="00FC2EA5">
        <w:rPr>
          <w:rFonts w:ascii="Arial" w:hAnsi="Arial" w:cs="Arial"/>
          <w:sz w:val="22"/>
          <w:szCs w:val="22"/>
        </w:rPr>
        <w:t xml:space="preserve">rime </w:t>
      </w:r>
      <w:r w:rsidR="00CC472D" w:rsidRPr="00FC2EA5">
        <w:rPr>
          <w:rFonts w:ascii="Arial" w:hAnsi="Arial" w:cs="Arial"/>
          <w:sz w:val="22"/>
          <w:szCs w:val="22"/>
        </w:rPr>
        <w:t>consultants</w:t>
      </w:r>
      <w:r w:rsidRPr="00FC2EA5">
        <w:rPr>
          <w:rFonts w:ascii="Arial" w:hAnsi="Arial" w:cs="Arial"/>
          <w:sz w:val="22"/>
          <w:szCs w:val="22"/>
        </w:rPr>
        <w:t xml:space="preserve"> shall be wholly responsible for the entire performance whether or not sub</w:t>
      </w:r>
      <w:r w:rsidR="00CC472D" w:rsidRPr="00FC2EA5">
        <w:rPr>
          <w:rFonts w:ascii="Arial" w:hAnsi="Arial" w:cs="Arial"/>
          <w:sz w:val="22"/>
          <w:szCs w:val="22"/>
        </w:rPr>
        <w:t>-consultants</w:t>
      </w:r>
      <w:r w:rsidRPr="00FC2EA5">
        <w:rPr>
          <w:rFonts w:ascii="Arial" w:hAnsi="Arial" w:cs="Arial"/>
          <w:sz w:val="22"/>
          <w:szCs w:val="22"/>
        </w:rPr>
        <w:t xml:space="preserve"> are used.</w:t>
      </w:r>
    </w:p>
    <w:p w14:paraId="70BFB54A" w14:textId="77777777" w:rsidR="00721501" w:rsidRPr="00FC2EA5" w:rsidRDefault="00721501" w:rsidP="00FC2EA5">
      <w:pPr>
        <w:pStyle w:val="BodyText"/>
        <w:ind w:left="360"/>
        <w:jc w:val="both"/>
        <w:rPr>
          <w:rFonts w:ascii="Arial" w:hAnsi="Arial" w:cs="Arial"/>
          <w:b/>
          <w:sz w:val="22"/>
          <w:szCs w:val="22"/>
        </w:rPr>
      </w:pPr>
    </w:p>
    <w:p w14:paraId="059ADDC9"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32" w:name="AmendedProposals"/>
      <w:bookmarkStart w:id="33" w:name="_Toc339973197"/>
      <w:bookmarkStart w:id="34" w:name="_Toc339975288"/>
      <w:bookmarkEnd w:id="32"/>
      <w:r w:rsidRPr="00FC2EA5">
        <w:rPr>
          <w:rFonts w:ascii="Arial" w:hAnsi="Arial" w:cs="Arial"/>
          <w:color w:val="auto"/>
          <w:sz w:val="22"/>
          <w:szCs w:val="22"/>
          <w:u w:val="single"/>
        </w:rPr>
        <w:t>Amended Proposals</w:t>
      </w:r>
      <w:bookmarkEnd w:id="33"/>
      <w:bookmarkEnd w:id="34"/>
    </w:p>
    <w:p w14:paraId="213B0BEA" w14:textId="77777777" w:rsidR="00721501" w:rsidRPr="00FC2EA5" w:rsidRDefault="00F4172A" w:rsidP="00FC2EA5">
      <w:pPr>
        <w:pStyle w:val="BodyText"/>
        <w:ind w:left="720"/>
        <w:jc w:val="both"/>
        <w:rPr>
          <w:rFonts w:ascii="Arial" w:hAnsi="Arial" w:cs="Arial"/>
          <w:sz w:val="22"/>
          <w:szCs w:val="22"/>
          <w:u w:val="single"/>
        </w:rPr>
      </w:pPr>
      <w:r>
        <w:rPr>
          <w:rFonts w:ascii="Arial" w:hAnsi="Arial" w:cs="Arial"/>
          <w:sz w:val="22"/>
          <w:szCs w:val="22"/>
        </w:rPr>
        <w:t xml:space="preserve">A </w:t>
      </w:r>
      <w:r w:rsidR="00DE0B9F" w:rsidRPr="00FC2EA5">
        <w:rPr>
          <w:rFonts w:ascii="Arial" w:hAnsi="Arial" w:cs="Arial"/>
          <w:sz w:val="22"/>
          <w:szCs w:val="22"/>
        </w:rPr>
        <w:t>proposer</w:t>
      </w:r>
      <w:r w:rsidR="00721501" w:rsidRPr="00FC2EA5">
        <w:rPr>
          <w:rFonts w:ascii="Arial" w:hAnsi="Arial" w:cs="Arial"/>
          <w:sz w:val="22"/>
          <w:szCs w:val="22"/>
        </w:rPr>
        <w:t xml:space="preserve"> may submit an amended proposal before the deadline for receipt of proposals.  Such amended proposals must be complete replacements for a previously submitted proposal and must be clearly identified as such in the </w:t>
      </w:r>
      <w:r w:rsidR="00721501" w:rsidRPr="003E55BE">
        <w:rPr>
          <w:rFonts w:ascii="Arial" w:hAnsi="Arial" w:cs="Arial"/>
          <w:sz w:val="22"/>
          <w:szCs w:val="22"/>
        </w:rPr>
        <w:t>transmittal letter.  City personnel will not merge, colla</w:t>
      </w:r>
      <w:r w:rsidR="00CE6EFE">
        <w:rPr>
          <w:rFonts w:ascii="Arial" w:hAnsi="Arial" w:cs="Arial"/>
          <w:sz w:val="22"/>
          <w:szCs w:val="22"/>
        </w:rPr>
        <w:t>t</w:t>
      </w:r>
      <w:r w:rsidR="00721501" w:rsidRPr="003E55BE">
        <w:rPr>
          <w:rFonts w:ascii="Arial" w:hAnsi="Arial" w:cs="Arial"/>
          <w:sz w:val="22"/>
          <w:szCs w:val="22"/>
        </w:rPr>
        <w:t>e, or assemble proposal materials.</w:t>
      </w:r>
    </w:p>
    <w:p w14:paraId="7144C3B5" w14:textId="77777777" w:rsidR="00721501" w:rsidRPr="00FC2EA5" w:rsidRDefault="00721501" w:rsidP="00FC2EA5">
      <w:pPr>
        <w:pStyle w:val="BodyText"/>
        <w:ind w:left="360"/>
        <w:jc w:val="both"/>
        <w:rPr>
          <w:rFonts w:ascii="Arial" w:hAnsi="Arial" w:cs="Arial"/>
          <w:b/>
          <w:sz w:val="22"/>
          <w:szCs w:val="22"/>
        </w:rPr>
      </w:pPr>
    </w:p>
    <w:p w14:paraId="7614DD54" w14:textId="77777777" w:rsidR="00721501" w:rsidRPr="00FC2EA5" w:rsidRDefault="00DE0B9F" w:rsidP="00FC2EA5">
      <w:pPr>
        <w:pStyle w:val="Heading2"/>
        <w:keepLines w:val="0"/>
        <w:numPr>
          <w:ilvl w:val="0"/>
          <w:numId w:val="1"/>
        </w:numPr>
        <w:spacing w:before="0"/>
        <w:jc w:val="both"/>
        <w:rPr>
          <w:rFonts w:ascii="Arial" w:hAnsi="Arial" w:cs="Arial"/>
          <w:b w:val="0"/>
          <w:bCs w:val="0"/>
          <w:color w:val="auto"/>
          <w:sz w:val="22"/>
          <w:szCs w:val="22"/>
          <w:u w:val="single"/>
        </w:rPr>
      </w:pPr>
      <w:bookmarkStart w:id="35" w:name="ProposerRights"/>
      <w:bookmarkStart w:id="36" w:name="_Toc339973198"/>
      <w:bookmarkStart w:id="37" w:name="_Toc339975289"/>
      <w:bookmarkEnd w:id="35"/>
      <w:r w:rsidRPr="00FC2EA5">
        <w:rPr>
          <w:rFonts w:ascii="Arial" w:hAnsi="Arial" w:cs="Arial"/>
          <w:color w:val="auto"/>
          <w:sz w:val="22"/>
          <w:szCs w:val="22"/>
          <w:u w:val="single"/>
        </w:rPr>
        <w:t>Proposer</w:t>
      </w:r>
      <w:r w:rsidR="00F4172A">
        <w:rPr>
          <w:rFonts w:ascii="Arial" w:hAnsi="Arial" w:cs="Arial"/>
          <w:color w:val="auto"/>
          <w:sz w:val="22"/>
          <w:szCs w:val="22"/>
          <w:u w:val="single"/>
        </w:rPr>
        <w:t>’s Rights t</w:t>
      </w:r>
      <w:r w:rsidR="00721501" w:rsidRPr="00FC2EA5">
        <w:rPr>
          <w:rFonts w:ascii="Arial" w:hAnsi="Arial" w:cs="Arial"/>
          <w:color w:val="auto"/>
          <w:sz w:val="22"/>
          <w:szCs w:val="22"/>
          <w:u w:val="single"/>
        </w:rPr>
        <w:t>o Withdraw Proposal</w:t>
      </w:r>
      <w:bookmarkEnd w:id="36"/>
      <w:bookmarkEnd w:id="37"/>
    </w:p>
    <w:p w14:paraId="197BD2FC" w14:textId="77777777" w:rsidR="00721501" w:rsidRPr="00FC2EA5" w:rsidRDefault="00DE0B9F" w:rsidP="00FC2EA5">
      <w:pPr>
        <w:pStyle w:val="BodyText"/>
        <w:ind w:left="720"/>
        <w:jc w:val="both"/>
        <w:rPr>
          <w:rFonts w:ascii="Arial" w:hAnsi="Arial" w:cs="Arial"/>
          <w:sz w:val="22"/>
          <w:szCs w:val="22"/>
        </w:rPr>
      </w:pPr>
      <w:r w:rsidRPr="00FC2EA5">
        <w:rPr>
          <w:rFonts w:ascii="Arial" w:hAnsi="Arial" w:cs="Arial"/>
          <w:sz w:val="22"/>
          <w:szCs w:val="22"/>
        </w:rPr>
        <w:t>Proposers</w:t>
      </w:r>
      <w:r w:rsidR="00721501" w:rsidRPr="00FC2EA5">
        <w:rPr>
          <w:rFonts w:ascii="Arial" w:hAnsi="Arial" w:cs="Arial"/>
          <w:sz w:val="22"/>
          <w:szCs w:val="22"/>
        </w:rPr>
        <w:t xml:space="preserve"> will be allowed to withdraw their proposals at any time prior to the deadline for receipt of proposals.  The </w:t>
      </w:r>
      <w:r w:rsidRPr="00FC2EA5">
        <w:rPr>
          <w:rFonts w:ascii="Arial" w:hAnsi="Arial" w:cs="Arial"/>
          <w:sz w:val="22"/>
          <w:szCs w:val="22"/>
        </w:rPr>
        <w:t>proposer</w:t>
      </w:r>
      <w:r w:rsidR="00721501" w:rsidRPr="00FC2EA5">
        <w:rPr>
          <w:rFonts w:ascii="Arial" w:hAnsi="Arial" w:cs="Arial"/>
          <w:sz w:val="22"/>
          <w:szCs w:val="22"/>
        </w:rPr>
        <w:t xml:space="preserve"> must submit a written withdrawal request signed by the </w:t>
      </w:r>
      <w:r w:rsidRPr="00FC2EA5">
        <w:rPr>
          <w:rFonts w:ascii="Arial" w:hAnsi="Arial" w:cs="Arial"/>
          <w:sz w:val="22"/>
          <w:szCs w:val="22"/>
        </w:rPr>
        <w:t>proposer</w:t>
      </w:r>
      <w:r w:rsidR="00721501" w:rsidRPr="00FC2EA5">
        <w:rPr>
          <w:rFonts w:ascii="Arial" w:hAnsi="Arial" w:cs="Arial"/>
          <w:sz w:val="22"/>
          <w:szCs w:val="22"/>
        </w:rPr>
        <w:t>’s duly authorized representative addressed to the City Contact.</w:t>
      </w:r>
    </w:p>
    <w:p w14:paraId="3E59BD94" w14:textId="77777777" w:rsidR="00721501" w:rsidRPr="00FC2EA5" w:rsidRDefault="00721501" w:rsidP="00C2759D">
      <w:pPr>
        <w:pStyle w:val="BodyText"/>
        <w:jc w:val="both"/>
        <w:rPr>
          <w:rFonts w:ascii="Arial" w:hAnsi="Arial" w:cs="Arial"/>
          <w:b/>
          <w:sz w:val="22"/>
          <w:szCs w:val="22"/>
        </w:rPr>
      </w:pPr>
    </w:p>
    <w:p w14:paraId="13CA9ACE"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38" w:name="ProposalOffer"/>
      <w:bookmarkStart w:id="39" w:name="BestandFinalOffer"/>
      <w:bookmarkStart w:id="40" w:name="_Toc339973199"/>
      <w:bookmarkStart w:id="41" w:name="_Toc339975290"/>
      <w:bookmarkEnd w:id="38"/>
      <w:bookmarkEnd w:id="39"/>
      <w:r w:rsidRPr="00FC2EA5">
        <w:rPr>
          <w:rFonts w:ascii="Arial" w:hAnsi="Arial" w:cs="Arial"/>
          <w:color w:val="auto"/>
          <w:sz w:val="22"/>
          <w:szCs w:val="22"/>
          <w:u w:val="single"/>
        </w:rPr>
        <w:t>Proposal Offer Firm</w:t>
      </w:r>
      <w:bookmarkEnd w:id="40"/>
      <w:bookmarkEnd w:id="41"/>
    </w:p>
    <w:p w14:paraId="5EA1819D" w14:textId="77777777" w:rsidR="00721501" w:rsidRDefault="00721501" w:rsidP="00C2759D">
      <w:pPr>
        <w:pStyle w:val="BodyText"/>
        <w:ind w:left="720"/>
        <w:jc w:val="both"/>
        <w:rPr>
          <w:rFonts w:ascii="Arial" w:hAnsi="Arial" w:cs="Arial"/>
          <w:sz w:val="22"/>
          <w:szCs w:val="22"/>
        </w:rPr>
      </w:pPr>
      <w:r w:rsidRPr="00FC2EA5">
        <w:rPr>
          <w:rFonts w:ascii="Arial" w:hAnsi="Arial" w:cs="Arial"/>
          <w:sz w:val="22"/>
          <w:szCs w:val="22"/>
        </w:rPr>
        <w:t>R</w:t>
      </w:r>
      <w:r w:rsidRPr="00FC2EA5">
        <w:rPr>
          <w:rFonts w:ascii="Arial" w:hAnsi="Arial" w:cs="Arial"/>
          <w:spacing w:val="-2"/>
          <w:sz w:val="22"/>
          <w:szCs w:val="22"/>
        </w:rPr>
        <w:t>e</w:t>
      </w:r>
      <w:r w:rsidRPr="00FC2EA5">
        <w:rPr>
          <w:rFonts w:ascii="Arial" w:hAnsi="Arial" w:cs="Arial"/>
          <w:sz w:val="22"/>
          <w:szCs w:val="22"/>
        </w:rPr>
        <w:t>sponses to this RFP, including proposal prices, will be considered firm for ninety (90) days after the due date for receipt of proposals or sixty (60) days after receipt of a best and final offer</w:t>
      </w:r>
      <w:r w:rsidR="0022048A">
        <w:rPr>
          <w:rFonts w:ascii="Arial" w:hAnsi="Arial" w:cs="Arial"/>
          <w:sz w:val="22"/>
          <w:szCs w:val="22"/>
        </w:rPr>
        <w:t>,</w:t>
      </w:r>
      <w:r w:rsidR="00C2759D">
        <w:rPr>
          <w:rFonts w:ascii="Arial" w:hAnsi="Arial" w:cs="Arial"/>
          <w:sz w:val="22"/>
          <w:szCs w:val="22"/>
        </w:rPr>
        <w:t xml:space="preserve"> if one is requested.</w:t>
      </w:r>
    </w:p>
    <w:p w14:paraId="74F64763" w14:textId="77777777" w:rsidR="00C2759D" w:rsidRPr="00C2759D" w:rsidRDefault="00C2759D" w:rsidP="00C2759D">
      <w:pPr>
        <w:pStyle w:val="BodyText"/>
        <w:ind w:left="720"/>
        <w:jc w:val="both"/>
        <w:rPr>
          <w:rFonts w:ascii="Arial" w:hAnsi="Arial" w:cs="Arial"/>
          <w:sz w:val="22"/>
          <w:szCs w:val="22"/>
        </w:rPr>
      </w:pPr>
    </w:p>
    <w:p w14:paraId="271D9BA0"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42" w:name="_Toc339973200"/>
      <w:bookmarkStart w:id="43" w:name="_Toc339975291"/>
      <w:r w:rsidRPr="00FC2EA5">
        <w:rPr>
          <w:rFonts w:ascii="Arial" w:hAnsi="Arial" w:cs="Arial"/>
          <w:color w:val="auto"/>
          <w:sz w:val="22"/>
          <w:szCs w:val="22"/>
          <w:u w:val="single"/>
        </w:rPr>
        <w:t>Best and Final Offer</w:t>
      </w:r>
      <w:bookmarkEnd w:id="42"/>
      <w:bookmarkEnd w:id="43"/>
    </w:p>
    <w:p w14:paraId="35E809F0" w14:textId="77777777" w:rsidR="00721501" w:rsidRPr="00FC2EA5" w:rsidRDefault="00721501" w:rsidP="00FC2EA5">
      <w:pPr>
        <w:ind w:left="720"/>
        <w:jc w:val="both"/>
        <w:rPr>
          <w:rFonts w:ascii="Arial" w:hAnsi="Arial" w:cs="Arial"/>
          <w:szCs w:val="22"/>
        </w:rPr>
      </w:pPr>
      <w:r w:rsidRPr="00FC2EA5">
        <w:rPr>
          <w:rFonts w:ascii="Arial" w:hAnsi="Arial" w:cs="Arial"/>
          <w:szCs w:val="22"/>
        </w:rPr>
        <w:t xml:space="preserve">The City reserves the right to request Best and Final Offers from any or all proposers. This will be the only opportunity to amend or modify proposals based on feedback from the City.  </w:t>
      </w:r>
      <w:r w:rsidRPr="00EE0B1E">
        <w:rPr>
          <w:rFonts w:ascii="Arial" w:hAnsi="Arial" w:cs="Arial"/>
          <w:szCs w:val="22"/>
        </w:rPr>
        <w:t>Information from competing proposals will not be disclosed</w:t>
      </w:r>
      <w:r w:rsidR="00EE0B1E" w:rsidRPr="00EE0B1E">
        <w:rPr>
          <w:rFonts w:ascii="Arial" w:hAnsi="Arial" w:cs="Arial"/>
          <w:szCs w:val="22"/>
        </w:rPr>
        <w:t xml:space="preserve"> to other proposers</w:t>
      </w:r>
      <w:r w:rsidR="00EE0B1E">
        <w:rPr>
          <w:rFonts w:ascii="Arial" w:hAnsi="Arial" w:cs="Arial"/>
          <w:szCs w:val="22"/>
        </w:rPr>
        <w:t xml:space="preserve"> prior to submission of a Best and Final Offer</w:t>
      </w:r>
      <w:r w:rsidRPr="00EE0B1E">
        <w:rPr>
          <w:rFonts w:ascii="Arial" w:hAnsi="Arial" w:cs="Arial"/>
          <w:szCs w:val="22"/>
        </w:rPr>
        <w:t>.</w:t>
      </w:r>
      <w:r w:rsidRPr="00FC2EA5">
        <w:rPr>
          <w:rFonts w:ascii="Arial" w:hAnsi="Arial" w:cs="Arial"/>
          <w:szCs w:val="22"/>
        </w:rPr>
        <w:t xml:space="preserve">  </w:t>
      </w:r>
    </w:p>
    <w:p w14:paraId="21D21A99" w14:textId="77777777" w:rsidR="00721501" w:rsidRPr="00FC2EA5" w:rsidRDefault="00721501" w:rsidP="00FC2EA5">
      <w:pPr>
        <w:ind w:left="720"/>
        <w:jc w:val="both"/>
        <w:rPr>
          <w:rFonts w:ascii="Arial" w:hAnsi="Arial" w:cs="Arial"/>
          <w:szCs w:val="22"/>
        </w:rPr>
      </w:pPr>
    </w:p>
    <w:p w14:paraId="14533454"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44" w:name="LivingWage"/>
      <w:bookmarkStart w:id="45" w:name="_Toc339973201"/>
      <w:bookmarkStart w:id="46" w:name="_Toc339975292"/>
      <w:bookmarkEnd w:id="44"/>
      <w:r w:rsidRPr="00FC2EA5">
        <w:rPr>
          <w:rFonts w:ascii="Arial" w:hAnsi="Arial" w:cs="Arial"/>
          <w:color w:val="auto"/>
          <w:sz w:val="22"/>
          <w:szCs w:val="22"/>
          <w:u w:val="single"/>
        </w:rPr>
        <w:t>Living Wage Requirement</w:t>
      </w:r>
      <w:bookmarkEnd w:id="45"/>
      <w:bookmarkEnd w:id="46"/>
    </w:p>
    <w:p w14:paraId="570B3EB3" w14:textId="77777777" w:rsidR="00CC472D" w:rsidRPr="00FC2EA5" w:rsidRDefault="00CC472D" w:rsidP="00FC2EA5">
      <w:pPr>
        <w:pStyle w:val="ListParagraph"/>
        <w:jc w:val="both"/>
        <w:rPr>
          <w:rFonts w:ascii="Arial" w:hAnsi="Arial" w:cs="Arial"/>
          <w:szCs w:val="22"/>
        </w:rPr>
      </w:pPr>
      <w:r w:rsidRPr="00FC2EA5">
        <w:rPr>
          <w:rFonts w:ascii="Arial" w:hAnsi="Arial" w:cs="Arial"/>
          <w:szCs w:val="22"/>
        </w:rPr>
        <w:t xml:space="preserve">Any </w:t>
      </w:r>
      <w:r w:rsidR="00BA6495" w:rsidRPr="00FC2EA5">
        <w:rPr>
          <w:rFonts w:ascii="Arial" w:hAnsi="Arial" w:cs="Arial"/>
          <w:szCs w:val="22"/>
        </w:rPr>
        <w:t>agreement</w:t>
      </w:r>
      <w:r w:rsidRPr="00FC2EA5">
        <w:rPr>
          <w:rFonts w:ascii="Arial" w:hAnsi="Arial" w:cs="Arial"/>
          <w:szCs w:val="22"/>
        </w:rPr>
        <w:t xml:space="preserve"> issued as a result of this Request for Proposal may be subject to the City’s Living Wage Ordinance, Santa Monica Municipal Code Chapter 4.65 (LWO), and its implementing regulations.</w:t>
      </w:r>
    </w:p>
    <w:p w14:paraId="65713E1B" w14:textId="77777777" w:rsidR="00721501" w:rsidRPr="00FC2EA5" w:rsidRDefault="00721501" w:rsidP="00FC2EA5">
      <w:pPr>
        <w:pStyle w:val="BodyText"/>
        <w:ind w:left="360"/>
        <w:jc w:val="both"/>
        <w:rPr>
          <w:rFonts w:ascii="Arial" w:hAnsi="Arial" w:cs="Arial"/>
          <w:b/>
          <w:sz w:val="22"/>
          <w:szCs w:val="22"/>
        </w:rPr>
      </w:pPr>
    </w:p>
    <w:p w14:paraId="44686CEC" w14:textId="77777777" w:rsidR="001C2A9F" w:rsidRPr="00940AA0" w:rsidRDefault="00721501" w:rsidP="001C2A9F">
      <w:pPr>
        <w:pStyle w:val="Heading2"/>
        <w:keepLines w:val="0"/>
        <w:numPr>
          <w:ilvl w:val="0"/>
          <w:numId w:val="1"/>
        </w:numPr>
        <w:spacing w:before="120"/>
        <w:jc w:val="both"/>
        <w:rPr>
          <w:rFonts w:ascii="Arial" w:hAnsi="Arial" w:cs="Arial"/>
          <w:b w:val="0"/>
          <w:color w:val="auto"/>
          <w:sz w:val="22"/>
          <w:szCs w:val="22"/>
        </w:rPr>
      </w:pPr>
      <w:bookmarkStart w:id="47" w:name="DisclosureofProposal"/>
      <w:bookmarkStart w:id="48" w:name="_Toc339973202"/>
      <w:bookmarkStart w:id="49" w:name="_Toc339975293"/>
      <w:bookmarkEnd w:id="47"/>
      <w:r w:rsidRPr="00940AA0">
        <w:rPr>
          <w:rFonts w:ascii="Arial" w:hAnsi="Arial" w:cs="Arial"/>
          <w:color w:val="auto"/>
          <w:sz w:val="22"/>
          <w:szCs w:val="22"/>
          <w:u w:val="single"/>
        </w:rPr>
        <w:t>Disclosure of Proposal Contents</w:t>
      </w:r>
      <w:bookmarkEnd w:id="48"/>
      <w:bookmarkEnd w:id="49"/>
    </w:p>
    <w:p w14:paraId="75276EC6" w14:textId="77777777" w:rsidR="00721501" w:rsidRPr="00C2759D" w:rsidRDefault="00721501" w:rsidP="00E82EB5">
      <w:pPr>
        <w:pStyle w:val="Heading2"/>
        <w:keepLines w:val="0"/>
        <w:spacing w:before="120"/>
        <w:ind w:left="720"/>
        <w:jc w:val="both"/>
        <w:rPr>
          <w:rFonts w:ascii="Arial" w:hAnsi="Arial" w:cs="Arial"/>
          <w:b w:val="0"/>
          <w:color w:val="auto"/>
          <w:sz w:val="22"/>
          <w:szCs w:val="22"/>
        </w:rPr>
      </w:pPr>
      <w:r w:rsidRPr="00C2759D">
        <w:rPr>
          <w:rFonts w:ascii="Arial" w:hAnsi="Arial" w:cs="Arial"/>
          <w:b w:val="0"/>
          <w:color w:val="auto"/>
          <w:sz w:val="22"/>
          <w:szCs w:val="22"/>
        </w:rPr>
        <w:t>All proposals</w:t>
      </w:r>
      <w:r w:rsidR="00940AA0" w:rsidRPr="00C2759D">
        <w:rPr>
          <w:rFonts w:ascii="Arial" w:hAnsi="Arial" w:cs="Arial"/>
          <w:b w:val="0"/>
          <w:color w:val="auto"/>
          <w:sz w:val="22"/>
          <w:szCs w:val="22"/>
        </w:rPr>
        <w:t xml:space="preserve"> are subject to the provisions of</w:t>
      </w:r>
      <w:r w:rsidRPr="00C2759D">
        <w:rPr>
          <w:rFonts w:ascii="Arial" w:hAnsi="Arial" w:cs="Arial"/>
          <w:b w:val="0"/>
          <w:color w:val="auto"/>
          <w:sz w:val="22"/>
          <w:szCs w:val="22"/>
        </w:rPr>
        <w:t xml:space="preserve"> the California Public Records Act</w:t>
      </w:r>
      <w:r w:rsidR="00940AA0" w:rsidRPr="00C2759D">
        <w:rPr>
          <w:rFonts w:ascii="Arial" w:hAnsi="Arial" w:cs="Arial"/>
          <w:b w:val="0"/>
          <w:color w:val="auto"/>
          <w:sz w:val="22"/>
          <w:szCs w:val="22"/>
        </w:rPr>
        <w:t xml:space="preserve">, California Government Code section 6250 </w:t>
      </w:r>
      <w:r w:rsidR="00940AA0" w:rsidRPr="00C2759D">
        <w:rPr>
          <w:rFonts w:ascii="Arial" w:hAnsi="Arial" w:cs="Arial"/>
          <w:b w:val="0"/>
          <w:i/>
          <w:color w:val="auto"/>
          <w:sz w:val="22"/>
          <w:szCs w:val="22"/>
        </w:rPr>
        <w:t>et seq.</w:t>
      </w:r>
      <w:r w:rsidRPr="00C2759D">
        <w:rPr>
          <w:rFonts w:ascii="Arial" w:hAnsi="Arial" w:cs="Arial"/>
          <w:b w:val="0"/>
          <w:color w:val="auto"/>
          <w:sz w:val="22"/>
          <w:szCs w:val="22"/>
        </w:rPr>
        <w:t>,</w:t>
      </w:r>
      <w:r w:rsidR="0005184B" w:rsidRPr="00C2759D">
        <w:rPr>
          <w:rFonts w:ascii="Arial" w:hAnsi="Arial" w:cs="Arial"/>
          <w:b w:val="0"/>
          <w:color w:val="auto"/>
          <w:sz w:val="22"/>
          <w:szCs w:val="22"/>
        </w:rPr>
        <w:t xml:space="preserve"> and</w:t>
      </w:r>
      <w:r w:rsidRPr="00C2759D">
        <w:rPr>
          <w:rFonts w:ascii="Arial" w:hAnsi="Arial" w:cs="Arial"/>
          <w:b w:val="0"/>
          <w:color w:val="auto"/>
          <w:sz w:val="22"/>
          <w:szCs w:val="22"/>
        </w:rPr>
        <w:t xml:space="preserve"> any information submitted with a response is a public record subject to disclosure</w:t>
      </w:r>
      <w:r w:rsidR="0005184B" w:rsidRPr="00C2759D">
        <w:rPr>
          <w:rFonts w:ascii="Arial" w:hAnsi="Arial" w:cs="Arial"/>
          <w:b w:val="0"/>
          <w:color w:val="auto"/>
          <w:sz w:val="22"/>
          <w:szCs w:val="22"/>
        </w:rPr>
        <w:t>,</w:t>
      </w:r>
      <w:r w:rsidRPr="00C2759D">
        <w:rPr>
          <w:rFonts w:ascii="Arial" w:hAnsi="Arial" w:cs="Arial"/>
          <w:b w:val="0"/>
          <w:color w:val="auto"/>
          <w:sz w:val="22"/>
          <w:szCs w:val="22"/>
        </w:rPr>
        <w:t xml:space="preserve"> unless a specific exemption applies.  </w:t>
      </w:r>
    </w:p>
    <w:p w14:paraId="04D1A85B" w14:textId="77777777" w:rsidR="00721501" w:rsidRPr="00FC2EA5" w:rsidRDefault="00721501" w:rsidP="00FC2EA5">
      <w:pPr>
        <w:pStyle w:val="BodyText"/>
        <w:ind w:left="720"/>
        <w:jc w:val="both"/>
        <w:rPr>
          <w:rFonts w:ascii="Arial" w:hAnsi="Arial" w:cs="Arial"/>
          <w:spacing w:val="-2"/>
          <w:sz w:val="22"/>
          <w:szCs w:val="22"/>
        </w:rPr>
      </w:pPr>
    </w:p>
    <w:p w14:paraId="7A345970"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50" w:name="NoObligation"/>
      <w:bookmarkStart w:id="51" w:name="_Toc339973203"/>
      <w:bookmarkStart w:id="52" w:name="_Toc339975294"/>
      <w:bookmarkEnd w:id="50"/>
      <w:r w:rsidRPr="00FC2EA5">
        <w:rPr>
          <w:rFonts w:ascii="Arial" w:hAnsi="Arial" w:cs="Arial"/>
          <w:color w:val="auto"/>
          <w:sz w:val="22"/>
          <w:szCs w:val="22"/>
          <w:u w:val="single"/>
        </w:rPr>
        <w:t>No Obligation</w:t>
      </w:r>
      <w:bookmarkEnd w:id="51"/>
      <w:bookmarkEnd w:id="52"/>
    </w:p>
    <w:p w14:paraId="4558083C" w14:textId="77777777" w:rsidR="00721501" w:rsidRPr="00FC2EA5" w:rsidRDefault="00D91AEE" w:rsidP="00FC2EA5">
      <w:pPr>
        <w:pStyle w:val="BodyText"/>
        <w:ind w:left="720"/>
        <w:jc w:val="both"/>
        <w:rPr>
          <w:rFonts w:ascii="Arial" w:hAnsi="Arial" w:cs="Arial"/>
          <w:sz w:val="22"/>
          <w:szCs w:val="22"/>
        </w:rPr>
      </w:pPr>
      <w:r w:rsidRPr="00FC2EA5">
        <w:rPr>
          <w:rFonts w:ascii="Arial" w:hAnsi="Arial" w:cs="Arial"/>
          <w:sz w:val="22"/>
          <w:szCs w:val="22"/>
        </w:rPr>
        <w:t>Th</w:t>
      </w:r>
      <w:r>
        <w:rPr>
          <w:rFonts w:ascii="Arial" w:hAnsi="Arial" w:cs="Arial"/>
          <w:sz w:val="22"/>
          <w:szCs w:val="22"/>
        </w:rPr>
        <w:t>is</w:t>
      </w:r>
      <w:r w:rsidRPr="00FC2EA5">
        <w:rPr>
          <w:rFonts w:ascii="Arial" w:hAnsi="Arial" w:cs="Arial"/>
          <w:sz w:val="22"/>
          <w:szCs w:val="22"/>
        </w:rPr>
        <w:t xml:space="preserve"> </w:t>
      </w:r>
      <w:r>
        <w:rPr>
          <w:rFonts w:ascii="Arial" w:hAnsi="Arial" w:cs="Arial"/>
          <w:sz w:val="22"/>
          <w:szCs w:val="22"/>
        </w:rPr>
        <w:t>RFP</w:t>
      </w:r>
      <w:r w:rsidRPr="00FC2EA5">
        <w:rPr>
          <w:rFonts w:ascii="Arial" w:hAnsi="Arial" w:cs="Arial"/>
          <w:sz w:val="22"/>
          <w:szCs w:val="22"/>
        </w:rPr>
        <w:t xml:space="preserve"> </w:t>
      </w:r>
      <w:r w:rsidR="00721501" w:rsidRPr="00FC2EA5">
        <w:rPr>
          <w:rFonts w:ascii="Arial" w:hAnsi="Arial" w:cs="Arial"/>
          <w:sz w:val="22"/>
          <w:szCs w:val="22"/>
        </w:rPr>
        <w:t xml:space="preserve">in no manner obligates the </w:t>
      </w:r>
      <w:r>
        <w:rPr>
          <w:rFonts w:ascii="Arial" w:hAnsi="Arial" w:cs="Arial"/>
          <w:sz w:val="22"/>
          <w:szCs w:val="22"/>
        </w:rPr>
        <w:t>City</w:t>
      </w:r>
      <w:r w:rsidR="00721501" w:rsidRPr="00FC2EA5">
        <w:rPr>
          <w:rFonts w:ascii="Arial" w:hAnsi="Arial" w:cs="Arial"/>
          <w:sz w:val="22"/>
          <w:szCs w:val="22"/>
        </w:rPr>
        <w:t xml:space="preserve"> to the eventual rental, lease, purchase, etc., of any </w:t>
      </w:r>
      <w:r>
        <w:rPr>
          <w:rFonts w:ascii="Arial" w:hAnsi="Arial" w:cs="Arial"/>
          <w:sz w:val="22"/>
          <w:szCs w:val="22"/>
        </w:rPr>
        <w:t>goods</w:t>
      </w:r>
      <w:r w:rsidR="00721501" w:rsidRPr="00FC2EA5">
        <w:rPr>
          <w:rFonts w:ascii="Arial" w:hAnsi="Arial" w:cs="Arial"/>
          <w:sz w:val="22"/>
          <w:szCs w:val="22"/>
        </w:rPr>
        <w:t xml:space="preserve"> or services offered until a valid written </w:t>
      </w:r>
      <w:r w:rsidR="00BA6495" w:rsidRPr="00FC2EA5">
        <w:rPr>
          <w:rFonts w:ascii="Arial" w:hAnsi="Arial" w:cs="Arial"/>
          <w:sz w:val="22"/>
          <w:szCs w:val="22"/>
        </w:rPr>
        <w:t>agreement</w:t>
      </w:r>
      <w:r w:rsidR="00721501" w:rsidRPr="00FC2EA5">
        <w:rPr>
          <w:rFonts w:ascii="Arial" w:hAnsi="Arial" w:cs="Arial"/>
          <w:sz w:val="22"/>
          <w:szCs w:val="22"/>
        </w:rPr>
        <w:t xml:space="preserve"> is </w:t>
      </w:r>
      <w:r>
        <w:rPr>
          <w:rFonts w:ascii="Arial" w:hAnsi="Arial" w:cs="Arial"/>
          <w:sz w:val="22"/>
          <w:szCs w:val="22"/>
        </w:rPr>
        <w:t>executed by the City and the selected proposer</w:t>
      </w:r>
      <w:r w:rsidR="00721501" w:rsidRPr="00FC2EA5">
        <w:rPr>
          <w:rFonts w:ascii="Arial" w:hAnsi="Arial" w:cs="Arial"/>
          <w:sz w:val="22"/>
          <w:szCs w:val="22"/>
        </w:rPr>
        <w:t>.</w:t>
      </w:r>
    </w:p>
    <w:p w14:paraId="5D40CB06" w14:textId="77777777" w:rsidR="00721501" w:rsidRPr="00FC2EA5" w:rsidRDefault="00721501" w:rsidP="00FC2EA5">
      <w:pPr>
        <w:pStyle w:val="BodyText"/>
        <w:ind w:left="360"/>
        <w:jc w:val="both"/>
        <w:rPr>
          <w:rFonts w:ascii="Arial" w:hAnsi="Arial" w:cs="Arial"/>
          <w:b/>
          <w:sz w:val="22"/>
          <w:szCs w:val="22"/>
        </w:rPr>
      </w:pPr>
    </w:p>
    <w:p w14:paraId="19B98E3B"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53" w:name="Termination"/>
      <w:bookmarkStart w:id="54" w:name="_Toc339973204"/>
      <w:bookmarkStart w:id="55" w:name="_Toc339975295"/>
      <w:bookmarkEnd w:id="53"/>
      <w:r w:rsidRPr="00FC2EA5">
        <w:rPr>
          <w:rFonts w:ascii="Arial" w:hAnsi="Arial" w:cs="Arial"/>
          <w:color w:val="auto"/>
          <w:sz w:val="22"/>
          <w:szCs w:val="22"/>
          <w:u w:val="single"/>
        </w:rPr>
        <w:t>Termination</w:t>
      </w:r>
      <w:bookmarkEnd w:id="54"/>
      <w:bookmarkEnd w:id="55"/>
    </w:p>
    <w:p w14:paraId="7E923A3B"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This RFP may be canceled at any time and any and all proposals may be rejected in whole or in part when the City determines such action to be in the best interest of the City of Santa </w:t>
      </w:r>
      <w:r w:rsidR="00DE0B9F" w:rsidRPr="00FC2EA5">
        <w:rPr>
          <w:rFonts w:ascii="Arial" w:hAnsi="Arial" w:cs="Arial"/>
          <w:sz w:val="22"/>
          <w:szCs w:val="22"/>
        </w:rPr>
        <w:t>Monica</w:t>
      </w:r>
      <w:r w:rsidRPr="00FC2EA5">
        <w:rPr>
          <w:rFonts w:ascii="Arial" w:hAnsi="Arial" w:cs="Arial"/>
          <w:sz w:val="22"/>
          <w:szCs w:val="22"/>
        </w:rPr>
        <w:t>.</w:t>
      </w:r>
    </w:p>
    <w:p w14:paraId="4AD0F09B" w14:textId="77777777" w:rsidR="00721501" w:rsidRPr="00FC2EA5" w:rsidRDefault="00721501" w:rsidP="00FC2EA5">
      <w:pPr>
        <w:pStyle w:val="BodyText"/>
        <w:ind w:left="360"/>
        <w:jc w:val="both"/>
        <w:rPr>
          <w:rFonts w:ascii="Arial" w:hAnsi="Arial" w:cs="Arial"/>
          <w:b/>
          <w:sz w:val="22"/>
          <w:szCs w:val="22"/>
        </w:rPr>
      </w:pPr>
    </w:p>
    <w:p w14:paraId="4CAB37DC"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56" w:name="SufficientAppropriation"/>
      <w:bookmarkStart w:id="57" w:name="_Toc339973205"/>
      <w:bookmarkStart w:id="58" w:name="_Toc339975296"/>
      <w:bookmarkEnd w:id="56"/>
      <w:r w:rsidRPr="00FC2EA5">
        <w:rPr>
          <w:rFonts w:ascii="Arial" w:hAnsi="Arial" w:cs="Arial"/>
          <w:color w:val="auto"/>
          <w:sz w:val="22"/>
          <w:szCs w:val="22"/>
          <w:u w:val="single"/>
        </w:rPr>
        <w:t>Sufficient Appropriation</w:t>
      </w:r>
      <w:bookmarkEnd w:id="57"/>
      <w:bookmarkEnd w:id="58"/>
    </w:p>
    <w:p w14:paraId="5F8ACCAF"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Any </w:t>
      </w:r>
      <w:r w:rsidR="00BA6495" w:rsidRPr="00FC2EA5">
        <w:rPr>
          <w:rFonts w:ascii="Arial" w:hAnsi="Arial" w:cs="Arial"/>
          <w:sz w:val="22"/>
          <w:szCs w:val="22"/>
        </w:rPr>
        <w:t>agreement</w:t>
      </w:r>
      <w:r w:rsidRPr="00FC2EA5">
        <w:rPr>
          <w:rFonts w:ascii="Arial" w:hAnsi="Arial" w:cs="Arial"/>
          <w:sz w:val="22"/>
          <w:szCs w:val="22"/>
        </w:rPr>
        <w:t xml:space="preserve"> awarded for multiple years as a result of </w:t>
      </w:r>
      <w:r w:rsidR="004D4FE9" w:rsidRPr="00FC2EA5">
        <w:rPr>
          <w:rFonts w:ascii="Arial" w:hAnsi="Arial" w:cs="Arial"/>
          <w:sz w:val="22"/>
          <w:szCs w:val="22"/>
        </w:rPr>
        <w:t>th</w:t>
      </w:r>
      <w:r w:rsidR="004D4FE9">
        <w:rPr>
          <w:rFonts w:ascii="Arial" w:hAnsi="Arial" w:cs="Arial"/>
          <w:sz w:val="22"/>
          <w:szCs w:val="22"/>
        </w:rPr>
        <w:t>is</w:t>
      </w:r>
      <w:r w:rsidR="004D4FE9" w:rsidRPr="00FC2EA5">
        <w:rPr>
          <w:rFonts w:ascii="Arial" w:hAnsi="Arial" w:cs="Arial"/>
          <w:sz w:val="22"/>
          <w:szCs w:val="22"/>
        </w:rPr>
        <w:t xml:space="preserve"> </w:t>
      </w:r>
      <w:r w:rsidRPr="00FC2EA5">
        <w:rPr>
          <w:rFonts w:ascii="Arial" w:hAnsi="Arial" w:cs="Arial"/>
          <w:sz w:val="22"/>
          <w:szCs w:val="22"/>
        </w:rPr>
        <w:t>RFP may be terminated if sufficient appropriations or authorizations do not exist.  Such termination will be effected by sending written notice to the con</w:t>
      </w:r>
      <w:r w:rsidR="00CC472D" w:rsidRPr="00FC2EA5">
        <w:rPr>
          <w:rFonts w:ascii="Arial" w:hAnsi="Arial" w:cs="Arial"/>
          <w:sz w:val="22"/>
          <w:szCs w:val="22"/>
        </w:rPr>
        <w:t>sultant</w:t>
      </w:r>
      <w:r w:rsidRPr="00FC2EA5">
        <w:rPr>
          <w:rFonts w:ascii="Arial" w:hAnsi="Arial" w:cs="Arial"/>
          <w:sz w:val="22"/>
          <w:szCs w:val="22"/>
        </w:rPr>
        <w:t>.  The City’s decision as to whether sufficient appropriations and authorizations are available will be accepted by the con</w:t>
      </w:r>
      <w:r w:rsidR="00CC472D" w:rsidRPr="00FC2EA5">
        <w:rPr>
          <w:rFonts w:ascii="Arial" w:hAnsi="Arial" w:cs="Arial"/>
          <w:sz w:val="22"/>
          <w:szCs w:val="22"/>
        </w:rPr>
        <w:t>sultant</w:t>
      </w:r>
      <w:r w:rsidRPr="00FC2EA5">
        <w:rPr>
          <w:rFonts w:ascii="Arial" w:hAnsi="Arial" w:cs="Arial"/>
          <w:sz w:val="22"/>
          <w:szCs w:val="22"/>
        </w:rPr>
        <w:t xml:space="preserve"> as final.</w:t>
      </w:r>
    </w:p>
    <w:p w14:paraId="6ADB46A4" w14:textId="77777777" w:rsidR="00721501" w:rsidRPr="00FC2EA5" w:rsidRDefault="00721501" w:rsidP="00FC2EA5">
      <w:pPr>
        <w:pStyle w:val="BodyText"/>
        <w:ind w:left="720"/>
        <w:jc w:val="both"/>
        <w:rPr>
          <w:rFonts w:ascii="Arial" w:hAnsi="Arial" w:cs="Arial"/>
          <w:sz w:val="22"/>
          <w:szCs w:val="22"/>
        </w:rPr>
      </w:pPr>
    </w:p>
    <w:p w14:paraId="7931DF16"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59" w:name="ErrorsandRestrictiveSpecs"/>
      <w:bookmarkStart w:id="60" w:name="_Toc339973206"/>
      <w:bookmarkStart w:id="61" w:name="_Toc339975297"/>
      <w:bookmarkEnd w:id="59"/>
      <w:r w:rsidRPr="00FC2EA5">
        <w:rPr>
          <w:rFonts w:ascii="Arial" w:hAnsi="Arial" w:cs="Arial"/>
          <w:color w:val="auto"/>
          <w:sz w:val="22"/>
          <w:szCs w:val="22"/>
          <w:u w:val="single"/>
        </w:rPr>
        <w:t>Errors and Restrictive Specifications</w:t>
      </w:r>
      <w:bookmarkEnd w:id="60"/>
      <w:bookmarkEnd w:id="61"/>
    </w:p>
    <w:p w14:paraId="09484336" w14:textId="77777777" w:rsidR="00721501" w:rsidRPr="00FC2EA5" w:rsidRDefault="00721501" w:rsidP="00FC2EA5">
      <w:pPr>
        <w:ind w:left="720"/>
        <w:jc w:val="both"/>
        <w:rPr>
          <w:rFonts w:ascii="Arial" w:hAnsi="Arial" w:cs="Arial"/>
          <w:szCs w:val="22"/>
        </w:rPr>
      </w:pPr>
      <w:r w:rsidRPr="00FC2EA5">
        <w:rPr>
          <w:rFonts w:ascii="Arial" w:hAnsi="Arial" w:cs="Arial"/>
          <w:szCs w:val="22"/>
        </w:rPr>
        <w:t xml:space="preserve">If a </w:t>
      </w:r>
      <w:r w:rsidR="00DE0B9F" w:rsidRPr="00FC2EA5">
        <w:rPr>
          <w:rFonts w:ascii="Arial" w:hAnsi="Arial" w:cs="Arial"/>
          <w:szCs w:val="22"/>
        </w:rPr>
        <w:t>proposer</w:t>
      </w:r>
      <w:r w:rsidRPr="00FC2EA5">
        <w:rPr>
          <w:rFonts w:ascii="Arial" w:hAnsi="Arial" w:cs="Arial"/>
          <w:szCs w:val="22"/>
        </w:rPr>
        <w:t xml:space="preserve"> discovers any ambiguity, conflict, discrepancy, omission, or other error in the RFP, the </w:t>
      </w:r>
      <w:r w:rsidR="00DE0B9F" w:rsidRPr="00FC2EA5">
        <w:rPr>
          <w:rFonts w:ascii="Arial" w:hAnsi="Arial" w:cs="Arial"/>
          <w:szCs w:val="22"/>
        </w:rPr>
        <w:t>proposer</w:t>
      </w:r>
      <w:r w:rsidRPr="00FC2EA5">
        <w:rPr>
          <w:rFonts w:ascii="Arial" w:hAnsi="Arial" w:cs="Arial"/>
          <w:szCs w:val="22"/>
        </w:rPr>
        <w:t xml:space="preserve"> should immediately notify the City Contact at </w:t>
      </w:r>
      <w:r w:rsidR="00CC472D" w:rsidRPr="00FC2EA5">
        <w:rPr>
          <w:rFonts w:ascii="Arial" w:hAnsi="Arial" w:cs="Arial"/>
          <w:szCs w:val="22"/>
        </w:rPr>
        <w:t xml:space="preserve">(310) </w:t>
      </w:r>
      <w:r w:rsidR="002D4C6D">
        <w:rPr>
          <w:rFonts w:ascii="Arial" w:hAnsi="Arial" w:cs="Arial"/>
          <w:szCs w:val="22"/>
        </w:rPr>
        <w:t>458-4907</w:t>
      </w:r>
      <w:r w:rsidR="00D6465B">
        <w:rPr>
          <w:rFonts w:ascii="Arial" w:hAnsi="Arial" w:cs="Arial"/>
          <w:szCs w:val="22"/>
        </w:rPr>
        <w:t xml:space="preserve"> designated in Section I, </w:t>
      </w:r>
      <w:r w:rsidRPr="00FC2EA5">
        <w:rPr>
          <w:rFonts w:ascii="Arial" w:hAnsi="Arial" w:cs="Arial"/>
          <w:szCs w:val="22"/>
        </w:rPr>
        <w:t>B. Without disclosing the source of the request, the City may issue a written addendum to clarify the ambiguity, or to correct the problem, omission, or other error.</w:t>
      </w:r>
    </w:p>
    <w:p w14:paraId="3447179B" w14:textId="77777777" w:rsidR="00721501" w:rsidRPr="00FC2EA5" w:rsidRDefault="00721501" w:rsidP="00FC2EA5">
      <w:pPr>
        <w:pStyle w:val="BodyText"/>
        <w:ind w:left="720"/>
        <w:jc w:val="both"/>
        <w:rPr>
          <w:rFonts w:ascii="Arial" w:hAnsi="Arial" w:cs="Arial"/>
          <w:sz w:val="22"/>
          <w:szCs w:val="22"/>
        </w:rPr>
      </w:pPr>
    </w:p>
    <w:p w14:paraId="26615680"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If prior to the submission date, a </w:t>
      </w:r>
      <w:r w:rsidR="004D4FE9">
        <w:rPr>
          <w:rFonts w:ascii="Arial" w:hAnsi="Arial" w:cs="Arial"/>
          <w:sz w:val="22"/>
          <w:szCs w:val="22"/>
        </w:rPr>
        <w:t>p</w:t>
      </w:r>
      <w:r w:rsidR="004D4FE9" w:rsidRPr="00FC2EA5">
        <w:rPr>
          <w:rFonts w:ascii="Arial" w:hAnsi="Arial" w:cs="Arial"/>
          <w:sz w:val="22"/>
          <w:szCs w:val="22"/>
        </w:rPr>
        <w:t xml:space="preserve">roposer </w:t>
      </w:r>
      <w:r w:rsidRPr="00FC2EA5">
        <w:rPr>
          <w:rFonts w:ascii="Arial" w:hAnsi="Arial" w:cs="Arial"/>
          <w:sz w:val="22"/>
          <w:szCs w:val="22"/>
        </w:rPr>
        <w:t xml:space="preserve">knows of or should have known of an error in the RFP but fails to notify the City Contact of the error, the </w:t>
      </w:r>
      <w:r w:rsidR="004D4FE9">
        <w:rPr>
          <w:rFonts w:ascii="Arial" w:hAnsi="Arial" w:cs="Arial"/>
          <w:sz w:val="22"/>
          <w:szCs w:val="22"/>
        </w:rPr>
        <w:t>p</w:t>
      </w:r>
      <w:r w:rsidR="004D4FE9" w:rsidRPr="00FC2EA5">
        <w:rPr>
          <w:rFonts w:ascii="Arial" w:hAnsi="Arial" w:cs="Arial"/>
          <w:sz w:val="22"/>
          <w:szCs w:val="22"/>
        </w:rPr>
        <w:t xml:space="preserve">roposer </w:t>
      </w:r>
      <w:r w:rsidRPr="00FC2EA5">
        <w:rPr>
          <w:rFonts w:ascii="Arial" w:hAnsi="Arial" w:cs="Arial"/>
          <w:sz w:val="22"/>
          <w:szCs w:val="22"/>
        </w:rPr>
        <w:t xml:space="preserve">shall submit their </w:t>
      </w:r>
      <w:r w:rsidR="004D4FE9">
        <w:rPr>
          <w:rFonts w:ascii="Arial" w:hAnsi="Arial" w:cs="Arial"/>
          <w:sz w:val="22"/>
          <w:szCs w:val="22"/>
        </w:rPr>
        <w:t>proposal</w:t>
      </w:r>
      <w:r w:rsidR="004D4FE9" w:rsidRPr="00FC2EA5">
        <w:rPr>
          <w:rFonts w:ascii="Arial" w:hAnsi="Arial" w:cs="Arial"/>
          <w:sz w:val="22"/>
          <w:szCs w:val="22"/>
        </w:rPr>
        <w:t xml:space="preserve"> </w:t>
      </w:r>
      <w:r w:rsidRPr="00FC2EA5">
        <w:rPr>
          <w:rFonts w:ascii="Arial" w:hAnsi="Arial" w:cs="Arial"/>
          <w:sz w:val="22"/>
          <w:szCs w:val="22"/>
        </w:rPr>
        <w:t xml:space="preserve">at </w:t>
      </w:r>
      <w:r w:rsidR="004D4FE9">
        <w:rPr>
          <w:rFonts w:ascii="Arial" w:hAnsi="Arial" w:cs="Arial"/>
          <w:sz w:val="22"/>
          <w:szCs w:val="22"/>
        </w:rPr>
        <w:t>his, her or its</w:t>
      </w:r>
      <w:r w:rsidR="004D4FE9" w:rsidRPr="00FC2EA5">
        <w:rPr>
          <w:rFonts w:ascii="Arial" w:hAnsi="Arial" w:cs="Arial"/>
          <w:sz w:val="22"/>
          <w:szCs w:val="22"/>
        </w:rPr>
        <w:t xml:space="preserve"> </w:t>
      </w:r>
      <w:r w:rsidRPr="00FC2EA5">
        <w:rPr>
          <w:rFonts w:ascii="Arial" w:hAnsi="Arial" w:cs="Arial"/>
          <w:sz w:val="22"/>
          <w:szCs w:val="22"/>
        </w:rPr>
        <w:t>own risk</w:t>
      </w:r>
      <w:r w:rsidR="004D4FE9">
        <w:rPr>
          <w:rFonts w:ascii="Arial" w:hAnsi="Arial" w:cs="Arial"/>
          <w:sz w:val="22"/>
          <w:szCs w:val="22"/>
        </w:rPr>
        <w:t>,</w:t>
      </w:r>
      <w:r w:rsidRPr="00FC2EA5">
        <w:rPr>
          <w:rFonts w:ascii="Arial" w:hAnsi="Arial" w:cs="Arial"/>
          <w:sz w:val="22"/>
          <w:szCs w:val="22"/>
        </w:rPr>
        <w:t xml:space="preserve"> and</w:t>
      </w:r>
      <w:r w:rsidR="004D4FE9">
        <w:rPr>
          <w:rFonts w:ascii="Arial" w:hAnsi="Arial" w:cs="Arial"/>
          <w:sz w:val="22"/>
          <w:szCs w:val="22"/>
        </w:rPr>
        <w:t>,</w:t>
      </w:r>
      <w:r w:rsidRPr="00FC2EA5">
        <w:rPr>
          <w:rFonts w:ascii="Arial" w:hAnsi="Arial" w:cs="Arial"/>
          <w:sz w:val="22"/>
          <w:szCs w:val="22"/>
        </w:rPr>
        <w:t xml:space="preserve"> if awarded a</w:t>
      </w:r>
      <w:r w:rsidR="004D4FE9">
        <w:rPr>
          <w:rFonts w:ascii="Arial" w:hAnsi="Arial" w:cs="Arial"/>
          <w:sz w:val="22"/>
          <w:szCs w:val="22"/>
        </w:rPr>
        <w:t>n</w:t>
      </w:r>
      <w:r w:rsidRPr="00FC2EA5">
        <w:rPr>
          <w:rFonts w:ascii="Arial" w:hAnsi="Arial" w:cs="Arial"/>
          <w:sz w:val="22"/>
          <w:szCs w:val="22"/>
        </w:rPr>
        <w:t xml:space="preserve"> </w:t>
      </w:r>
      <w:r w:rsidR="00BA6495" w:rsidRPr="00FC2EA5">
        <w:rPr>
          <w:rFonts w:ascii="Arial" w:hAnsi="Arial" w:cs="Arial"/>
          <w:sz w:val="22"/>
          <w:szCs w:val="22"/>
        </w:rPr>
        <w:t>agreement</w:t>
      </w:r>
      <w:r w:rsidRPr="00FC2EA5">
        <w:rPr>
          <w:rFonts w:ascii="Arial" w:hAnsi="Arial" w:cs="Arial"/>
          <w:sz w:val="22"/>
          <w:szCs w:val="22"/>
        </w:rPr>
        <w:t>, shall not be entitled to additional compensation or time by reason of error or its later correction.</w:t>
      </w:r>
    </w:p>
    <w:p w14:paraId="7F402105" w14:textId="77777777" w:rsidR="00721501" w:rsidRPr="00FC2EA5" w:rsidRDefault="00721501" w:rsidP="00C2759D">
      <w:pPr>
        <w:pStyle w:val="BodyText"/>
        <w:jc w:val="both"/>
        <w:rPr>
          <w:rFonts w:ascii="Arial" w:hAnsi="Arial" w:cs="Arial"/>
          <w:b/>
          <w:sz w:val="22"/>
          <w:szCs w:val="22"/>
        </w:rPr>
      </w:pPr>
    </w:p>
    <w:p w14:paraId="5A3FC9AE"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62" w:name="LegalReview"/>
      <w:bookmarkStart w:id="63" w:name="_Toc339973207"/>
      <w:bookmarkStart w:id="64" w:name="_Toc339975298"/>
      <w:bookmarkEnd w:id="62"/>
      <w:r w:rsidRPr="00FC2EA5">
        <w:rPr>
          <w:rFonts w:ascii="Arial" w:hAnsi="Arial" w:cs="Arial"/>
          <w:color w:val="auto"/>
          <w:sz w:val="22"/>
          <w:szCs w:val="22"/>
          <w:u w:val="single"/>
        </w:rPr>
        <w:t>Legal Review</w:t>
      </w:r>
      <w:bookmarkEnd w:id="63"/>
      <w:bookmarkEnd w:id="64"/>
    </w:p>
    <w:p w14:paraId="5C2904A1"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The City requires that all proposer</w:t>
      </w:r>
      <w:r w:rsidR="00F4172A">
        <w:rPr>
          <w:rFonts w:ascii="Arial" w:hAnsi="Arial" w:cs="Arial"/>
          <w:sz w:val="22"/>
          <w:szCs w:val="22"/>
        </w:rPr>
        <w:t>s</w:t>
      </w:r>
      <w:r w:rsidRPr="00FC2EA5">
        <w:rPr>
          <w:rFonts w:ascii="Arial" w:hAnsi="Arial" w:cs="Arial"/>
          <w:sz w:val="22"/>
          <w:szCs w:val="22"/>
        </w:rPr>
        <w:t xml:space="preserve"> agree to be bound by the General Requirements contained in this RFP.  </w:t>
      </w:r>
    </w:p>
    <w:p w14:paraId="2CA38E53" w14:textId="77777777" w:rsidR="00721501" w:rsidRPr="00FC2EA5" w:rsidRDefault="00721501" w:rsidP="00FC2EA5">
      <w:pPr>
        <w:pStyle w:val="BodyText"/>
        <w:ind w:left="360"/>
        <w:jc w:val="both"/>
        <w:rPr>
          <w:rFonts w:ascii="Arial" w:hAnsi="Arial" w:cs="Arial"/>
          <w:b/>
          <w:sz w:val="22"/>
          <w:szCs w:val="22"/>
        </w:rPr>
      </w:pPr>
    </w:p>
    <w:p w14:paraId="1997C6F8"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65" w:name="GoverningLaw"/>
      <w:bookmarkStart w:id="66" w:name="_Toc339973208"/>
      <w:bookmarkStart w:id="67" w:name="_Toc339975299"/>
      <w:bookmarkEnd w:id="65"/>
      <w:r w:rsidRPr="00FC2EA5">
        <w:rPr>
          <w:rFonts w:ascii="Arial" w:hAnsi="Arial" w:cs="Arial"/>
          <w:color w:val="auto"/>
          <w:sz w:val="22"/>
          <w:szCs w:val="22"/>
          <w:u w:val="single"/>
        </w:rPr>
        <w:t>Governing Law</w:t>
      </w:r>
      <w:bookmarkEnd w:id="66"/>
      <w:bookmarkEnd w:id="67"/>
    </w:p>
    <w:p w14:paraId="6EB8D023"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This </w:t>
      </w:r>
      <w:r w:rsidR="004D4FE9">
        <w:rPr>
          <w:rFonts w:ascii="Arial" w:hAnsi="Arial" w:cs="Arial"/>
          <w:sz w:val="22"/>
          <w:szCs w:val="22"/>
        </w:rPr>
        <w:t>RFP,</w:t>
      </w:r>
      <w:r w:rsidR="004D4FE9" w:rsidRPr="00FC2EA5">
        <w:rPr>
          <w:rFonts w:ascii="Arial" w:hAnsi="Arial" w:cs="Arial"/>
          <w:sz w:val="22"/>
          <w:szCs w:val="22"/>
        </w:rPr>
        <w:t xml:space="preserve"> </w:t>
      </w:r>
      <w:r w:rsidRPr="00FC2EA5">
        <w:rPr>
          <w:rFonts w:ascii="Arial" w:hAnsi="Arial" w:cs="Arial"/>
          <w:sz w:val="22"/>
          <w:szCs w:val="22"/>
        </w:rPr>
        <w:t xml:space="preserve">and any </w:t>
      </w:r>
      <w:r w:rsidR="004D4FE9">
        <w:rPr>
          <w:rFonts w:ascii="Arial" w:hAnsi="Arial" w:cs="Arial"/>
          <w:sz w:val="22"/>
          <w:szCs w:val="22"/>
        </w:rPr>
        <w:t>a</w:t>
      </w:r>
      <w:r w:rsidR="004D4FE9" w:rsidRPr="00FC2EA5">
        <w:rPr>
          <w:rFonts w:ascii="Arial" w:hAnsi="Arial" w:cs="Arial"/>
          <w:sz w:val="22"/>
          <w:szCs w:val="22"/>
        </w:rPr>
        <w:t>greement</w:t>
      </w:r>
      <w:r w:rsidR="004D4FE9">
        <w:rPr>
          <w:rFonts w:ascii="Arial" w:hAnsi="Arial" w:cs="Arial"/>
          <w:sz w:val="22"/>
          <w:szCs w:val="22"/>
        </w:rPr>
        <w:t xml:space="preserve"> entered into pursuant to this RFP, are</w:t>
      </w:r>
      <w:r w:rsidRPr="00FC2EA5">
        <w:rPr>
          <w:rFonts w:ascii="Arial" w:hAnsi="Arial" w:cs="Arial"/>
          <w:sz w:val="22"/>
          <w:szCs w:val="22"/>
        </w:rPr>
        <w:t xml:space="preserve"> governed by the laws of the State of California.</w:t>
      </w:r>
    </w:p>
    <w:p w14:paraId="4315C9D2" w14:textId="77777777" w:rsidR="00721501" w:rsidRPr="00FC2EA5" w:rsidRDefault="00721501" w:rsidP="00FC2EA5">
      <w:pPr>
        <w:pStyle w:val="BodyText"/>
        <w:ind w:left="360"/>
        <w:jc w:val="both"/>
        <w:rPr>
          <w:rFonts w:ascii="Arial" w:hAnsi="Arial" w:cs="Arial"/>
          <w:b/>
          <w:sz w:val="22"/>
          <w:szCs w:val="22"/>
        </w:rPr>
      </w:pPr>
    </w:p>
    <w:p w14:paraId="35EC67EA"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68" w:name="OralChanges"/>
      <w:bookmarkStart w:id="69" w:name="_Toc339973209"/>
      <w:bookmarkStart w:id="70" w:name="_Toc339975300"/>
      <w:bookmarkEnd w:id="68"/>
      <w:r w:rsidRPr="00FC2EA5">
        <w:rPr>
          <w:rFonts w:ascii="Arial" w:hAnsi="Arial" w:cs="Arial"/>
          <w:color w:val="auto"/>
          <w:sz w:val="22"/>
          <w:szCs w:val="22"/>
          <w:u w:val="single"/>
        </w:rPr>
        <w:t>Oral Changes and Basis for Proposal</w:t>
      </w:r>
      <w:bookmarkEnd w:id="69"/>
      <w:bookmarkEnd w:id="70"/>
    </w:p>
    <w:p w14:paraId="495B41B1" w14:textId="77777777" w:rsidR="00721501" w:rsidRPr="00FC2EA5" w:rsidRDefault="00050DD5" w:rsidP="00FC2EA5">
      <w:pPr>
        <w:pStyle w:val="BodyText"/>
        <w:ind w:left="720"/>
        <w:jc w:val="both"/>
        <w:rPr>
          <w:rFonts w:ascii="Arial" w:hAnsi="Arial" w:cs="Arial"/>
          <w:sz w:val="22"/>
          <w:szCs w:val="22"/>
        </w:rPr>
      </w:pPr>
      <w:r>
        <w:rPr>
          <w:rFonts w:ascii="Arial" w:hAnsi="Arial" w:cs="Arial"/>
          <w:sz w:val="22"/>
          <w:szCs w:val="22"/>
        </w:rPr>
        <w:t xml:space="preserve">Proposers may </w:t>
      </w:r>
      <w:r w:rsidR="00721501" w:rsidRPr="00FC2EA5">
        <w:rPr>
          <w:rFonts w:ascii="Arial" w:hAnsi="Arial" w:cs="Arial"/>
          <w:sz w:val="22"/>
          <w:szCs w:val="22"/>
        </w:rPr>
        <w:t xml:space="preserve">not rely upon oral explanations.  </w:t>
      </w:r>
      <w:r>
        <w:rPr>
          <w:rFonts w:ascii="Arial" w:hAnsi="Arial" w:cs="Arial"/>
          <w:sz w:val="22"/>
          <w:szCs w:val="22"/>
        </w:rPr>
        <w:t>All c</w:t>
      </w:r>
      <w:r w:rsidRPr="00FC2EA5">
        <w:rPr>
          <w:rFonts w:ascii="Arial" w:hAnsi="Arial" w:cs="Arial"/>
          <w:sz w:val="22"/>
          <w:szCs w:val="22"/>
        </w:rPr>
        <w:t xml:space="preserve">hanges </w:t>
      </w:r>
      <w:r w:rsidR="00721501" w:rsidRPr="00FC2EA5">
        <w:rPr>
          <w:rFonts w:ascii="Arial" w:hAnsi="Arial" w:cs="Arial"/>
          <w:sz w:val="22"/>
          <w:szCs w:val="22"/>
        </w:rPr>
        <w:t>and addenda will be issued in writing.  Only information supplied by the City in writing through the City’s Contact, or in this RFP should be used as the basis for the preparation of proposals.</w:t>
      </w:r>
    </w:p>
    <w:p w14:paraId="4CF3FA4B" w14:textId="77777777" w:rsidR="00721501" w:rsidRPr="00FC2EA5" w:rsidRDefault="00721501" w:rsidP="00FC2EA5">
      <w:pPr>
        <w:pStyle w:val="BodyText"/>
        <w:ind w:left="360"/>
        <w:jc w:val="both"/>
        <w:rPr>
          <w:rFonts w:ascii="Arial" w:hAnsi="Arial" w:cs="Arial"/>
          <w:b/>
          <w:sz w:val="22"/>
          <w:szCs w:val="22"/>
        </w:rPr>
      </w:pPr>
    </w:p>
    <w:p w14:paraId="46D5E4AA" w14:textId="77777777" w:rsidR="00721501" w:rsidRPr="00FC2EA5" w:rsidRDefault="00BA6495" w:rsidP="00FC2EA5">
      <w:pPr>
        <w:pStyle w:val="Heading2"/>
        <w:keepLines w:val="0"/>
        <w:numPr>
          <w:ilvl w:val="0"/>
          <w:numId w:val="1"/>
        </w:numPr>
        <w:spacing w:before="0"/>
        <w:jc w:val="both"/>
        <w:rPr>
          <w:rFonts w:ascii="Arial" w:hAnsi="Arial" w:cs="Arial"/>
          <w:b w:val="0"/>
          <w:bCs w:val="0"/>
          <w:color w:val="auto"/>
          <w:sz w:val="22"/>
          <w:szCs w:val="22"/>
          <w:u w:val="single"/>
        </w:rPr>
      </w:pPr>
      <w:bookmarkStart w:id="71" w:name="AgreementTermsandConditions"/>
      <w:bookmarkStart w:id="72" w:name="_Toc339973210"/>
      <w:bookmarkStart w:id="73" w:name="_Toc339975301"/>
      <w:bookmarkEnd w:id="71"/>
      <w:r w:rsidRPr="00FC2EA5">
        <w:rPr>
          <w:rFonts w:ascii="Arial" w:hAnsi="Arial" w:cs="Arial"/>
          <w:color w:val="auto"/>
          <w:sz w:val="22"/>
          <w:szCs w:val="22"/>
          <w:u w:val="single"/>
        </w:rPr>
        <w:t>Agreement</w:t>
      </w:r>
      <w:r w:rsidR="00721501" w:rsidRPr="00FC2EA5">
        <w:rPr>
          <w:rFonts w:ascii="Arial" w:hAnsi="Arial" w:cs="Arial"/>
          <w:color w:val="auto"/>
          <w:sz w:val="22"/>
          <w:szCs w:val="22"/>
          <w:u w:val="single"/>
        </w:rPr>
        <w:t xml:space="preserve"> Terms and Conditions</w:t>
      </w:r>
      <w:bookmarkEnd w:id="72"/>
      <w:bookmarkEnd w:id="73"/>
    </w:p>
    <w:p w14:paraId="16B22A4C"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The </w:t>
      </w:r>
      <w:r w:rsidR="00BA6495" w:rsidRPr="00FC2EA5">
        <w:rPr>
          <w:rFonts w:ascii="Arial" w:hAnsi="Arial" w:cs="Arial"/>
          <w:sz w:val="22"/>
          <w:szCs w:val="22"/>
        </w:rPr>
        <w:t>agreement</w:t>
      </w:r>
      <w:r w:rsidRPr="00FC2EA5">
        <w:rPr>
          <w:rFonts w:ascii="Arial" w:hAnsi="Arial" w:cs="Arial"/>
          <w:sz w:val="22"/>
          <w:szCs w:val="22"/>
        </w:rPr>
        <w:t xml:space="preserve"> between the City and </w:t>
      </w:r>
      <w:r w:rsidR="00050DD5">
        <w:rPr>
          <w:rFonts w:ascii="Arial" w:hAnsi="Arial" w:cs="Arial"/>
          <w:sz w:val="22"/>
          <w:szCs w:val="22"/>
        </w:rPr>
        <w:t>the selected proposer(s)</w:t>
      </w:r>
      <w:r w:rsidRPr="00FC2EA5">
        <w:rPr>
          <w:rFonts w:ascii="Arial" w:hAnsi="Arial" w:cs="Arial"/>
          <w:sz w:val="22"/>
          <w:szCs w:val="22"/>
        </w:rPr>
        <w:t xml:space="preserve"> will follow the format specified by the City and contain the terms and conditions set forth in </w:t>
      </w:r>
      <w:r w:rsidR="00BA6495" w:rsidRPr="00FC2EA5">
        <w:rPr>
          <w:rFonts w:ascii="Arial" w:hAnsi="Arial" w:cs="Arial"/>
          <w:sz w:val="22"/>
          <w:szCs w:val="22"/>
        </w:rPr>
        <w:t>Exhibit</w:t>
      </w:r>
      <w:r w:rsidRPr="00FC2EA5">
        <w:rPr>
          <w:rFonts w:ascii="Arial" w:hAnsi="Arial" w:cs="Arial"/>
          <w:sz w:val="22"/>
          <w:szCs w:val="22"/>
        </w:rPr>
        <w:t xml:space="preserve"> A,</w:t>
      </w:r>
      <w:r w:rsidR="00BA6495" w:rsidRPr="00FC2EA5">
        <w:rPr>
          <w:rFonts w:ascii="Arial" w:hAnsi="Arial" w:cs="Arial"/>
          <w:sz w:val="22"/>
          <w:szCs w:val="22"/>
        </w:rPr>
        <w:t xml:space="preserve"> Professional Services Agreement. </w:t>
      </w:r>
      <w:r w:rsidRPr="00FC2EA5">
        <w:rPr>
          <w:rFonts w:ascii="Arial" w:hAnsi="Arial" w:cs="Arial"/>
          <w:sz w:val="22"/>
          <w:szCs w:val="22"/>
        </w:rPr>
        <w:t xml:space="preserve"> However, </w:t>
      </w:r>
      <w:r w:rsidRPr="00FC2EA5">
        <w:rPr>
          <w:rFonts w:ascii="Arial" w:hAnsi="Arial" w:cs="Arial"/>
          <w:b/>
          <w:sz w:val="22"/>
          <w:szCs w:val="22"/>
        </w:rPr>
        <w:t>the City reserves the right to negotiate with a successful proposer the final provisions or provisions in addition to those contained in this RFP</w:t>
      </w:r>
      <w:r w:rsidRPr="00FC2EA5">
        <w:rPr>
          <w:rFonts w:ascii="Arial" w:hAnsi="Arial" w:cs="Arial"/>
          <w:sz w:val="22"/>
          <w:szCs w:val="22"/>
        </w:rPr>
        <w:t xml:space="preserve">.  The contents of this RFP, as revised and/or supplemented, and the successful proposal will be incorporated into and become part of the </w:t>
      </w:r>
      <w:r w:rsidR="00BA6495" w:rsidRPr="00FC2EA5">
        <w:rPr>
          <w:rFonts w:ascii="Arial" w:hAnsi="Arial" w:cs="Arial"/>
          <w:sz w:val="22"/>
          <w:szCs w:val="22"/>
        </w:rPr>
        <w:t>agreement</w:t>
      </w:r>
      <w:r w:rsidRPr="00FC2EA5">
        <w:rPr>
          <w:rFonts w:ascii="Arial" w:hAnsi="Arial" w:cs="Arial"/>
          <w:sz w:val="22"/>
          <w:szCs w:val="22"/>
        </w:rPr>
        <w:t>.</w:t>
      </w:r>
    </w:p>
    <w:p w14:paraId="4C0D6599" w14:textId="77777777" w:rsidR="00721501" w:rsidRPr="00FC2EA5" w:rsidRDefault="00721501" w:rsidP="00FC2EA5">
      <w:pPr>
        <w:pStyle w:val="BodyText"/>
        <w:ind w:left="720"/>
        <w:jc w:val="both"/>
        <w:rPr>
          <w:rFonts w:ascii="Arial" w:hAnsi="Arial" w:cs="Arial"/>
          <w:sz w:val="22"/>
          <w:szCs w:val="22"/>
        </w:rPr>
      </w:pPr>
    </w:p>
    <w:p w14:paraId="38FF7D11"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Should a proposer object to any of the City’s terms and conditions, as contained in this Section or in </w:t>
      </w:r>
      <w:r w:rsidR="00BA6495" w:rsidRPr="00FC2EA5">
        <w:rPr>
          <w:rFonts w:ascii="Arial" w:hAnsi="Arial" w:cs="Arial"/>
          <w:sz w:val="22"/>
          <w:szCs w:val="22"/>
        </w:rPr>
        <w:t xml:space="preserve">Exhibit </w:t>
      </w:r>
      <w:r w:rsidRPr="00FC2EA5">
        <w:rPr>
          <w:rFonts w:ascii="Arial" w:hAnsi="Arial" w:cs="Arial"/>
          <w:sz w:val="22"/>
          <w:szCs w:val="22"/>
        </w:rPr>
        <w:t>A, that proposer must propose specific alternative language</w:t>
      </w:r>
      <w:r w:rsidR="00050DD5">
        <w:rPr>
          <w:rFonts w:ascii="Arial" w:hAnsi="Arial" w:cs="Arial"/>
          <w:sz w:val="22"/>
          <w:szCs w:val="22"/>
        </w:rPr>
        <w:t xml:space="preserve"> in his, her, or its proposal</w:t>
      </w:r>
      <w:r w:rsidRPr="00FC2EA5">
        <w:rPr>
          <w:rFonts w:ascii="Arial" w:hAnsi="Arial" w:cs="Arial"/>
          <w:sz w:val="22"/>
          <w:szCs w:val="22"/>
        </w:rPr>
        <w:t>.</w:t>
      </w:r>
      <w:r w:rsidR="00050DD5">
        <w:rPr>
          <w:rFonts w:ascii="Arial" w:hAnsi="Arial" w:cs="Arial"/>
          <w:sz w:val="22"/>
          <w:szCs w:val="22"/>
        </w:rPr>
        <w:t xml:space="preserve">  </w:t>
      </w:r>
      <w:r w:rsidR="00050DD5" w:rsidRPr="00FC2EA5">
        <w:rPr>
          <w:rFonts w:ascii="Arial" w:hAnsi="Arial" w:cs="Arial"/>
          <w:sz w:val="22"/>
          <w:szCs w:val="22"/>
        </w:rPr>
        <w:t>Proposer must provide a brief discussion of the purpose and impact, if any, of each proposed changed followed by the specific proposed alternate wording.</w:t>
      </w:r>
      <w:r w:rsidRPr="00FC2EA5">
        <w:rPr>
          <w:rFonts w:ascii="Arial" w:hAnsi="Arial" w:cs="Arial"/>
          <w:sz w:val="22"/>
          <w:szCs w:val="22"/>
        </w:rPr>
        <w:t xml:space="preserve">  The City may or may not accept the alternative language.  General references to the proposer’s terms and conditions or attempts at complete substitutions are not acceptable to the City and may res</w:t>
      </w:r>
      <w:r w:rsidR="00BA6495" w:rsidRPr="00FC2EA5">
        <w:rPr>
          <w:rFonts w:ascii="Arial" w:hAnsi="Arial" w:cs="Arial"/>
          <w:sz w:val="22"/>
          <w:szCs w:val="22"/>
        </w:rPr>
        <w:t xml:space="preserve">ult in disqualification of the </w:t>
      </w:r>
      <w:r w:rsidRPr="00FC2EA5">
        <w:rPr>
          <w:rFonts w:ascii="Arial" w:hAnsi="Arial" w:cs="Arial"/>
          <w:sz w:val="22"/>
          <w:szCs w:val="22"/>
        </w:rPr>
        <w:t>proposer.</w:t>
      </w:r>
    </w:p>
    <w:p w14:paraId="3C6DD0E3" w14:textId="77777777" w:rsidR="00721501" w:rsidRPr="00FC2EA5" w:rsidRDefault="00721501" w:rsidP="00C41D0A">
      <w:pPr>
        <w:pStyle w:val="BodyText"/>
        <w:jc w:val="both"/>
        <w:rPr>
          <w:rFonts w:ascii="Arial" w:hAnsi="Arial" w:cs="Arial"/>
          <w:b/>
          <w:sz w:val="22"/>
          <w:szCs w:val="22"/>
        </w:rPr>
      </w:pPr>
    </w:p>
    <w:p w14:paraId="5BF37AE4"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74" w:name="ProposerTermsandConditions"/>
      <w:bookmarkStart w:id="75" w:name="_Toc339973211"/>
      <w:bookmarkStart w:id="76" w:name="_Toc339975302"/>
      <w:bookmarkEnd w:id="74"/>
      <w:r w:rsidRPr="00FC2EA5">
        <w:rPr>
          <w:rFonts w:ascii="Arial" w:hAnsi="Arial" w:cs="Arial"/>
          <w:color w:val="auto"/>
          <w:sz w:val="22"/>
          <w:szCs w:val="22"/>
          <w:u w:val="single"/>
        </w:rPr>
        <w:t>Proposer’s Terms and Conditions</w:t>
      </w:r>
      <w:bookmarkEnd w:id="75"/>
      <w:bookmarkEnd w:id="76"/>
    </w:p>
    <w:p w14:paraId="26BE6248" w14:textId="77777777" w:rsidR="00721501" w:rsidRPr="00C2759D" w:rsidRDefault="00721501" w:rsidP="00C2759D">
      <w:pPr>
        <w:pStyle w:val="BodyText"/>
        <w:ind w:left="720"/>
        <w:jc w:val="both"/>
        <w:rPr>
          <w:rFonts w:ascii="Arial" w:hAnsi="Arial" w:cs="Arial"/>
          <w:sz w:val="22"/>
          <w:szCs w:val="22"/>
        </w:rPr>
      </w:pPr>
      <w:r w:rsidRPr="00FC2EA5">
        <w:rPr>
          <w:rFonts w:ascii="Arial" w:hAnsi="Arial" w:cs="Arial"/>
          <w:sz w:val="22"/>
          <w:szCs w:val="22"/>
        </w:rPr>
        <w:t>Proposers must submit with the proposal a complete set of any additional terms and conditions that they expect to have included in a</w:t>
      </w:r>
      <w:r w:rsidR="00BA6495" w:rsidRPr="00FC2EA5">
        <w:rPr>
          <w:rFonts w:ascii="Arial" w:hAnsi="Arial" w:cs="Arial"/>
          <w:sz w:val="22"/>
          <w:szCs w:val="22"/>
        </w:rPr>
        <w:t>n</w:t>
      </w:r>
      <w:r w:rsidRPr="00FC2EA5">
        <w:rPr>
          <w:rFonts w:ascii="Arial" w:hAnsi="Arial" w:cs="Arial"/>
          <w:sz w:val="22"/>
          <w:szCs w:val="22"/>
        </w:rPr>
        <w:t xml:space="preserve"> </w:t>
      </w:r>
      <w:r w:rsidR="00BA6495" w:rsidRPr="00FC2EA5">
        <w:rPr>
          <w:rFonts w:ascii="Arial" w:hAnsi="Arial" w:cs="Arial"/>
          <w:sz w:val="22"/>
          <w:szCs w:val="22"/>
        </w:rPr>
        <w:t>agreement</w:t>
      </w:r>
      <w:r w:rsidR="00C2759D">
        <w:rPr>
          <w:rFonts w:ascii="Arial" w:hAnsi="Arial" w:cs="Arial"/>
          <w:sz w:val="22"/>
          <w:szCs w:val="22"/>
        </w:rPr>
        <w:t xml:space="preserve"> negotiated with the City.</w:t>
      </w:r>
    </w:p>
    <w:p w14:paraId="70CD3BBF" w14:textId="77777777" w:rsidR="00721501" w:rsidRPr="00FC2EA5" w:rsidRDefault="00721501" w:rsidP="00FC2EA5">
      <w:pPr>
        <w:pStyle w:val="BodyText"/>
        <w:ind w:left="360"/>
        <w:jc w:val="both"/>
        <w:rPr>
          <w:rFonts w:ascii="Arial" w:hAnsi="Arial" w:cs="Arial"/>
          <w:b/>
          <w:sz w:val="22"/>
          <w:szCs w:val="22"/>
        </w:rPr>
      </w:pPr>
    </w:p>
    <w:p w14:paraId="0C79F531"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77" w:name="ProposerQualifications"/>
      <w:bookmarkStart w:id="78" w:name="_Toc339973213"/>
      <w:bookmarkStart w:id="79" w:name="_Toc339975304"/>
      <w:bookmarkEnd w:id="77"/>
      <w:r w:rsidRPr="00FC2EA5">
        <w:rPr>
          <w:rFonts w:ascii="Arial" w:hAnsi="Arial" w:cs="Arial"/>
          <w:color w:val="auto"/>
          <w:sz w:val="22"/>
          <w:szCs w:val="22"/>
          <w:u w:val="single"/>
        </w:rPr>
        <w:t>Proposer Qualifications</w:t>
      </w:r>
      <w:bookmarkEnd w:id="78"/>
      <w:bookmarkEnd w:id="79"/>
    </w:p>
    <w:p w14:paraId="3DC0145F"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The City may make such investigations as necessary to determine the ability of the proposer to adhere to the requirements specified within this RFP.  </w:t>
      </w:r>
    </w:p>
    <w:p w14:paraId="0CDA4380" w14:textId="77777777" w:rsidR="00721501" w:rsidRPr="00FC2EA5" w:rsidRDefault="00721501" w:rsidP="00FC2EA5">
      <w:pPr>
        <w:pStyle w:val="BodyText"/>
        <w:ind w:left="360"/>
        <w:jc w:val="both"/>
        <w:rPr>
          <w:rFonts w:ascii="Arial" w:hAnsi="Arial" w:cs="Arial"/>
          <w:b/>
          <w:sz w:val="22"/>
          <w:szCs w:val="22"/>
        </w:rPr>
      </w:pPr>
    </w:p>
    <w:p w14:paraId="2C5C47D0" w14:textId="77777777" w:rsidR="00721501" w:rsidRPr="00FC2EA5" w:rsidRDefault="00BA6495" w:rsidP="00FC2EA5">
      <w:pPr>
        <w:pStyle w:val="Heading2"/>
        <w:keepLines w:val="0"/>
        <w:numPr>
          <w:ilvl w:val="0"/>
          <w:numId w:val="1"/>
        </w:numPr>
        <w:spacing w:before="0"/>
        <w:jc w:val="both"/>
        <w:rPr>
          <w:rFonts w:ascii="Arial" w:hAnsi="Arial" w:cs="Arial"/>
          <w:b w:val="0"/>
          <w:bCs w:val="0"/>
          <w:color w:val="auto"/>
          <w:sz w:val="22"/>
          <w:szCs w:val="22"/>
          <w:u w:val="single"/>
        </w:rPr>
      </w:pPr>
      <w:bookmarkStart w:id="80" w:name="RighttoWaive"/>
      <w:bookmarkStart w:id="81" w:name="_Toc339973214"/>
      <w:bookmarkStart w:id="82" w:name="_Toc339975305"/>
      <w:bookmarkEnd w:id="80"/>
      <w:r w:rsidRPr="00FC2EA5">
        <w:rPr>
          <w:rFonts w:ascii="Arial" w:hAnsi="Arial" w:cs="Arial"/>
          <w:color w:val="auto"/>
          <w:sz w:val="22"/>
          <w:szCs w:val="22"/>
          <w:u w:val="single"/>
        </w:rPr>
        <w:t>Right t</w:t>
      </w:r>
      <w:r w:rsidR="00721501" w:rsidRPr="00FC2EA5">
        <w:rPr>
          <w:rFonts w:ascii="Arial" w:hAnsi="Arial" w:cs="Arial"/>
          <w:color w:val="auto"/>
          <w:sz w:val="22"/>
          <w:szCs w:val="22"/>
          <w:u w:val="single"/>
        </w:rPr>
        <w:t>o Waive Minor Irregularities</w:t>
      </w:r>
      <w:bookmarkEnd w:id="81"/>
      <w:bookmarkEnd w:id="82"/>
    </w:p>
    <w:p w14:paraId="6B3BC6E2"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The City reserves the right to waive minor irregularities and the right to waive mandatory requirements</w:t>
      </w:r>
      <w:r w:rsidR="00050DD5">
        <w:rPr>
          <w:rFonts w:ascii="Arial" w:hAnsi="Arial" w:cs="Arial"/>
          <w:sz w:val="22"/>
          <w:szCs w:val="22"/>
        </w:rPr>
        <w:t>,</w:t>
      </w:r>
      <w:r w:rsidRPr="00FC2EA5">
        <w:rPr>
          <w:rFonts w:ascii="Arial" w:hAnsi="Arial" w:cs="Arial"/>
          <w:sz w:val="22"/>
          <w:szCs w:val="22"/>
        </w:rPr>
        <w:t xml:space="preserve"> provided that all of the otherwise responsive proposals fail to meet the same mandatory requirements and/or doing so does not otherwise materially affect the procurement.  This right is at the sole discretion of the City.</w:t>
      </w:r>
    </w:p>
    <w:p w14:paraId="6F49C183" w14:textId="77777777" w:rsidR="00721501" w:rsidRPr="00FC2EA5" w:rsidRDefault="00721501" w:rsidP="00FC2EA5">
      <w:pPr>
        <w:pStyle w:val="BodyText"/>
        <w:ind w:left="360"/>
        <w:jc w:val="both"/>
        <w:rPr>
          <w:rFonts w:ascii="Arial" w:hAnsi="Arial" w:cs="Arial"/>
          <w:b/>
          <w:sz w:val="22"/>
          <w:szCs w:val="22"/>
        </w:rPr>
      </w:pPr>
    </w:p>
    <w:p w14:paraId="7B91B0B4"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83" w:name="ChangeinAgreement"/>
      <w:bookmarkStart w:id="84" w:name="_Toc339973215"/>
      <w:bookmarkStart w:id="85" w:name="_Toc339975306"/>
      <w:bookmarkEnd w:id="83"/>
      <w:r w:rsidRPr="00FC2EA5">
        <w:rPr>
          <w:rFonts w:ascii="Arial" w:hAnsi="Arial" w:cs="Arial"/>
          <w:color w:val="auto"/>
          <w:sz w:val="22"/>
          <w:szCs w:val="22"/>
          <w:u w:val="single"/>
        </w:rPr>
        <w:t xml:space="preserve">Change in </w:t>
      </w:r>
      <w:r w:rsidR="00BA6495" w:rsidRPr="00FC2EA5">
        <w:rPr>
          <w:rFonts w:ascii="Arial" w:hAnsi="Arial" w:cs="Arial"/>
          <w:color w:val="auto"/>
          <w:sz w:val="22"/>
          <w:szCs w:val="22"/>
          <w:u w:val="single"/>
        </w:rPr>
        <w:t xml:space="preserve">Agreement </w:t>
      </w:r>
      <w:r w:rsidRPr="00FC2EA5">
        <w:rPr>
          <w:rFonts w:ascii="Arial" w:hAnsi="Arial" w:cs="Arial"/>
          <w:color w:val="auto"/>
          <w:sz w:val="22"/>
          <w:szCs w:val="22"/>
          <w:u w:val="single"/>
        </w:rPr>
        <w:t>or Representatives</w:t>
      </w:r>
      <w:bookmarkEnd w:id="84"/>
      <w:bookmarkEnd w:id="85"/>
    </w:p>
    <w:p w14:paraId="1F34DBCF"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The City reserves the right to require a change in </w:t>
      </w:r>
      <w:r w:rsidR="00BA6495" w:rsidRPr="00FC2EA5">
        <w:rPr>
          <w:rFonts w:ascii="Arial" w:hAnsi="Arial" w:cs="Arial"/>
          <w:sz w:val="22"/>
          <w:szCs w:val="22"/>
        </w:rPr>
        <w:t xml:space="preserve">consultant </w:t>
      </w:r>
      <w:r w:rsidRPr="00FC2EA5">
        <w:rPr>
          <w:rFonts w:ascii="Arial" w:hAnsi="Arial" w:cs="Arial"/>
          <w:sz w:val="22"/>
          <w:szCs w:val="22"/>
        </w:rPr>
        <w:t>or representatives if the assigned representatives are not, in the opinion of the City, meeting its needs adequately.</w:t>
      </w:r>
    </w:p>
    <w:p w14:paraId="49E155C3" w14:textId="77777777" w:rsidR="00721501" w:rsidRPr="00FC2EA5" w:rsidRDefault="00721501" w:rsidP="00FC2EA5">
      <w:pPr>
        <w:pStyle w:val="BodyText"/>
        <w:ind w:left="360"/>
        <w:jc w:val="both"/>
        <w:rPr>
          <w:rFonts w:ascii="Arial" w:hAnsi="Arial" w:cs="Arial"/>
          <w:b/>
          <w:sz w:val="22"/>
          <w:szCs w:val="22"/>
        </w:rPr>
      </w:pPr>
    </w:p>
    <w:p w14:paraId="64A3F134"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86" w:name="CityRights"/>
      <w:bookmarkStart w:id="87" w:name="_Toc339973216"/>
      <w:bookmarkStart w:id="88" w:name="_Toc339975307"/>
      <w:bookmarkEnd w:id="86"/>
      <w:r w:rsidRPr="00FC2EA5">
        <w:rPr>
          <w:rFonts w:ascii="Arial" w:hAnsi="Arial" w:cs="Arial"/>
          <w:color w:val="auto"/>
          <w:sz w:val="22"/>
          <w:szCs w:val="22"/>
          <w:u w:val="single"/>
        </w:rPr>
        <w:t>City Rights</w:t>
      </w:r>
      <w:bookmarkEnd w:id="87"/>
      <w:bookmarkEnd w:id="88"/>
    </w:p>
    <w:p w14:paraId="00695028" w14:textId="77777777" w:rsidR="00B57925" w:rsidRPr="003E55BE" w:rsidRDefault="003E55BE" w:rsidP="00B57925">
      <w:pPr>
        <w:pStyle w:val="BodyText"/>
        <w:ind w:left="720"/>
        <w:jc w:val="both"/>
        <w:rPr>
          <w:rFonts w:ascii="Arial" w:hAnsi="Arial" w:cs="Arial"/>
          <w:sz w:val="22"/>
          <w:szCs w:val="22"/>
        </w:rPr>
      </w:pPr>
      <w:r w:rsidRPr="003E55BE">
        <w:rPr>
          <w:rFonts w:ascii="Arial" w:hAnsi="Arial" w:cs="Arial"/>
          <w:sz w:val="22"/>
          <w:szCs w:val="22"/>
        </w:rPr>
        <w:t>The City reserves the right to award the proposal to separate proposers</w:t>
      </w:r>
      <w:r w:rsidR="00B57925">
        <w:rPr>
          <w:rFonts w:ascii="Arial" w:hAnsi="Arial" w:cs="Arial"/>
          <w:sz w:val="22"/>
          <w:szCs w:val="22"/>
        </w:rPr>
        <w:t xml:space="preserve"> on any of the services as set forth in the proposer’s proposal</w:t>
      </w:r>
      <w:r w:rsidRPr="003E55BE">
        <w:rPr>
          <w:rFonts w:ascii="Arial" w:hAnsi="Arial" w:cs="Arial"/>
          <w:sz w:val="22"/>
          <w:szCs w:val="22"/>
        </w:rPr>
        <w:t xml:space="preserve">.  It is further understood that if the proposer to whom any recommended award is made fails to enter into an agreement with the City, award may be made to the next best qualified person or firm, who shall be bound to perform as if she, he or it received the award in the first instance. </w:t>
      </w:r>
    </w:p>
    <w:p w14:paraId="6334B019" w14:textId="77777777" w:rsidR="00721501" w:rsidRPr="00FC2EA5" w:rsidRDefault="00721501" w:rsidP="00FC2EA5">
      <w:pPr>
        <w:pStyle w:val="BodyText"/>
        <w:ind w:left="360"/>
        <w:jc w:val="both"/>
        <w:rPr>
          <w:rFonts w:ascii="Arial" w:hAnsi="Arial" w:cs="Arial"/>
          <w:b/>
          <w:sz w:val="22"/>
          <w:szCs w:val="22"/>
        </w:rPr>
      </w:pPr>
    </w:p>
    <w:p w14:paraId="7754974E" w14:textId="77777777" w:rsidR="00721501" w:rsidRPr="00FC2EA5" w:rsidRDefault="00BA6495" w:rsidP="00FC2EA5">
      <w:pPr>
        <w:pStyle w:val="Heading2"/>
        <w:keepLines w:val="0"/>
        <w:numPr>
          <w:ilvl w:val="0"/>
          <w:numId w:val="1"/>
        </w:numPr>
        <w:spacing w:before="0"/>
        <w:jc w:val="both"/>
        <w:rPr>
          <w:rFonts w:ascii="Arial" w:hAnsi="Arial" w:cs="Arial"/>
          <w:b w:val="0"/>
          <w:bCs w:val="0"/>
          <w:color w:val="auto"/>
          <w:sz w:val="22"/>
          <w:szCs w:val="22"/>
          <w:u w:val="single"/>
        </w:rPr>
      </w:pPr>
      <w:bookmarkStart w:id="89" w:name="RightstoPublish"/>
      <w:bookmarkStart w:id="90" w:name="_Toc339973217"/>
      <w:bookmarkStart w:id="91" w:name="_Toc339975308"/>
      <w:bookmarkEnd w:id="89"/>
      <w:r w:rsidRPr="00FC2EA5">
        <w:rPr>
          <w:rFonts w:ascii="Arial" w:hAnsi="Arial" w:cs="Arial"/>
          <w:color w:val="auto"/>
          <w:sz w:val="22"/>
          <w:szCs w:val="22"/>
          <w:u w:val="single"/>
        </w:rPr>
        <w:t>Right t</w:t>
      </w:r>
      <w:r w:rsidR="00721501" w:rsidRPr="00FC2EA5">
        <w:rPr>
          <w:rFonts w:ascii="Arial" w:hAnsi="Arial" w:cs="Arial"/>
          <w:color w:val="auto"/>
          <w:sz w:val="22"/>
          <w:szCs w:val="22"/>
          <w:u w:val="single"/>
        </w:rPr>
        <w:t>o Publish</w:t>
      </w:r>
      <w:bookmarkEnd w:id="90"/>
      <w:bookmarkEnd w:id="91"/>
    </w:p>
    <w:p w14:paraId="033D8CF7"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Throughout the duration of this procurement process and </w:t>
      </w:r>
      <w:r w:rsidR="00BA6495" w:rsidRPr="00FC2EA5">
        <w:rPr>
          <w:rFonts w:ascii="Arial" w:hAnsi="Arial" w:cs="Arial"/>
          <w:sz w:val="22"/>
          <w:szCs w:val="22"/>
        </w:rPr>
        <w:t>agreement</w:t>
      </w:r>
      <w:r w:rsidRPr="00FC2EA5">
        <w:rPr>
          <w:rFonts w:ascii="Arial" w:hAnsi="Arial" w:cs="Arial"/>
          <w:sz w:val="22"/>
          <w:szCs w:val="22"/>
        </w:rPr>
        <w:t xml:space="preserve"> term, potential proposers, proposers, and </w:t>
      </w:r>
      <w:r w:rsidR="00BA6495" w:rsidRPr="00FC2EA5">
        <w:rPr>
          <w:rFonts w:ascii="Arial" w:hAnsi="Arial" w:cs="Arial"/>
          <w:sz w:val="22"/>
          <w:szCs w:val="22"/>
        </w:rPr>
        <w:t>consultants</w:t>
      </w:r>
      <w:r w:rsidRPr="00FC2EA5">
        <w:rPr>
          <w:rFonts w:ascii="Arial" w:hAnsi="Arial" w:cs="Arial"/>
          <w:sz w:val="22"/>
          <w:szCs w:val="22"/>
        </w:rPr>
        <w:t xml:space="preserve"> must secure from the City written approval prior to the release of any information that pertains to the potential work or activities covered by this procurement or the subsequent </w:t>
      </w:r>
      <w:r w:rsidR="00BA6495" w:rsidRPr="00FC2EA5">
        <w:rPr>
          <w:rFonts w:ascii="Arial" w:hAnsi="Arial" w:cs="Arial"/>
          <w:sz w:val="22"/>
          <w:szCs w:val="22"/>
        </w:rPr>
        <w:t>agreement</w:t>
      </w:r>
      <w:r w:rsidRPr="00FC2EA5">
        <w:rPr>
          <w:rFonts w:ascii="Arial" w:hAnsi="Arial" w:cs="Arial"/>
          <w:sz w:val="22"/>
          <w:szCs w:val="22"/>
        </w:rPr>
        <w:t xml:space="preserve">.  Failure to adhere to this requirement may result in disqualification of the proposer or termination of the </w:t>
      </w:r>
      <w:r w:rsidR="00BA6495" w:rsidRPr="00FC2EA5">
        <w:rPr>
          <w:rFonts w:ascii="Arial" w:hAnsi="Arial" w:cs="Arial"/>
          <w:sz w:val="22"/>
          <w:szCs w:val="22"/>
        </w:rPr>
        <w:t>agreement</w:t>
      </w:r>
      <w:r w:rsidRPr="00FC2EA5">
        <w:rPr>
          <w:rFonts w:ascii="Arial" w:hAnsi="Arial" w:cs="Arial"/>
          <w:sz w:val="22"/>
          <w:szCs w:val="22"/>
        </w:rPr>
        <w:t>.</w:t>
      </w:r>
    </w:p>
    <w:p w14:paraId="6B559C7F" w14:textId="77777777" w:rsidR="00721501" w:rsidRPr="00FC2EA5" w:rsidRDefault="00721501" w:rsidP="00FC2EA5">
      <w:pPr>
        <w:pStyle w:val="BodyText"/>
        <w:ind w:left="360"/>
        <w:jc w:val="both"/>
        <w:rPr>
          <w:rFonts w:ascii="Arial" w:hAnsi="Arial" w:cs="Arial"/>
          <w:b/>
          <w:sz w:val="22"/>
          <w:szCs w:val="22"/>
        </w:rPr>
      </w:pPr>
    </w:p>
    <w:p w14:paraId="4E6199E4"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92" w:name="OwnershipofProposals"/>
      <w:bookmarkStart w:id="93" w:name="_Toc339973218"/>
      <w:bookmarkStart w:id="94" w:name="_Toc339975309"/>
      <w:bookmarkEnd w:id="92"/>
      <w:r w:rsidRPr="00FC2EA5">
        <w:rPr>
          <w:rFonts w:ascii="Arial" w:hAnsi="Arial" w:cs="Arial"/>
          <w:color w:val="auto"/>
          <w:sz w:val="22"/>
          <w:szCs w:val="22"/>
          <w:u w:val="single"/>
        </w:rPr>
        <w:t>Ownership of Proposals</w:t>
      </w:r>
      <w:bookmarkEnd w:id="93"/>
      <w:bookmarkEnd w:id="94"/>
    </w:p>
    <w:p w14:paraId="1159A403"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All documents submitted in response to the RFP shall be become the property of the City of Santa </w:t>
      </w:r>
      <w:r w:rsidR="00DE0B9F" w:rsidRPr="00FC2EA5">
        <w:rPr>
          <w:rFonts w:ascii="Arial" w:hAnsi="Arial" w:cs="Arial"/>
          <w:sz w:val="22"/>
          <w:szCs w:val="22"/>
        </w:rPr>
        <w:t>Monica</w:t>
      </w:r>
      <w:r w:rsidR="00C2759D">
        <w:rPr>
          <w:rFonts w:ascii="Arial" w:hAnsi="Arial" w:cs="Arial"/>
          <w:sz w:val="22"/>
          <w:szCs w:val="22"/>
        </w:rPr>
        <w:t xml:space="preserve"> and are subject to</w:t>
      </w:r>
      <w:r w:rsidR="00B57925">
        <w:rPr>
          <w:rFonts w:ascii="Arial" w:hAnsi="Arial" w:cs="Arial"/>
          <w:sz w:val="22"/>
          <w:szCs w:val="22"/>
        </w:rPr>
        <w:t xml:space="preserve"> the provisions of the California Public Records Act, as described in Section II. A. 1</w:t>
      </w:r>
      <w:r w:rsidR="00624A1A">
        <w:rPr>
          <w:rFonts w:ascii="Arial" w:hAnsi="Arial" w:cs="Arial"/>
          <w:sz w:val="22"/>
          <w:szCs w:val="22"/>
        </w:rPr>
        <w:t>1</w:t>
      </w:r>
      <w:r w:rsidR="00B57925">
        <w:rPr>
          <w:rFonts w:ascii="Arial" w:hAnsi="Arial" w:cs="Arial"/>
          <w:sz w:val="22"/>
          <w:szCs w:val="22"/>
        </w:rPr>
        <w:t>. herein</w:t>
      </w:r>
      <w:r w:rsidRPr="00FC2EA5">
        <w:rPr>
          <w:rFonts w:ascii="Arial" w:hAnsi="Arial" w:cs="Arial"/>
          <w:sz w:val="22"/>
          <w:szCs w:val="22"/>
        </w:rPr>
        <w:t xml:space="preserve">. </w:t>
      </w:r>
    </w:p>
    <w:p w14:paraId="36F5B4F2" w14:textId="77777777" w:rsidR="00721501" w:rsidRPr="00FC2EA5" w:rsidRDefault="00721501" w:rsidP="00FC2EA5">
      <w:pPr>
        <w:pStyle w:val="BodyText"/>
        <w:ind w:left="720"/>
        <w:jc w:val="both"/>
        <w:rPr>
          <w:rFonts w:ascii="Arial" w:hAnsi="Arial" w:cs="Arial"/>
          <w:sz w:val="22"/>
          <w:szCs w:val="22"/>
        </w:rPr>
      </w:pPr>
    </w:p>
    <w:p w14:paraId="0B2B880D" w14:textId="77777777" w:rsidR="00721501" w:rsidRPr="00FC2EA5" w:rsidRDefault="00BA6495" w:rsidP="00FC2EA5">
      <w:pPr>
        <w:pStyle w:val="Heading2"/>
        <w:keepLines w:val="0"/>
        <w:numPr>
          <w:ilvl w:val="0"/>
          <w:numId w:val="1"/>
        </w:numPr>
        <w:spacing w:before="0"/>
        <w:jc w:val="both"/>
        <w:rPr>
          <w:rFonts w:ascii="Arial" w:hAnsi="Arial" w:cs="Arial"/>
          <w:b w:val="0"/>
          <w:bCs w:val="0"/>
          <w:color w:val="auto"/>
          <w:sz w:val="22"/>
          <w:szCs w:val="22"/>
          <w:u w:val="single"/>
        </w:rPr>
      </w:pPr>
      <w:bookmarkStart w:id="95" w:name="AgreementAward"/>
      <w:bookmarkStart w:id="96" w:name="_Toc339973219"/>
      <w:bookmarkStart w:id="97" w:name="_Toc339975310"/>
      <w:bookmarkEnd w:id="95"/>
      <w:r w:rsidRPr="00FC2EA5">
        <w:rPr>
          <w:rFonts w:ascii="Arial" w:hAnsi="Arial" w:cs="Arial"/>
          <w:color w:val="auto"/>
          <w:sz w:val="22"/>
          <w:szCs w:val="22"/>
          <w:u w:val="single"/>
        </w:rPr>
        <w:t>Agreement</w:t>
      </w:r>
      <w:r w:rsidR="00721501" w:rsidRPr="00FC2EA5">
        <w:rPr>
          <w:rFonts w:ascii="Arial" w:hAnsi="Arial" w:cs="Arial"/>
          <w:color w:val="auto"/>
          <w:sz w:val="22"/>
          <w:szCs w:val="22"/>
          <w:u w:val="single"/>
        </w:rPr>
        <w:t xml:space="preserve"> Award</w:t>
      </w:r>
      <w:bookmarkEnd w:id="96"/>
      <w:bookmarkEnd w:id="97"/>
    </w:p>
    <w:p w14:paraId="200F0FED"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Proposal will be evaluated by</w:t>
      </w:r>
      <w:r w:rsidR="00B57925">
        <w:rPr>
          <w:rFonts w:ascii="Arial" w:hAnsi="Arial" w:cs="Arial"/>
          <w:sz w:val="22"/>
          <w:szCs w:val="22"/>
        </w:rPr>
        <w:t xml:space="preserve"> a c</w:t>
      </w:r>
      <w:r w:rsidR="00B57925" w:rsidRPr="00FC2EA5">
        <w:rPr>
          <w:rFonts w:ascii="Arial" w:hAnsi="Arial" w:cs="Arial"/>
          <w:sz w:val="22"/>
          <w:szCs w:val="22"/>
        </w:rPr>
        <w:t xml:space="preserve">ommittee </w:t>
      </w:r>
      <w:r w:rsidRPr="00FC2EA5">
        <w:rPr>
          <w:rFonts w:ascii="Arial" w:hAnsi="Arial" w:cs="Arial"/>
          <w:sz w:val="22"/>
          <w:szCs w:val="22"/>
        </w:rPr>
        <w:t>comprised of City staff and may include outside consultants</w:t>
      </w:r>
      <w:r w:rsidR="005F285F">
        <w:rPr>
          <w:rFonts w:ascii="Arial" w:hAnsi="Arial" w:cs="Arial"/>
          <w:sz w:val="22"/>
          <w:szCs w:val="22"/>
        </w:rPr>
        <w:t xml:space="preserve"> (the “Evaluation Committee”)</w:t>
      </w:r>
      <w:r w:rsidRPr="00FC2EA5">
        <w:rPr>
          <w:rFonts w:ascii="Arial" w:hAnsi="Arial" w:cs="Arial"/>
          <w:sz w:val="22"/>
          <w:szCs w:val="22"/>
        </w:rPr>
        <w:t xml:space="preserve">.  The Evaluation Committee will make an award recommendation to City </w:t>
      </w:r>
      <w:r w:rsidR="00BA6495" w:rsidRPr="00FC2EA5">
        <w:rPr>
          <w:rFonts w:ascii="Arial" w:hAnsi="Arial" w:cs="Arial"/>
          <w:sz w:val="22"/>
          <w:szCs w:val="22"/>
        </w:rPr>
        <w:t>staff</w:t>
      </w:r>
      <w:r w:rsidRPr="00FC2EA5">
        <w:rPr>
          <w:rFonts w:ascii="Arial" w:hAnsi="Arial" w:cs="Arial"/>
          <w:sz w:val="22"/>
          <w:szCs w:val="22"/>
        </w:rPr>
        <w:t xml:space="preserve">.  City Council may </w:t>
      </w:r>
      <w:r w:rsidR="00BA6495" w:rsidRPr="00FC2EA5">
        <w:rPr>
          <w:rFonts w:ascii="Arial" w:hAnsi="Arial" w:cs="Arial"/>
          <w:sz w:val="22"/>
          <w:szCs w:val="22"/>
        </w:rPr>
        <w:t xml:space="preserve">give </w:t>
      </w:r>
      <w:r w:rsidRPr="00FC2EA5">
        <w:rPr>
          <w:rFonts w:ascii="Arial" w:hAnsi="Arial" w:cs="Arial"/>
          <w:sz w:val="22"/>
          <w:szCs w:val="22"/>
        </w:rPr>
        <w:t xml:space="preserve">approval </w:t>
      </w:r>
      <w:r w:rsidR="00BA6495" w:rsidRPr="00FC2EA5">
        <w:rPr>
          <w:rFonts w:ascii="Arial" w:hAnsi="Arial" w:cs="Arial"/>
          <w:sz w:val="22"/>
          <w:szCs w:val="22"/>
        </w:rPr>
        <w:t xml:space="preserve">of </w:t>
      </w:r>
      <w:r w:rsidRPr="00FC2EA5">
        <w:rPr>
          <w:rFonts w:ascii="Arial" w:hAnsi="Arial" w:cs="Arial"/>
          <w:sz w:val="22"/>
          <w:szCs w:val="22"/>
        </w:rPr>
        <w:t xml:space="preserve">the agreement and/or direct staff to negotiate the final terms and execute the </w:t>
      </w:r>
      <w:r w:rsidR="00BA6495" w:rsidRPr="00FC2EA5">
        <w:rPr>
          <w:rFonts w:ascii="Arial" w:hAnsi="Arial" w:cs="Arial"/>
          <w:sz w:val="22"/>
          <w:szCs w:val="22"/>
        </w:rPr>
        <w:t>agreement</w:t>
      </w:r>
      <w:r w:rsidRPr="00FC2EA5">
        <w:rPr>
          <w:rFonts w:ascii="Arial" w:hAnsi="Arial" w:cs="Arial"/>
          <w:sz w:val="22"/>
          <w:szCs w:val="22"/>
        </w:rPr>
        <w:t xml:space="preserve">.  </w:t>
      </w:r>
    </w:p>
    <w:p w14:paraId="7CE2A939" w14:textId="77777777" w:rsidR="00721501" w:rsidRPr="00FC2EA5" w:rsidRDefault="00721501" w:rsidP="00FC2EA5">
      <w:pPr>
        <w:pStyle w:val="BodyText"/>
        <w:ind w:left="720"/>
        <w:jc w:val="both"/>
        <w:rPr>
          <w:rFonts w:ascii="Arial" w:hAnsi="Arial" w:cs="Arial"/>
          <w:sz w:val="22"/>
          <w:szCs w:val="22"/>
        </w:rPr>
      </w:pPr>
    </w:p>
    <w:p w14:paraId="1E82DD68" w14:textId="77777777" w:rsidR="00721501" w:rsidRPr="00FC2EA5" w:rsidRDefault="00721501" w:rsidP="00FC2EA5">
      <w:pPr>
        <w:pStyle w:val="BodyText"/>
        <w:ind w:left="720"/>
        <w:jc w:val="both"/>
        <w:rPr>
          <w:rFonts w:ascii="Arial" w:hAnsi="Arial" w:cs="Arial"/>
          <w:sz w:val="22"/>
          <w:szCs w:val="22"/>
        </w:rPr>
      </w:pPr>
      <w:r w:rsidRPr="00FC2EA5">
        <w:rPr>
          <w:rFonts w:ascii="Arial" w:hAnsi="Arial" w:cs="Arial"/>
          <w:sz w:val="22"/>
          <w:szCs w:val="22"/>
        </w:rPr>
        <w:t xml:space="preserve">This </w:t>
      </w:r>
      <w:r w:rsidR="00BA6495" w:rsidRPr="00FC2EA5">
        <w:rPr>
          <w:rFonts w:ascii="Arial" w:hAnsi="Arial" w:cs="Arial"/>
          <w:sz w:val="22"/>
          <w:szCs w:val="22"/>
        </w:rPr>
        <w:t>agreement</w:t>
      </w:r>
      <w:r w:rsidRPr="00FC2EA5">
        <w:rPr>
          <w:rFonts w:ascii="Arial" w:hAnsi="Arial" w:cs="Arial"/>
          <w:sz w:val="22"/>
          <w:szCs w:val="22"/>
        </w:rPr>
        <w:t xml:space="preserve"> shall be awarded to the proposer or proposers whose proposal is </w:t>
      </w:r>
      <w:r w:rsidR="00BA6495" w:rsidRPr="00FC2EA5">
        <w:rPr>
          <w:rFonts w:ascii="Arial" w:hAnsi="Arial" w:cs="Arial"/>
          <w:sz w:val="22"/>
          <w:szCs w:val="22"/>
        </w:rPr>
        <w:t>best qualified</w:t>
      </w:r>
      <w:r w:rsidRPr="00FC2EA5">
        <w:rPr>
          <w:rFonts w:ascii="Arial" w:hAnsi="Arial" w:cs="Arial"/>
          <w:sz w:val="22"/>
          <w:szCs w:val="22"/>
        </w:rPr>
        <w:t xml:space="preserve">, taking into consideration the evaluation factors set forth in the RFP.  The most </w:t>
      </w:r>
      <w:r w:rsidR="00BA6495" w:rsidRPr="00FC2EA5">
        <w:rPr>
          <w:rFonts w:ascii="Arial" w:hAnsi="Arial" w:cs="Arial"/>
          <w:sz w:val="22"/>
          <w:szCs w:val="22"/>
        </w:rPr>
        <w:t>qualified</w:t>
      </w:r>
      <w:r w:rsidRPr="00FC2EA5">
        <w:rPr>
          <w:rFonts w:ascii="Arial" w:hAnsi="Arial" w:cs="Arial"/>
          <w:sz w:val="22"/>
          <w:szCs w:val="22"/>
        </w:rPr>
        <w:t xml:space="preserve"> proposal may or may not have received the most points or be the lowest cost proposal.  Proposers will be notified when the award is being made or an award recommendation goes to</w:t>
      </w:r>
      <w:r w:rsidR="005F285F">
        <w:rPr>
          <w:rFonts w:ascii="Arial" w:hAnsi="Arial" w:cs="Arial"/>
          <w:sz w:val="22"/>
          <w:szCs w:val="22"/>
        </w:rPr>
        <w:t xml:space="preserve"> the City</w:t>
      </w:r>
      <w:r w:rsidRPr="00FC2EA5">
        <w:rPr>
          <w:rFonts w:ascii="Arial" w:hAnsi="Arial" w:cs="Arial"/>
          <w:sz w:val="22"/>
          <w:szCs w:val="22"/>
        </w:rPr>
        <w:t xml:space="preserve"> Council for approval.</w:t>
      </w:r>
    </w:p>
    <w:p w14:paraId="1D748F43" w14:textId="77777777" w:rsidR="00721501" w:rsidRPr="00FC2EA5" w:rsidRDefault="00721501" w:rsidP="00FC2EA5">
      <w:pPr>
        <w:pStyle w:val="BodyText"/>
        <w:ind w:left="720"/>
        <w:jc w:val="both"/>
        <w:rPr>
          <w:rFonts w:ascii="Arial" w:hAnsi="Arial" w:cs="Arial"/>
          <w:sz w:val="22"/>
          <w:szCs w:val="22"/>
        </w:rPr>
      </w:pPr>
    </w:p>
    <w:p w14:paraId="1BA8C4D3" w14:textId="77777777" w:rsidR="00721501" w:rsidRPr="00F4172A"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98" w:name="ProtestDeadline"/>
      <w:bookmarkStart w:id="99" w:name="_Toc339973220"/>
      <w:bookmarkStart w:id="100" w:name="_Toc339975311"/>
      <w:bookmarkEnd w:id="98"/>
      <w:r w:rsidRPr="00F4172A">
        <w:rPr>
          <w:rFonts w:ascii="Arial" w:hAnsi="Arial" w:cs="Arial"/>
          <w:color w:val="auto"/>
          <w:sz w:val="22"/>
          <w:szCs w:val="22"/>
          <w:u w:val="single"/>
        </w:rPr>
        <w:t>Protest Deadline</w:t>
      </w:r>
      <w:bookmarkEnd w:id="99"/>
      <w:bookmarkEnd w:id="100"/>
    </w:p>
    <w:p w14:paraId="34939112" w14:textId="77777777" w:rsidR="00CE6EFE" w:rsidRPr="00CE6EFE" w:rsidRDefault="00CE6EFE" w:rsidP="00CE6EFE">
      <w:pPr>
        <w:pStyle w:val="ListParagraph"/>
        <w:jc w:val="both"/>
        <w:rPr>
          <w:rFonts w:ascii="Arial" w:hAnsi="Arial" w:cs="Arial"/>
          <w:szCs w:val="22"/>
        </w:rPr>
      </w:pPr>
      <w:r w:rsidRPr="00CE6EFE">
        <w:rPr>
          <w:rFonts w:ascii="Arial" w:hAnsi="Arial" w:cs="Arial"/>
          <w:szCs w:val="22"/>
        </w:rPr>
        <w:t xml:space="preserve">All parties wishing to file a protest shall comply with the procedures found </w:t>
      </w:r>
      <w:hyperlink r:id="rId14" w:history="1">
        <w:r w:rsidRPr="00CE6EFE">
          <w:rPr>
            <w:rStyle w:val="Hyperlink"/>
            <w:rFonts w:ascii="Arial" w:hAnsi="Arial" w:cs="Arial"/>
            <w:szCs w:val="22"/>
          </w:rPr>
          <w:t>here.</w:t>
        </w:r>
      </w:hyperlink>
      <w:r w:rsidRPr="00CE6EFE">
        <w:rPr>
          <w:rFonts w:ascii="Arial" w:hAnsi="Arial" w:cs="Arial"/>
          <w:szCs w:val="22"/>
        </w:rPr>
        <w:t xml:space="preserve">  Proposer may file a written protest with the </w:t>
      </w:r>
      <w:hyperlink r:id="rId15" w:history="1">
        <w:r w:rsidRPr="00CE6EFE">
          <w:rPr>
            <w:rStyle w:val="Hyperlink"/>
            <w:rFonts w:ascii="Arial" w:hAnsi="Arial" w:cs="Arial"/>
            <w:szCs w:val="22"/>
          </w:rPr>
          <w:t>Purchasing Agent</w:t>
        </w:r>
      </w:hyperlink>
      <w:r w:rsidRPr="00CE6EFE">
        <w:rPr>
          <w:rFonts w:ascii="Arial" w:hAnsi="Arial" w:cs="Arial"/>
          <w:szCs w:val="22"/>
        </w:rPr>
        <w:t xml:space="preserve"> no more than seven calendar days following the posting of award recommendation on the City’s online vendor portal website.</w:t>
      </w:r>
    </w:p>
    <w:p w14:paraId="1C311EC8" w14:textId="77777777" w:rsidR="00721501" w:rsidRPr="00FC2EA5" w:rsidRDefault="00721501" w:rsidP="00FC2EA5">
      <w:pPr>
        <w:pStyle w:val="ListParagraph"/>
        <w:jc w:val="both"/>
        <w:rPr>
          <w:rFonts w:ascii="Arial" w:hAnsi="Arial" w:cs="Arial"/>
          <w:szCs w:val="22"/>
        </w:rPr>
      </w:pPr>
    </w:p>
    <w:p w14:paraId="23769DD3" w14:textId="77777777" w:rsidR="00721501" w:rsidRDefault="00721501" w:rsidP="00FC2EA5">
      <w:pPr>
        <w:pStyle w:val="BodyText"/>
        <w:ind w:left="720"/>
        <w:jc w:val="both"/>
        <w:rPr>
          <w:rFonts w:ascii="Arial" w:hAnsi="Arial" w:cs="Arial"/>
          <w:b/>
          <w:sz w:val="22"/>
          <w:szCs w:val="22"/>
        </w:rPr>
      </w:pPr>
      <w:r w:rsidRPr="00FC2EA5">
        <w:rPr>
          <w:rFonts w:ascii="Arial" w:hAnsi="Arial" w:cs="Arial"/>
          <w:b/>
          <w:sz w:val="22"/>
          <w:szCs w:val="22"/>
        </w:rPr>
        <w:t>Protests received after the deadline will not be accepted.</w:t>
      </w:r>
    </w:p>
    <w:p w14:paraId="18915FDA" w14:textId="77777777" w:rsidR="00721501" w:rsidRPr="00FC2EA5" w:rsidRDefault="00721501" w:rsidP="00FC2EA5">
      <w:pPr>
        <w:tabs>
          <w:tab w:val="left" w:pos="0"/>
          <w:tab w:val="left" w:pos="720"/>
          <w:tab w:val="left" w:pos="1440"/>
          <w:tab w:val="left" w:pos="2160"/>
          <w:tab w:val="left" w:pos="2880"/>
          <w:tab w:val="left" w:pos="3600"/>
          <w:tab w:val="left" w:pos="4320"/>
          <w:tab w:val="left" w:pos="4896"/>
          <w:tab w:val="left" w:pos="5040"/>
          <w:tab w:val="left" w:pos="5760"/>
          <w:tab w:val="left" w:pos="6480"/>
          <w:tab w:val="left" w:pos="7200"/>
          <w:tab w:val="left" w:pos="7920"/>
          <w:tab w:val="left" w:pos="8208"/>
          <w:tab w:val="left" w:pos="8640"/>
        </w:tabs>
        <w:suppressAutoHyphens/>
        <w:ind w:left="1440" w:hanging="1440"/>
        <w:jc w:val="both"/>
        <w:rPr>
          <w:rFonts w:ascii="Arial" w:hAnsi="Arial" w:cs="Arial"/>
          <w:spacing w:val="-2"/>
          <w:szCs w:val="22"/>
        </w:rPr>
      </w:pPr>
    </w:p>
    <w:p w14:paraId="1C16EA84" w14:textId="77777777" w:rsidR="00721501" w:rsidRPr="00FC2EA5" w:rsidRDefault="00721501" w:rsidP="00FC2EA5">
      <w:pPr>
        <w:pStyle w:val="Heading2"/>
        <w:keepLines w:val="0"/>
        <w:numPr>
          <w:ilvl w:val="0"/>
          <w:numId w:val="1"/>
        </w:numPr>
        <w:spacing w:before="0"/>
        <w:jc w:val="both"/>
        <w:rPr>
          <w:rFonts w:ascii="Arial" w:hAnsi="Arial" w:cs="Arial"/>
          <w:b w:val="0"/>
          <w:bCs w:val="0"/>
          <w:color w:val="auto"/>
          <w:sz w:val="22"/>
          <w:szCs w:val="22"/>
          <w:u w:val="single"/>
        </w:rPr>
      </w:pPr>
      <w:bookmarkStart w:id="101" w:name="RecordsandAudits"/>
      <w:bookmarkStart w:id="102" w:name="_Toc339973221"/>
      <w:bookmarkStart w:id="103" w:name="_Toc339975312"/>
      <w:bookmarkEnd w:id="101"/>
      <w:r w:rsidRPr="00FC2EA5">
        <w:rPr>
          <w:rFonts w:ascii="Arial" w:hAnsi="Arial" w:cs="Arial"/>
          <w:color w:val="auto"/>
          <w:sz w:val="22"/>
          <w:szCs w:val="22"/>
          <w:u w:val="single"/>
        </w:rPr>
        <w:t>Records and Audits</w:t>
      </w:r>
      <w:bookmarkEnd w:id="102"/>
      <w:bookmarkEnd w:id="103"/>
    </w:p>
    <w:p w14:paraId="362F85E6" w14:textId="77777777" w:rsidR="00DB7F06" w:rsidRDefault="00721501" w:rsidP="00FC2EA5">
      <w:pPr>
        <w:ind w:left="720"/>
        <w:jc w:val="both"/>
        <w:rPr>
          <w:rFonts w:ascii="Arial" w:hAnsi="Arial" w:cs="Arial"/>
          <w:szCs w:val="22"/>
        </w:rPr>
      </w:pPr>
      <w:r w:rsidRPr="00FC2EA5">
        <w:rPr>
          <w:rFonts w:ascii="Arial" w:hAnsi="Arial" w:cs="Arial"/>
          <w:szCs w:val="22"/>
        </w:rPr>
        <w:t xml:space="preserve">The </w:t>
      </w:r>
      <w:r w:rsidR="00FC2EA5" w:rsidRPr="00FC2EA5">
        <w:rPr>
          <w:rFonts w:ascii="Arial" w:hAnsi="Arial" w:cs="Arial"/>
          <w:szCs w:val="22"/>
        </w:rPr>
        <w:t>Consultant</w:t>
      </w:r>
      <w:r w:rsidRPr="00FC2EA5">
        <w:rPr>
          <w:rFonts w:ascii="Arial" w:hAnsi="Arial" w:cs="Arial"/>
          <w:szCs w:val="22"/>
        </w:rPr>
        <w:t xml:space="preserve"> shall maintain such detailed records as may be necessary to demonstrate its performance of the duties required by this </w:t>
      </w:r>
      <w:r w:rsidR="00BA6495" w:rsidRPr="00FC2EA5">
        <w:rPr>
          <w:rFonts w:ascii="Arial" w:hAnsi="Arial" w:cs="Arial"/>
          <w:szCs w:val="22"/>
        </w:rPr>
        <w:t>Agreement</w:t>
      </w:r>
      <w:r w:rsidRPr="00FC2EA5">
        <w:rPr>
          <w:rFonts w:ascii="Arial" w:hAnsi="Arial" w:cs="Arial"/>
          <w:szCs w:val="22"/>
        </w:rPr>
        <w:t xml:space="preserve">, including the date, time and nature of services rendered.  These records shall be maintained for a </w:t>
      </w:r>
      <w:r w:rsidRPr="002D4C6D">
        <w:rPr>
          <w:rFonts w:ascii="Arial" w:hAnsi="Arial" w:cs="Arial"/>
          <w:szCs w:val="22"/>
        </w:rPr>
        <w:t>period of three years</w:t>
      </w:r>
      <w:r w:rsidRPr="00FC2EA5">
        <w:rPr>
          <w:rFonts w:ascii="Arial" w:hAnsi="Arial" w:cs="Arial"/>
          <w:szCs w:val="22"/>
        </w:rPr>
        <w:t xml:space="preserve"> from the date of the final payment under this </w:t>
      </w:r>
      <w:r w:rsidR="00BA6495" w:rsidRPr="00FC2EA5">
        <w:rPr>
          <w:rFonts w:ascii="Arial" w:hAnsi="Arial" w:cs="Arial"/>
          <w:szCs w:val="22"/>
        </w:rPr>
        <w:t>Agreement</w:t>
      </w:r>
      <w:r w:rsidRPr="00FC2EA5">
        <w:rPr>
          <w:rFonts w:ascii="Arial" w:hAnsi="Arial" w:cs="Arial"/>
          <w:szCs w:val="22"/>
        </w:rPr>
        <w:t xml:space="preserve"> and shall be subject to inspection by C</w:t>
      </w:r>
      <w:r w:rsidR="00FC2EA5" w:rsidRPr="00FC2EA5">
        <w:rPr>
          <w:rFonts w:ascii="Arial" w:hAnsi="Arial" w:cs="Arial"/>
          <w:szCs w:val="22"/>
        </w:rPr>
        <w:t>ity</w:t>
      </w:r>
      <w:r w:rsidRPr="00FC2EA5">
        <w:rPr>
          <w:rFonts w:ascii="Arial" w:hAnsi="Arial" w:cs="Arial"/>
          <w:szCs w:val="22"/>
        </w:rPr>
        <w:t xml:space="preserve">.  The </w:t>
      </w:r>
      <w:r w:rsidR="00FC2EA5" w:rsidRPr="00FC2EA5">
        <w:rPr>
          <w:rFonts w:ascii="Arial" w:hAnsi="Arial" w:cs="Arial"/>
          <w:szCs w:val="22"/>
        </w:rPr>
        <w:t>City</w:t>
      </w:r>
      <w:r w:rsidRPr="00FC2EA5">
        <w:rPr>
          <w:rFonts w:ascii="Arial" w:hAnsi="Arial" w:cs="Arial"/>
          <w:szCs w:val="22"/>
        </w:rPr>
        <w:t xml:space="preserve"> shall have the right to audit any billings or examine any records maintained pursuant to this </w:t>
      </w:r>
      <w:r w:rsidR="00BA6495" w:rsidRPr="00FC2EA5">
        <w:rPr>
          <w:rFonts w:ascii="Arial" w:hAnsi="Arial" w:cs="Arial"/>
          <w:szCs w:val="22"/>
        </w:rPr>
        <w:t>Agreement</w:t>
      </w:r>
      <w:r w:rsidRPr="00FC2EA5">
        <w:rPr>
          <w:rFonts w:ascii="Arial" w:hAnsi="Arial" w:cs="Arial"/>
          <w:szCs w:val="22"/>
        </w:rPr>
        <w:t xml:space="preserve"> both before and after payment.  Payment under this </w:t>
      </w:r>
      <w:r w:rsidR="00BA6495" w:rsidRPr="00FC2EA5">
        <w:rPr>
          <w:rFonts w:ascii="Arial" w:hAnsi="Arial" w:cs="Arial"/>
          <w:szCs w:val="22"/>
        </w:rPr>
        <w:t>Agreement</w:t>
      </w:r>
      <w:r w:rsidRPr="00FC2EA5">
        <w:rPr>
          <w:rFonts w:ascii="Arial" w:hAnsi="Arial" w:cs="Arial"/>
          <w:szCs w:val="22"/>
        </w:rPr>
        <w:t xml:space="preserve"> shall not foreclose the right of C</w:t>
      </w:r>
      <w:r w:rsidR="00FC2EA5" w:rsidRPr="00FC2EA5">
        <w:rPr>
          <w:rFonts w:ascii="Arial" w:hAnsi="Arial" w:cs="Arial"/>
          <w:szCs w:val="22"/>
        </w:rPr>
        <w:t>ity</w:t>
      </w:r>
      <w:r w:rsidRPr="00FC2EA5">
        <w:rPr>
          <w:rFonts w:ascii="Arial" w:hAnsi="Arial" w:cs="Arial"/>
          <w:szCs w:val="22"/>
        </w:rPr>
        <w:t xml:space="preserve"> to recover excessive and/or illegal payments.</w:t>
      </w:r>
      <w:r w:rsidR="00747AB2">
        <w:rPr>
          <w:rFonts w:ascii="Arial" w:hAnsi="Arial" w:cs="Arial"/>
          <w:szCs w:val="22"/>
        </w:rPr>
        <w:t xml:space="preserve">  </w:t>
      </w:r>
    </w:p>
    <w:p w14:paraId="58308805" w14:textId="77777777" w:rsidR="00DB7F06" w:rsidRPr="00FC2EA5" w:rsidRDefault="00DB7F06" w:rsidP="00FC2EA5">
      <w:pPr>
        <w:ind w:left="720"/>
        <w:jc w:val="both"/>
        <w:rPr>
          <w:rFonts w:ascii="Arial" w:hAnsi="Arial" w:cs="Arial"/>
          <w:szCs w:val="22"/>
        </w:rPr>
      </w:pPr>
    </w:p>
    <w:p w14:paraId="58DEFBE2" w14:textId="77777777" w:rsidR="00721501" w:rsidRPr="00FC2EA5" w:rsidRDefault="00721501" w:rsidP="007E094F">
      <w:pPr>
        <w:pStyle w:val="Heading2"/>
        <w:keepLines w:val="0"/>
        <w:numPr>
          <w:ilvl w:val="0"/>
          <w:numId w:val="1"/>
        </w:numPr>
        <w:spacing w:before="0"/>
        <w:jc w:val="both"/>
        <w:rPr>
          <w:rFonts w:ascii="Arial" w:hAnsi="Arial" w:cs="Arial"/>
          <w:b w:val="0"/>
          <w:bCs w:val="0"/>
          <w:color w:val="auto"/>
          <w:sz w:val="22"/>
          <w:szCs w:val="22"/>
          <w:u w:val="single"/>
        </w:rPr>
      </w:pPr>
      <w:bookmarkStart w:id="104" w:name="EnforcementofAgreement"/>
      <w:bookmarkStart w:id="105" w:name="_Toc339973222"/>
      <w:bookmarkStart w:id="106" w:name="_Toc339975313"/>
      <w:bookmarkEnd w:id="104"/>
      <w:r w:rsidRPr="00FC2EA5">
        <w:rPr>
          <w:rFonts w:ascii="Arial" w:hAnsi="Arial" w:cs="Arial"/>
          <w:color w:val="auto"/>
          <w:sz w:val="22"/>
          <w:szCs w:val="22"/>
          <w:u w:val="single"/>
        </w:rPr>
        <w:t xml:space="preserve">Enforcement of </w:t>
      </w:r>
      <w:r w:rsidR="00BA6495" w:rsidRPr="00FC2EA5">
        <w:rPr>
          <w:rFonts w:ascii="Arial" w:hAnsi="Arial" w:cs="Arial"/>
          <w:color w:val="auto"/>
          <w:sz w:val="22"/>
          <w:szCs w:val="22"/>
          <w:u w:val="single"/>
        </w:rPr>
        <w:t>Agreement</w:t>
      </w:r>
      <w:r w:rsidRPr="00FC2EA5">
        <w:rPr>
          <w:rFonts w:ascii="Arial" w:hAnsi="Arial" w:cs="Arial"/>
          <w:color w:val="auto"/>
          <w:sz w:val="22"/>
          <w:szCs w:val="22"/>
          <w:u w:val="single"/>
        </w:rPr>
        <w:t>/Waiver</w:t>
      </w:r>
      <w:bookmarkEnd w:id="105"/>
      <w:bookmarkEnd w:id="106"/>
    </w:p>
    <w:p w14:paraId="7D7205A8" w14:textId="77777777" w:rsidR="00721501" w:rsidRPr="00FC2EA5" w:rsidRDefault="00721501" w:rsidP="00FC2EA5">
      <w:pPr>
        <w:ind w:left="720"/>
        <w:jc w:val="both"/>
        <w:rPr>
          <w:rFonts w:ascii="Arial" w:hAnsi="Arial" w:cs="Arial"/>
          <w:szCs w:val="22"/>
        </w:rPr>
      </w:pPr>
      <w:r w:rsidRPr="00FC2EA5">
        <w:rPr>
          <w:rFonts w:ascii="Arial" w:hAnsi="Arial" w:cs="Arial"/>
          <w:spacing w:val="-2"/>
          <w:szCs w:val="22"/>
        </w:rPr>
        <w:t xml:space="preserve">A party's failure to require strict performance of any provision of this </w:t>
      </w:r>
      <w:r w:rsidR="00BA6495" w:rsidRPr="00FC2EA5">
        <w:rPr>
          <w:rFonts w:ascii="Arial" w:hAnsi="Arial" w:cs="Arial"/>
          <w:spacing w:val="-2"/>
          <w:szCs w:val="22"/>
        </w:rPr>
        <w:t>Agreement</w:t>
      </w:r>
      <w:r w:rsidRPr="00FC2EA5">
        <w:rPr>
          <w:rFonts w:ascii="Arial" w:hAnsi="Arial" w:cs="Arial"/>
          <w:spacing w:val="-2"/>
          <w:szCs w:val="22"/>
        </w:rPr>
        <w:t xml:space="preserve"> shall not waive or diminish that party's right thereafter to demand strict compliance with that or any other provision.  No waiver by a party of any of its rights under this </w:t>
      </w:r>
      <w:r w:rsidR="00BA6495" w:rsidRPr="00FC2EA5">
        <w:rPr>
          <w:rFonts w:ascii="Arial" w:hAnsi="Arial" w:cs="Arial"/>
          <w:spacing w:val="-2"/>
          <w:szCs w:val="22"/>
        </w:rPr>
        <w:t>Agreement</w:t>
      </w:r>
      <w:r w:rsidRPr="00FC2EA5">
        <w:rPr>
          <w:rFonts w:ascii="Arial" w:hAnsi="Arial" w:cs="Arial"/>
          <w:spacing w:val="-2"/>
          <w:szCs w:val="22"/>
        </w:rPr>
        <w:t xml:space="preserve"> shall be effective unless expressed in writing and </w:t>
      </w:r>
      <w:r w:rsidRPr="00FC2EA5">
        <w:rPr>
          <w:rFonts w:ascii="Arial" w:hAnsi="Arial" w:cs="Arial"/>
          <w:szCs w:val="22"/>
        </w:rPr>
        <w:t xml:space="preserve">signed by the party alleged to have granted the waiver. </w:t>
      </w:r>
      <w:r w:rsidRPr="00FC2EA5">
        <w:rPr>
          <w:rFonts w:ascii="Arial" w:hAnsi="Arial" w:cs="Arial"/>
          <w:spacing w:val="-2"/>
          <w:szCs w:val="22"/>
        </w:rPr>
        <w:t xml:space="preserve"> A waiver by a party of any of its rights shall not be effective to waive any other rights.</w:t>
      </w:r>
    </w:p>
    <w:p w14:paraId="1A500834" w14:textId="77777777" w:rsidR="002D4C6D" w:rsidRDefault="002D4C6D" w:rsidP="00E3157E">
      <w:pPr>
        <w:spacing w:after="200" w:line="276" w:lineRule="auto"/>
        <w:jc w:val="both"/>
        <w:rPr>
          <w:rFonts w:ascii="Arial" w:hAnsi="Arial" w:cs="Arial"/>
          <w:b/>
          <w:caps/>
        </w:rPr>
      </w:pPr>
      <w:bookmarkStart w:id="107" w:name="_Toc339973223"/>
      <w:bookmarkStart w:id="108" w:name="_Toc339975314"/>
    </w:p>
    <w:p w14:paraId="0B576446" w14:textId="77777777" w:rsidR="00725E37" w:rsidRPr="00E3157E" w:rsidRDefault="00E3157E" w:rsidP="00E3157E">
      <w:pPr>
        <w:spacing w:after="200" w:line="276" w:lineRule="auto"/>
        <w:jc w:val="both"/>
        <w:rPr>
          <w:rFonts w:ascii="Arial" w:hAnsi="Arial" w:cs="Arial"/>
          <w:szCs w:val="22"/>
          <w:u w:val="single"/>
        </w:rPr>
      </w:pPr>
      <w:r>
        <w:rPr>
          <w:rFonts w:ascii="Arial" w:hAnsi="Arial" w:cs="Arial"/>
          <w:b/>
          <w:caps/>
        </w:rPr>
        <w:t>III.</w:t>
      </w:r>
      <w:r w:rsidR="00BF5B8F">
        <w:rPr>
          <w:rFonts w:ascii="Arial" w:hAnsi="Arial" w:cs="Arial"/>
          <w:b/>
          <w:caps/>
        </w:rPr>
        <w:t xml:space="preserve"> </w:t>
      </w:r>
      <w:bookmarkStart w:id="109" w:name="SubmissionFormatandOrganization"/>
      <w:bookmarkEnd w:id="109"/>
      <w:r w:rsidR="009C5AC6">
        <w:rPr>
          <w:rFonts w:ascii="Arial" w:hAnsi="Arial" w:cs="Arial"/>
          <w:b/>
          <w:caps/>
        </w:rPr>
        <w:t>submission</w:t>
      </w:r>
      <w:r w:rsidR="00725E37" w:rsidRPr="00763B90">
        <w:rPr>
          <w:rFonts w:ascii="Arial" w:hAnsi="Arial" w:cs="Arial"/>
          <w:b/>
          <w:caps/>
        </w:rPr>
        <w:t xml:space="preserve"> Format and Organization</w:t>
      </w:r>
      <w:bookmarkEnd w:id="107"/>
      <w:bookmarkEnd w:id="108"/>
    </w:p>
    <w:p w14:paraId="32AE7971" w14:textId="77777777" w:rsidR="00725E37" w:rsidRPr="00C2759D" w:rsidRDefault="00725E37" w:rsidP="009C26E8">
      <w:pPr>
        <w:pStyle w:val="Heading2"/>
        <w:keepLines w:val="0"/>
        <w:numPr>
          <w:ilvl w:val="0"/>
          <w:numId w:val="8"/>
        </w:numPr>
        <w:tabs>
          <w:tab w:val="clear" w:pos="360"/>
          <w:tab w:val="num" w:pos="810"/>
        </w:tabs>
        <w:spacing w:before="0"/>
        <w:ind w:left="720"/>
        <w:jc w:val="both"/>
        <w:rPr>
          <w:rFonts w:ascii="Arial" w:hAnsi="Arial" w:cs="Arial"/>
          <w:color w:val="auto"/>
          <w:sz w:val="22"/>
          <w:u w:val="single"/>
        </w:rPr>
      </w:pPr>
      <w:bookmarkStart w:id="110" w:name="NumberofResponses"/>
      <w:bookmarkStart w:id="111" w:name="_Toc339973224"/>
      <w:bookmarkStart w:id="112" w:name="_Toc339975315"/>
      <w:bookmarkEnd w:id="110"/>
      <w:r w:rsidRPr="00C2759D">
        <w:rPr>
          <w:rFonts w:ascii="Arial" w:hAnsi="Arial" w:cs="Arial"/>
          <w:color w:val="auto"/>
          <w:sz w:val="22"/>
          <w:u w:val="single"/>
        </w:rPr>
        <w:t>NUMBER OF RESPONSES</w:t>
      </w:r>
      <w:bookmarkEnd w:id="111"/>
      <w:bookmarkEnd w:id="112"/>
    </w:p>
    <w:p w14:paraId="6A75BDBD" w14:textId="77777777" w:rsidR="00725E37" w:rsidRPr="00763B90" w:rsidRDefault="00725E37" w:rsidP="00C2759D">
      <w:pPr>
        <w:tabs>
          <w:tab w:val="num" w:pos="810"/>
        </w:tabs>
        <w:ind w:left="720"/>
        <w:jc w:val="both"/>
        <w:rPr>
          <w:rFonts w:ascii="Arial" w:hAnsi="Arial" w:cs="Arial"/>
        </w:rPr>
      </w:pPr>
      <w:r w:rsidRPr="00763B90">
        <w:rPr>
          <w:rFonts w:ascii="Arial" w:hAnsi="Arial" w:cs="Arial"/>
        </w:rPr>
        <w:t>Proposers may submit multiple proposals, if desired.  The City is not recommending or suggesting that proposers submit multiple proposals.  The City is merely stating an available option.  If a proposer chooses to submit multiple proposals, each must be entirely separate from the others.  The Evaluation Committee will not collate, merge, or otherwise manipulate the proposer’s proposals.</w:t>
      </w:r>
    </w:p>
    <w:p w14:paraId="41FCE5C2" w14:textId="77777777" w:rsidR="00725E37" w:rsidRPr="00763B90" w:rsidRDefault="00725E37" w:rsidP="00C2759D">
      <w:pPr>
        <w:tabs>
          <w:tab w:val="num" w:pos="810"/>
        </w:tabs>
        <w:ind w:left="720"/>
        <w:jc w:val="both"/>
        <w:rPr>
          <w:rFonts w:ascii="Arial" w:hAnsi="Arial" w:cs="Arial"/>
          <w:b/>
          <w:u w:val="single"/>
        </w:rPr>
      </w:pPr>
    </w:p>
    <w:p w14:paraId="1E07251C" w14:textId="77777777" w:rsidR="00725E37" w:rsidRPr="00C2759D" w:rsidRDefault="00725E37" w:rsidP="009C26E8">
      <w:pPr>
        <w:pStyle w:val="Heading2"/>
        <w:keepLines w:val="0"/>
        <w:numPr>
          <w:ilvl w:val="0"/>
          <w:numId w:val="8"/>
        </w:numPr>
        <w:tabs>
          <w:tab w:val="clear" w:pos="360"/>
          <w:tab w:val="num" w:pos="810"/>
        </w:tabs>
        <w:spacing w:before="0"/>
        <w:ind w:left="720"/>
        <w:jc w:val="both"/>
        <w:rPr>
          <w:rFonts w:ascii="Arial" w:hAnsi="Arial" w:cs="Arial"/>
          <w:bCs w:val="0"/>
          <w:color w:val="auto"/>
          <w:sz w:val="22"/>
          <w:u w:val="single"/>
        </w:rPr>
      </w:pPr>
      <w:bookmarkStart w:id="113" w:name="NumberofCopies"/>
      <w:bookmarkStart w:id="114" w:name="_Toc339973225"/>
      <w:bookmarkStart w:id="115" w:name="_Toc339975316"/>
      <w:bookmarkEnd w:id="113"/>
      <w:r w:rsidRPr="00C2759D">
        <w:rPr>
          <w:rFonts w:ascii="Arial" w:hAnsi="Arial" w:cs="Arial"/>
          <w:bCs w:val="0"/>
          <w:color w:val="auto"/>
          <w:sz w:val="22"/>
          <w:u w:val="single"/>
        </w:rPr>
        <w:t>NUMBER OF COPIES</w:t>
      </w:r>
      <w:bookmarkEnd w:id="114"/>
      <w:bookmarkEnd w:id="115"/>
    </w:p>
    <w:p w14:paraId="132770A7" w14:textId="77777777" w:rsidR="00725E37" w:rsidRPr="00763B90" w:rsidRDefault="00725E37" w:rsidP="00C2759D">
      <w:pPr>
        <w:tabs>
          <w:tab w:val="num" w:pos="810"/>
        </w:tabs>
        <w:ind w:left="720"/>
        <w:jc w:val="both"/>
        <w:rPr>
          <w:rFonts w:ascii="Arial" w:hAnsi="Arial" w:cs="Arial"/>
        </w:rPr>
      </w:pPr>
      <w:r w:rsidRPr="00763B90">
        <w:rPr>
          <w:rFonts w:ascii="Arial" w:hAnsi="Arial" w:cs="Arial"/>
        </w:rPr>
        <w:t xml:space="preserve">Proposers shall provide </w:t>
      </w:r>
      <w:r w:rsidR="002D4C6D">
        <w:rPr>
          <w:rFonts w:ascii="Arial" w:hAnsi="Arial" w:cs="Arial"/>
        </w:rPr>
        <w:t>eight (8)</w:t>
      </w:r>
      <w:r w:rsidRPr="00763B90">
        <w:rPr>
          <w:rFonts w:ascii="Arial" w:hAnsi="Arial" w:cs="Arial"/>
        </w:rPr>
        <w:t xml:space="preserve"> identical copies of their proposal to the l</w:t>
      </w:r>
      <w:r w:rsidR="00B545F9" w:rsidRPr="00763B90">
        <w:rPr>
          <w:rFonts w:ascii="Arial" w:hAnsi="Arial" w:cs="Arial"/>
        </w:rPr>
        <w:t>ocation specified in Section I.</w:t>
      </w:r>
      <w:r w:rsidR="00747AB2">
        <w:rPr>
          <w:rFonts w:ascii="Arial" w:hAnsi="Arial" w:cs="Arial"/>
        </w:rPr>
        <w:t xml:space="preserve"> B</w:t>
      </w:r>
      <w:r w:rsidRPr="00763B90">
        <w:rPr>
          <w:rFonts w:ascii="Arial" w:hAnsi="Arial" w:cs="Arial"/>
        </w:rPr>
        <w:t xml:space="preserve"> on or before the closing date and time for receipt of proposals.</w:t>
      </w:r>
      <w:r w:rsidR="00CE6EFE">
        <w:rPr>
          <w:rFonts w:ascii="Arial" w:hAnsi="Arial" w:cs="Arial"/>
        </w:rPr>
        <w:t xml:space="preserve">  </w:t>
      </w:r>
      <w:r w:rsidR="00CE6EFE" w:rsidRPr="002D4C6D">
        <w:rPr>
          <w:rFonts w:ascii="Arial" w:hAnsi="Arial" w:cs="Arial"/>
          <w:szCs w:val="22"/>
        </w:rPr>
        <w:t>An electronic version may be submitted to the email address of the City contact</w:t>
      </w:r>
    </w:p>
    <w:p w14:paraId="6B196319" w14:textId="77777777" w:rsidR="00725E37" w:rsidRPr="00763B90" w:rsidRDefault="00725E37" w:rsidP="00C2759D">
      <w:pPr>
        <w:tabs>
          <w:tab w:val="num" w:pos="810"/>
        </w:tabs>
        <w:ind w:left="720"/>
        <w:jc w:val="both"/>
        <w:rPr>
          <w:rFonts w:ascii="Arial" w:hAnsi="Arial" w:cs="Arial"/>
        </w:rPr>
      </w:pPr>
    </w:p>
    <w:p w14:paraId="47FBAB45" w14:textId="77777777" w:rsidR="00725E37" w:rsidRDefault="00725E37" w:rsidP="009C26E8">
      <w:pPr>
        <w:pStyle w:val="Heading2"/>
        <w:keepLines w:val="0"/>
        <w:numPr>
          <w:ilvl w:val="0"/>
          <w:numId w:val="8"/>
        </w:numPr>
        <w:tabs>
          <w:tab w:val="clear" w:pos="360"/>
          <w:tab w:val="num" w:pos="810"/>
        </w:tabs>
        <w:spacing w:before="0"/>
        <w:ind w:left="720"/>
        <w:jc w:val="both"/>
        <w:rPr>
          <w:rFonts w:ascii="Arial" w:hAnsi="Arial" w:cs="Arial"/>
          <w:bCs w:val="0"/>
          <w:color w:val="auto"/>
          <w:sz w:val="22"/>
          <w:u w:val="single"/>
        </w:rPr>
      </w:pPr>
      <w:bookmarkStart w:id="116" w:name="ProposalFormat"/>
      <w:bookmarkStart w:id="117" w:name="_Toc339973226"/>
      <w:bookmarkStart w:id="118" w:name="_Toc339975317"/>
      <w:bookmarkEnd w:id="116"/>
      <w:r w:rsidRPr="00C2759D">
        <w:rPr>
          <w:rFonts w:ascii="Arial" w:hAnsi="Arial" w:cs="Arial"/>
          <w:bCs w:val="0"/>
          <w:color w:val="auto"/>
          <w:sz w:val="22"/>
          <w:u w:val="single"/>
        </w:rPr>
        <w:t>PROPOSAL FORMAT</w:t>
      </w:r>
      <w:bookmarkEnd w:id="117"/>
      <w:bookmarkEnd w:id="118"/>
      <w:r w:rsidRPr="00C2759D">
        <w:rPr>
          <w:rFonts w:ascii="Arial" w:hAnsi="Arial" w:cs="Arial"/>
          <w:bCs w:val="0"/>
          <w:color w:val="auto"/>
          <w:sz w:val="22"/>
          <w:u w:val="single"/>
        </w:rPr>
        <w:t xml:space="preserve"> </w:t>
      </w:r>
    </w:p>
    <w:p w14:paraId="1CE65334" w14:textId="77777777" w:rsidR="00FB0598" w:rsidRPr="00763B90" w:rsidRDefault="00FB0598" w:rsidP="00FB0598">
      <w:pPr>
        <w:pStyle w:val="NoSpacing"/>
        <w:jc w:val="both"/>
        <w:rPr>
          <w:rFonts w:ascii="Arial" w:hAnsi="Arial" w:cs="Arial"/>
          <w:b/>
        </w:rPr>
      </w:pPr>
    </w:p>
    <w:p w14:paraId="4B12C343" w14:textId="77777777" w:rsidR="00FB0598" w:rsidRPr="006033DA" w:rsidRDefault="00FB0598" w:rsidP="009C26E8">
      <w:pPr>
        <w:pStyle w:val="ListParagraph"/>
        <w:numPr>
          <w:ilvl w:val="0"/>
          <w:numId w:val="40"/>
        </w:numPr>
        <w:rPr>
          <w:rFonts w:ascii="Arial" w:hAnsi="Arial" w:cs="Arial"/>
          <w:b/>
          <w:bCs/>
          <w:u w:val="single"/>
        </w:rPr>
      </w:pPr>
      <w:r w:rsidRPr="006033DA">
        <w:rPr>
          <w:rFonts w:ascii="Arial" w:hAnsi="Arial" w:cs="Arial"/>
          <w:b/>
          <w:bCs/>
          <w:u w:val="single"/>
        </w:rPr>
        <w:t>Letter of Transmittal</w:t>
      </w:r>
    </w:p>
    <w:p w14:paraId="29D9C539" w14:textId="77777777" w:rsidR="00FB0598" w:rsidRDefault="00FB0598" w:rsidP="00FB0598">
      <w:pPr>
        <w:pStyle w:val="NoSpacing"/>
      </w:pPr>
    </w:p>
    <w:p w14:paraId="226FD40E" w14:textId="77777777" w:rsidR="00FB0598" w:rsidRDefault="00FB0598" w:rsidP="00FB0598">
      <w:pPr>
        <w:ind w:left="1080"/>
        <w:jc w:val="both"/>
        <w:rPr>
          <w:rFonts w:ascii="Arial" w:hAnsi="Arial" w:cs="Arial"/>
        </w:rPr>
      </w:pPr>
      <w:r>
        <w:rPr>
          <w:rFonts w:ascii="Arial" w:hAnsi="Arial" w:cs="Arial"/>
          <w:bCs/>
        </w:rPr>
        <w:t>The letter of transmittal must contain the following elements and b</w:t>
      </w:r>
      <w:r w:rsidRPr="0080513C">
        <w:rPr>
          <w:rFonts w:ascii="Arial" w:hAnsi="Arial" w:cs="Arial"/>
        </w:rPr>
        <w:t>e signed by the person authorized to contractually obligate the organization</w:t>
      </w:r>
      <w:r>
        <w:rPr>
          <w:rFonts w:ascii="Arial" w:hAnsi="Arial" w:cs="Arial"/>
        </w:rPr>
        <w:t>:</w:t>
      </w:r>
    </w:p>
    <w:p w14:paraId="3726E757" w14:textId="77777777" w:rsidR="00FB0598" w:rsidRPr="0080513C" w:rsidRDefault="00FB0598" w:rsidP="009C26E8">
      <w:pPr>
        <w:numPr>
          <w:ilvl w:val="0"/>
          <w:numId w:val="7"/>
        </w:numPr>
        <w:tabs>
          <w:tab w:val="clear" w:pos="1080"/>
          <w:tab w:val="num" w:pos="1440"/>
        </w:tabs>
        <w:ind w:left="1440"/>
        <w:jc w:val="both"/>
        <w:rPr>
          <w:rFonts w:ascii="Arial" w:hAnsi="Arial" w:cs="Arial"/>
        </w:rPr>
      </w:pPr>
      <w:r w:rsidRPr="0080513C">
        <w:rPr>
          <w:rFonts w:ascii="Arial" w:hAnsi="Arial" w:cs="Arial"/>
        </w:rPr>
        <w:t>Identify the submitting organization;</w:t>
      </w:r>
    </w:p>
    <w:p w14:paraId="6A85CEAB" w14:textId="77777777" w:rsidR="00FB0598" w:rsidRPr="0080513C" w:rsidRDefault="00FB0598" w:rsidP="009C26E8">
      <w:pPr>
        <w:numPr>
          <w:ilvl w:val="0"/>
          <w:numId w:val="7"/>
        </w:numPr>
        <w:tabs>
          <w:tab w:val="clear" w:pos="1080"/>
          <w:tab w:val="num" w:pos="1440"/>
        </w:tabs>
        <w:ind w:left="1440"/>
        <w:jc w:val="both"/>
        <w:rPr>
          <w:rFonts w:ascii="Arial" w:hAnsi="Arial" w:cs="Arial"/>
        </w:rPr>
      </w:pPr>
      <w:r w:rsidRPr="0080513C">
        <w:rPr>
          <w:rFonts w:ascii="Arial" w:hAnsi="Arial" w:cs="Arial"/>
        </w:rPr>
        <w:t>Identify the name, title, telephone and fax numbers, and e-mail address of the person authorized by the organization to contractually obligate the organization;</w:t>
      </w:r>
    </w:p>
    <w:p w14:paraId="2A565CB3" w14:textId="77777777" w:rsidR="00FB0598" w:rsidRPr="0080513C" w:rsidRDefault="00FB0598" w:rsidP="009C26E8">
      <w:pPr>
        <w:numPr>
          <w:ilvl w:val="0"/>
          <w:numId w:val="7"/>
        </w:numPr>
        <w:tabs>
          <w:tab w:val="clear" w:pos="1080"/>
          <w:tab w:val="num" w:pos="1440"/>
        </w:tabs>
        <w:ind w:left="1440"/>
        <w:jc w:val="both"/>
        <w:rPr>
          <w:rFonts w:ascii="Arial" w:hAnsi="Arial" w:cs="Arial"/>
        </w:rPr>
      </w:pPr>
      <w:r w:rsidRPr="0080513C">
        <w:rPr>
          <w:rFonts w:ascii="Arial" w:hAnsi="Arial" w:cs="Arial"/>
        </w:rPr>
        <w:t xml:space="preserve">Identify the name, title, telephone and fax numbers, and e-mail address of the person authorized to negotiate the contract on behalf of the organization; </w:t>
      </w:r>
    </w:p>
    <w:p w14:paraId="4E2F0C0E" w14:textId="77777777" w:rsidR="00FB0598" w:rsidRPr="0080513C" w:rsidRDefault="00FB0598" w:rsidP="009C26E8">
      <w:pPr>
        <w:numPr>
          <w:ilvl w:val="0"/>
          <w:numId w:val="7"/>
        </w:numPr>
        <w:tabs>
          <w:tab w:val="clear" w:pos="1080"/>
          <w:tab w:val="num" w:pos="1440"/>
        </w:tabs>
        <w:ind w:left="1440"/>
        <w:jc w:val="both"/>
        <w:rPr>
          <w:rFonts w:ascii="Arial" w:hAnsi="Arial" w:cs="Arial"/>
        </w:rPr>
      </w:pPr>
      <w:r w:rsidRPr="0080513C">
        <w:rPr>
          <w:rFonts w:ascii="Arial" w:hAnsi="Arial" w:cs="Arial"/>
        </w:rPr>
        <w:t>Identify the names, titles, telephone and fax numbers, and e-mail addresses of persons to be contacted for clarification;</w:t>
      </w:r>
      <w:r>
        <w:rPr>
          <w:rFonts w:ascii="Arial" w:hAnsi="Arial" w:cs="Arial"/>
        </w:rPr>
        <w:t xml:space="preserve"> and</w:t>
      </w:r>
    </w:p>
    <w:p w14:paraId="7DEE446E" w14:textId="77777777" w:rsidR="00FB0598" w:rsidRDefault="00FB0598" w:rsidP="009C26E8">
      <w:pPr>
        <w:numPr>
          <w:ilvl w:val="0"/>
          <w:numId w:val="7"/>
        </w:numPr>
        <w:tabs>
          <w:tab w:val="clear" w:pos="1080"/>
          <w:tab w:val="num" w:pos="1440"/>
        </w:tabs>
        <w:ind w:left="1440"/>
        <w:jc w:val="both"/>
        <w:rPr>
          <w:rFonts w:ascii="Arial" w:hAnsi="Arial" w:cs="Arial"/>
        </w:rPr>
      </w:pPr>
      <w:r w:rsidRPr="0080513C">
        <w:rPr>
          <w:rFonts w:ascii="Arial" w:hAnsi="Arial" w:cs="Arial"/>
        </w:rPr>
        <w:t>Acknowledge receipt of any and all amendments to this RFP.</w:t>
      </w:r>
    </w:p>
    <w:p w14:paraId="38C43DE0" w14:textId="77777777" w:rsidR="00FB0598" w:rsidRDefault="00FB0598" w:rsidP="00FB0598">
      <w:pPr>
        <w:ind w:left="1440"/>
        <w:jc w:val="both"/>
        <w:rPr>
          <w:rFonts w:ascii="Arial" w:hAnsi="Arial" w:cs="Arial"/>
        </w:rPr>
      </w:pPr>
    </w:p>
    <w:p w14:paraId="5B869569" w14:textId="77777777" w:rsidR="00FB0598" w:rsidRDefault="00FB0598" w:rsidP="009C26E8">
      <w:pPr>
        <w:pStyle w:val="ListParagraph"/>
        <w:numPr>
          <w:ilvl w:val="0"/>
          <w:numId w:val="40"/>
        </w:numPr>
        <w:tabs>
          <w:tab w:val="num" w:pos="810"/>
        </w:tabs>
        <w:jc w:val="both"/>
        <w:rPr>
          <w:rFonts w:ascii="Arial" w:hAnsi="Arial" w:cs="Arial"/>
          <w:b/>
          <w:bCs/>
          <w:u w:val="single"/>
        </w:rPr>
      </w:pPr>
      <w:r w:rsidRPr="006033DA">
        <w:rPr>
          <w:rFonts w:ascii="Arial" w:hAnsi="Arial" w:cs="Arial"/>
          <w:b/>
          <w:bCs/>
          <w:u w:val="single"/>
        </w:rPr>
        <w:t>Qualifications</w:t>
      </w:r>
    </w:p>
    <w:p w14:paraId="551ED195" w14:textId="77777777" w:rsidR="00FB0598" w:rsidRPr="006033DA" w:rsidRDefault="00FB0598" w:rsidP="00FB0598">
      <w:pPr>
        <w:pStyle w:val="ListParagraph"/>
        <w:tabs>
          <w:tab w:val="num" w:pos="810"/>
        </w:tabs>
        <w:ind w:left="1080"/>
        <w:jc w:val="both"/>
        <w:rPr>
          <w:rFonts w:ascii="Arial" w:hAnsi="Arial" w:cs="Arial"/>
          <w:b/>
          <w:bCs/>
          <w:u w:val="single"/>
        </w:rPr>
      </w:pPr>
    </w:p>
    <w:p w14:paraId="1A5B2550" w14:textId="77777777" w:rsidR="00FB0598" w:rsidRDefault="00FB0598" w:rsidP="009C26E8">
      <w:pPr>
        <w:pStyle w:val="ListParagraph"/>
        <w:numPr>
          <w:ilvl w:val="0"/>
          <w:numId w:val="39"/>
        </w:numPr>
        <w:tabs>
          <w:tab w:val="num" w:pos="720"/>
        </w:tabs>
        <w:ind w:left="1440"/>
        <w:jc w:val="both"/>
        <w:rPr>
          <w:rFonts w:ascii="Arial" w:hAnsi="Arial" w:cs="Arial"/>
        </w:rPr>
      </w:pPr>
      <w:r w:rsidRPr="004F43C5">
        <w:rPr>
          <w:rFonts w:ascii="Arial" w:hAnsi="Arial" w:cs="Arial"/>
        </w:rPr>
        <w:t>Provide a summary of your firm’s opera</w:t>
      </w:r>
      <w:r>
        <w:rPr>
          <w:rFonts w:ascii="Arial" w:hAnsi="Arial" w:cs="Arial"/>
        </w:rPr>
        <w:t>tion. Include information on:  i</w:t>
      </w:r>
      <w:r w:rsidRPr="004F43C5">
        <w:rPr>
          <w:rFonts w:ascii="Arial" w:hAnsi="Arial" w:cs="Arial"/>
        </w:rPr>
        <w:t xml:space="preserve">) size of firm; </w:t>
      </w:r>
      <w:r>
        <w:rPr>
          <w:rFonts w:ascii="Arial" w:hAnsi="Arial" w:cs="Arial"/>
        </w:rPr>
        <w:t>ii</w:t>
      </w:r>
      <w:r w:rsidRPr="004F43C5">
        <w:rPr>
          <w:rFonts w:ascii="Arial" w:hAnsi="Arial" w:cs="Arial"/>
        </w:rPr>
        <w:t xml:space="preserve">) length of time in business; </w:t>
      </w:r>
      <w:r>
        <w:rPr>
          <w:rFonts w:ascii="Arial" w:hAnsi="Arial" w:cs="Arial"/>
        </w:rPr>
        <w:t>iii</w:t>
      </w:r>
      <w:r w:rsidRPr="004F43C5">
        <w:rPr>
          <w:rFonts w:ascii="Arial" w:hAnsi="Arial" w:cs="Arial"/>
        </w:rPr>
        <w:t>) facility location, description, and ownership (i.e.</w:t>
      </w:r>
      <w:r>
        <w:rPr>
          <w:rFonts w:ascii="Arial" w:hAnsi="Arial" w:cs="Arial"/>
        </w:rPr>
        <w:t>,</w:t>
      </w:r>
      <w:r w:rsidRPr="004F43C5">
        <w:rPr>
          <w:rFonts w:ascii="Arial" w:hAnsi="Arial" w:cs="Arial"/>
        </w:rPr>
        <w:t xml:space="preserve"> owned or leased);</w:t>
      </w:r>
      <w:r>
        <w:rPr>
          <w:rFonts w:ascii="Arial" w:hAnsi="Arial" w:cs="Arial"/>
        </w:rPr>
        <w:t xml:space="preserve"> iv) photos of your facility; v) medical privacy compliance procedures; and vi) medical records management protocol.  </w:t>
      </w:r>
    </w:p>
    <w:p w14:paraId="35B31BEB" w14:textId="77777777" w:rsidR="00FB0598" w:rsidRDefault="00FB0598" w:rsidP="009C26E8">
      <w:pPr>
        <w:pStyle w:val="ListParagraph"/>
        <w:numPr>
          <w:ilvl w:val="0"/>
          <w:numId w:val="39"/>
        </w:numPr>
        <w:ind w:left="1440"/>
        <w:jc w:val="both"/>
        <w:rPr>
          <w:rFonts w:ascii="Arial" w:hAnsi="Arial" w:cs="Arial"/>
        </w:rPr>
      </w:pPr>
      <w:r>
        <w:rPr>
          <w:rFonts w:ascii="Arial" w:hAnsi="Arial" w:cs="Arial"/>
        </w:rPr>
        <w:t>D</w:t>
      </w:r>
      <w:r w:rsidRPr="00066D5E">
        <w:rPr>
          <w:rFonts w:ascii="Arial" w:hAnsi="Arial" w:cs="Arial"/>
        </w:rPr>
        <w:t>escribe your firm’s experience</w:t>
      </w:r>
      <w:r>
        <w:rPr>
          <w:rFonts w:ascii="Arial" w:hAnsi="Arial" w:cs="Arial"/>
        </w:rPr>
        <w:t xml:space="preserve"> </w:t>
      </w:r>
      <w:r w:rsidRPr="00066D5E">
        <w:rPr>
          <w:rFonts w:ascii="Arial" w:hAnsi="Arial" w:cs="Arial"/>
        </w:rPr>
        <w:t>with</w:t>
      </w:r>
      <w:r>
        <w:rPr>
          <w:rFonts w:ascii="Arial" w:hAnsi="Arial" w:cs="Arial"/>
        </w:rPr>
        <w:t xml:space="preserve"> </w:t>
      </w:r>
      <w:r w:rsidRPr="00066D5E">
        <w:rPr>
          <w:rFonts w:ascii="Arial" w:hAnsi="Arial" w:cs="Arial"/>
        </w:rPr>
        <w:t>providing occupationa</w:t>
      </w:r>
      <w:r>
        <w:rPr>
          <w:rFonts w:ascii="Arial" w:hAnsi="Arial" w:cs="Arial"/>
        </w:rPr>
        <w:t>l medical testing services to a large employer (i.e., over 2,000 employees)</w:t>
      </w:r>
      <w:r w:rsidRPr="00066D5E">
        <w:rPr>
          <w:rFonts w:ascii="Arial" w:hAnsi="Arial" w:cs="Arial"/>
        </w:rPr>
        <w:t>. Include information</w:t>
      </w:r>
      <w:r>
        <w:rPr>
          <w:rFonts w:ascii="Arial" w:hAnsi="Arial" w:cs="Arial"/>
        </w:rPr>
        <w:t xml:space="preserve"> on y</w:t>
      </w:r>
      <w:r w:rsidRPr="00066D5E">
        <w:rPr>
          <w:rFonts w:ascii="Arial" w:hAnsi="Arial" w:cs="Arial"/>
        </w:rPr>
        <w:t>our knowledge of and experience with</w:t>
      </w:r>
      <w:r>
        <w:rPr>
          <w:rFonts w:ascii="Arial" w:hAnsi="Arial" w:cs="Arial"/>
        </w:rPr>
        <w:t>: i)</w:t>
      </w:r>
      <w:r w:rsidRPr="00066D5E">
        <w:rPr>
          <w:rFonts w:ascii="Arial" w:hAnsi="Arial" w:cs="Arial"/>
        </w:rPr>
        <w:t xml:space="preserve"> pre-employment medical testing;</w:t>
      </w:r>
      <w:r>
        <w:rPr>
          <w:rFonts w:ascii="Arial" w:hAnsi="Arial" w:cs="Arial"/>
        </w:rPr>
        <w:t xml:space="preserve"> ii)</w:t>
      </w:r>
      <w:r w:rsidRPr="00066D5E">
        <w:rPr>
          <w:rFonts w:ascii="Arial" w:hAnsi="Arial" w:cs="Arial"/>
        </w:rPr>
        <w:t xml:space="preserve"> POST mandated medical testing; </w:t>
      </w:r>
      <w:r>
        <w:rPr>
          <w:rFonts w:ascii="Arial" w:hAnsi="Arial" w:cs="Arial"/>
        </w:rPr>
        <w:t xml:space="preserve">iii) DMV </w:t>
      </w:r>
      <w:r w:rsidRPr="00066D5E">
        <w:rPr>
          <w:rFonts w:ascii="Arial" w:hAnsi="Arial" w:cs="Arial"/>
        </w:rPr>
        <w:t xml:space="preserve">Commercial Driver Medical Testing; </w:t>
      </w:r>
      <w:r>
        <w:rPr>
          <w:rFonts w:ascii="Arial" w:hAnsi="Arial" w:cs="Arial"/>
        </w:rPr>
        <w:t xml:space="preserve">iv) </w:t>
      </w:r>
      <w:r w:rsidRPr="00066D5E">
        <w:rPr>
          <w:rFonts w:ascii="Arial" w:hAnsi="Arial" w:cs="Arial"/>
        </w:rPr>
        <w:t>D</w:t>
      </w:r>
      <w:r>
        <w:rPr>
          <w:rFonts w:ascii="Arial" w:hAnsi="Arial" w:cs="Arial"/>
        </w:rPr>
        <w:t xml:space="preserve">OT </w:t>
      </w:r>
      <w:r w:rsidRPr="00066D5E">
        <w:rPr>
          <w:rFonts w:ascii="Arial" w:hAnsi="Arial" w:cs="Arial"/>
        </w:rPr>
        <w:t xml:space="preserve">Drug and Alcohol Testing; and </w:t>
      </w:r>
      <w:r>
        <w:rPr>
          <w:rFonts w:ascii="Arial" w:hAnsi="Arial" w:cs="Arial"/>
        </w:rPr>
        <w:t xml:space="preserve">v) </w:t>
      </w:r>
      <w:r w:rsidRPr="00066D5E">
        <w:rPr>
          <w:rFonts w:ascii="Arial" w:hAnsi="Arial" w:cs="Arial"/>
        </w:rPr>
        <w:t xml:space="preserve">disability laws related to employer-required medical exams (i.e., Fair Employment and Housing Act and Americans with Disabilities Act).  </w:t>
      </w:r>
    </w:p>
    <w:p w14:paraId="3342E681" w14:textId="77777777" w:rsidR="00FB0598" w:rsidRPr="0029002C" w:rsidRDefault="00FB0598" w:rsidP="009C26E8">
      <w:pPr>
        <w:pStyle w:val="ListParagraph"/>
        <w:numPr>
          <w:ilvl w:val="0"/>
          <w:numId w:val="39"/>
        </w:numPr>
        <w:ind w:left="1440"/>
        <w:jc w:val="both"/>
        <w:rPr>
          <w:rFonts w:ascii="Arial" w:hAnsi="Arial" w:cs="Arial"/>
        </w:rPr>
      </w:pPr>
      <w:r>
        <w:rPr>
          <w:rFonts w:ascii="Arial" w:hAnsi="Arial" w:cs="Arial"/>
        </w:rPr>
        <w:t>Identify all lawsuits for medical malpractice or breach of contract filed against your firm over the past ten years. Include description of lawsuit, court location, case number, and outcome of lawsuit.</w:t>
      </w:r>
    </w:p>
    <w:p w14:paraId="2891BE6D" w14:textId="77777777" w:rsidR="00FB0598" w:rsidRPr="006033DA" w:rsidRDefault="00FB0598" w:rsidP="00FB0598">
      <w:pPr>
        <w:pStyle w:val="ListParagraph"/>
        <w:ind w:left="1440"/>
        <w:jc w:val="both"/>
        <w:rPr>
          <w:rFonts w:ascii="Arial" w:hAnsi="Arial" w:cs="Arial"/>
        </w:rPr>
      </w:pPr>
      <w:r w:rsidRPr="00066D5E">
        <w:rPr>
          <w:rFonts w:ascii="Arial" w:hAnsi="Arial" w:cs="Arial"/>
        </w:rPr>
        <w:t xml:space="preserve"> </w:t>
      </w:r>
    </w:p>
    <w:p w14:paraId="7A433416" w14:textId="77777777" w:rsidR="00FB0598" w:rsidRPr="006033DA" w:rsidRDefault="00FB0598" w:rsidP="009C26E8">
      <w:pPr>
        <w:pStyle w:val="ListParagraph"/>
        <w:numPr>
          <w:ilvl w:val="0"/>
          <w:numId w:val="40"/>
        </w:numPr>
        <w:tabs>
          <w:tab w:val="num" w:pos="720"/>
        </w:tabs>
        <w:jc w:val="both"/>
        <w:rPr>
          <w:rFonts w:ascii="Arial" w:hAnsi="Arial" w:cs="Arial"/>
          <w:b/>
        </w:rPr>
      </w:pPr>
      <w:r w:rsidRPr="006033DA">
        <w:rPr>
          <w:rFonts w:ascii="Arial" w:hAnsi="Arial" w:cs="Arial"/>
          <w:b/>
          <w:bCs/>
          <w:u w:val="single"/>
        </w:rPr>
        <w:t>Key Personnel</w:t>
      </w:r>
    </w:p>
    <w:p w14:paraId="7F321DAF" w14:textId="77777777" w:rsidR="00FB0598" w:rsidRPr="006033DA" w:rsidRDefault="00FB0598" w:rsidP="00FB0598">
      <w:pPr>
        <w:pStyle w:val="ListParagraph"/>
        <w:tabs>
          <w:tab w:val="num" w:pos="720"/>
        </w:tabs>
        <w:ind w:left="1080"/>
        <w:jc w:val="both"/>
        <w:rPr>
          <w:rFonts w:ascii="Arial" w:hAnsi="Arial" w:cs="Arial"/>
          <w:b/>
        </w:rPr>
      </w:pPr>
    </w:p>
    <w:p w14:paraId="40A9BFC8" w14:textId="77777777" w:rsidR="00FB0598" w:rsidRDefault="00FB0598" w:rsidP="00FB0598">
      <w:pPr>
        <w:tabs>
          <w:tab w:val="num" w:pos="720"/>
        </w:tabs>
        <w:ind w:left="1080"/>
        <w:jc w:val="both"/>
        <w:rPr>
          <w:rFonts w:ascii="Arial" w:hAnsi="Arial" w:cs="Arial"/>
        </w:rPr>
      </w:pPr>
      <w:r w:rsidRPr="002A1123">
        <w:rPr>
          <w:rFonts w:ascii="Arial" w:hAnsi="Arial" w:cs="Arial"/>
        </w:rPr>
        <w:t>Describe the qualifications of the key personnel who will be assigned to the contract.  Provide a resume for each key member highlighting all occupational medicine experience</w:t>
      </w:r>
      <w:r>
        <w:rPr>
          <w:rFonts w:ascii="Arial" w:hAnsi="Arial" w:cs="Arial"/>
        </w:rPr>
        <w:t>, as well as, medical specialties, professional licenses and certifications</w:t>
      </w:r>
      <w:r w:rsidRPr="002A1123">
        <w:rPr>
          <w:rFonts w:ascii="Arial" w:hAnsi="Arial" w:cs="Arial"/>
        </w:rPr>
        <w:t>.  Proposed members should be available for ninety (90) days from the proposal due date.  The City must be promptly notified of any changes in key personnel prior to award.</w:t>
      </w:r>
    </w:p>
    <w:p w14:paraId="4B2F2336" w14:textId="77777777" w:rsidR="00FB0598" w:rsidRDefault="00FB0598" w:rsidP="00FB0598">
      <w:pPr>
        <w:tabs>
          <w:tab w:val="num" w:pos="720"/>
        </w:tabs>
        <w:ind w:left="1080"/>
        <w:jc w:val="both"/>
        <w:rPr>
          <w:rFonts w:ascii="Arial" w:hAnsi="Arial" w:cs="Arial"/>
        </w:rPr>
      </w:pPr>
    </w:p>
    <w:p w14:paraId="6A66BA5D" w14:textId="77777777" w:rsidR="00FB0598" w:rsidRDefault="00FB0598" w:rsidP="009C26E8">
      <w:pPr>
        <w:pStyle w:val="ListParagraph"/>
        <w:numPr>
          <w:ilvl w:val="0"/>
          <w:numId w:val="40"/>
        </w:numPr>
        <w:tabs>
          <w:tab w:val="num" w:pos="720"/>
        </w:tabs>
        <w:jc w:val="both"/>
        <w:rPr>
          <w:rFonts w:ascii="Arial" w:hAnsi="Arial" w:cs="Arial"/>
          <w:b/>
          <w:bCs/>
          <w:u w:val="single"/>
        </w:rPr>
      </w:pPr>
      <w:r>
        <w:rPr>
          <w:rFonts w:ascii="Arial" w:hAnsi="Arial" w:cs="Arial"/>
          <w:b/>
          <w:bCs/>
          <w:u w:val="single"/>
        </w:rPr>
        <w:t>A</w:t>
      </w:r>
      <w:r w:rsidRPr="006033DA">
        <w:rPr>
          <w:rFonts w:ascii="Arial" w:hAnsi="Arial" w:cs="Arial"/>
          <w:b/>
          <w:bCs/>
          <w:u w:val="single"/>
        </w:rPr>
        <w:t>bility to Fulfill Scope of Work</w:t>
      </w:r>
    </w:p>
    <w:p w14:paraId="02086345" w14:textId="77777777" w:rsidR="00FB0598" w:rsidRPr="006033DA" w:rsidRDefault="00FB0598" w:rsidP="00FB0598">
      <w:pPr>
        <w:pStyle w:val="ListParagraph"/>
        <w:tabs>
          <w:tab w:val="num" w:pos="720"/>
        </w:tabs>
        <w:ind w:left="1080"/>
        <w:jc w:val="both"/>
        <w:rPr>
          <w:rFonts w:ascii="Arial" w:hAnsi="Arial" w:cs="Arial"/>
          <w:b/>
          <w:bCs/>
          <w:u w:val="single"/>
        </w:rPr>
      </w:pPr>
    </w:p>
    <w:p w14:paraId="16D50D9C" w14:textId="77777777" w:rsidR="00FB0598" w:rsidRDefault="00FB0598" w:rsidP="00FB0598">
      <w:pPr>
        <w:pStyle w:val="NoSpacing"/>
        <w:ind w:left="1080"/>
        <w:jc w:val="both"/>
        <w:rPr>
          <w:rFonts w:ascii="Arial" w:hAnsi="Arial" w:cs="Arial"/>
        </w:rPr>
      </w:pPr>
      <w:r w:rsidRPr="00EF3F05">
        <w:rPr>
          <w:rFonts w:ascii="Arial" w:hAnsi="Arial" w:cs="Arial"/>
        </w:rPr>
        <w:t xml:space="preserve">Describe </w:t>
      </w:r>
      <w:r>
        <w:rPr>
          <w:rFonts w:ascii="Arial" w:hAnsi="Arial" w:cs="Arial"/>
        </w:rPr>
        <w:t>your firm’s ability to fulfill the scope of work set out in the RFP. Inc</w:t>
      </w:r>
      <w:r w:rsidRPr="00EF3F05">
        <w:rPr>
          <w:rFonts w:ascii="Arial" w:hAnsi="Arial" w:cs="Arial"/>
        </w:rPr>
        <w:t>lude information on:</w:t>
      </w:r>
    </w:p>
    <w:p w14:paraId="0677CE5A" w14:textId="77777777" w:rsidR="00FB0598" w:rsidRDefault="00FB0598" w:rsidP="00FB0598">
      <w:pPr>
        <w:pStyle w:val="NoSpacing"/>
        <w:ind w:left="1080"/>
        <w:jc w:val="both"/>
        <w:rPr>
          <w:rFonts w:ascii="Arial" w:hAnsi="Arial" w:cs="Arial"/>
        </w:rPr>
      </w:pPr>
    </w:p>
    <w:p w14:paraId="3D341169" w14:textId="77777777" w:rsidR="00FB0598" w:rsidRDefault="00FB0598" w:rsidP="009C26E8">
      <w:pPr>
        <w:pStyle w:val="NoSpacing"/>
        <w:numPr>
          <w:ilvl w:val="0"/>
          <w:numId w:val="38"/>
        </w:numPr>
        <w:tabs>
          <w:tab w:val="left" w:pos="1350"/>
        </w:tabs>
        <w:ind w:left="1350" w:hanging="270"/>
        <w:jc w:val="both"/>
        <w:rPr>
          <w:rFonts w:ascii="Arial" w:hAnsi="Arial" w:cs="Arial"/>
        </w:rPr>
      </w:pPr>
      <w:r>
        <w:rPr>
          <w:rFonts w:ascii="Arial" w:hAnsi="Arial" w:cs="Arial"/>
        </w:rPr>
        <w:t>Ability to provide all medical, drug and alcohol testing services upon contract execution;</w:t>
      </w:r>
    </w:p>
    <w:p w14:paraId="118CC443" w14:textId="77777777" w:rsidR="00FB0598" w:rsidRDefault="00FB0598" w:rsidP="009C26E8">
      <w:pPr>
        <w:pStyle w:val="NoSpacing"/>
        <w:numPr>
          <w:ilvl w:val="0"/>
          <w:numId w:val="38"/>
        </w:numPr>
        <w:tabs>
          <w:tab w:val="left" w:pos="1350"/>
        </w:tabs>
        <w:ind w:left="1350" w:hanging="270"/>
        <w:jc w:val="both"/>
        <w:rPr>
          <w:rFonts w:ascii="Arial" w:hAnsi="Arial" w:cs="Arial"/>
        </w:rPr>
      </w:pPr>
      <w:r>
        <w:rPr>
          <w:rFonts w:ascii="Arial" w:hAnsi="Arial" w:cs="Arial"/>
        </w:rPr>
        <w:t>Ability to provide all medical testing on premises (i.e., job candidates or employee</w:t>
      </w:r>
      <w:r w:rsidR="000453D8">
        <w:rPr>
          <w:rFonts w:ascii="Arial" w:hAnsi="Arial" w:cs="Arial"/>
        </w:rPr>
        <w:t>s</w:t>
      </w:r>
      <w:r>
        <w:rPr>
          <w:rFonts w:ascii="Arial" w:hAnsi="Arial" w:cs="Arial"/>
        </w:rPr>
        <w:t xml:space="preserve"> will not be required to go to multiple facilities).</w:t>
      </w:r>
    </w:p>
    <w:p w14:paraId="6051ED05" w14:textId="77777777" w:rsidR="00FB0598" w:rsidRDefault="00FB0598" w:rsidP="009C26E8">
      <w:pPr>
        <w:pStyle w:val="NoSpacing"/>
        <w:numPr>
          <w:ilvl w:val="0"/>
          <w:numId w:val="38"/>
        </w:numPr>
        <w:tabs>
          <w:tab w:val="left" w:pos="1350"/>
        </w:tabs>
        <w:ind w:left="1350" w:hanging="270"/>
        <w:jc w:val="both"/>
        <w:rPr>
          <w:rFonts w:ascii="Arial" w:hAnsi="Arial" w:cs="Arial"/>
        </w:rPr>
      </w:pPr>
      <w:r>
        <w:rPr>
          <w:rFonts w:ascii="Arial" w:hAnsi="Arial" w:cs="Arial"/>
        </w:rPr>
        <w:t xml:space="preserve">Ability to meet service standards for scheduling exams and reporting results. Provide alternative service standards if your firm cannot meet the requested standards. </w:t>
      </w:r>
    </w:p>
    <w:p w14:paraId="41FEB8E0" w14:textId="77777777" w:rsidR="00FB0598" w:rsidRDefault="00FB0598" w:rsidP="009C26E8">
      <w:pPr>
        <w:pStyle w:val="NoSpacing"/>
        <w:numPr>
          <w:ilvl w:val="0"/>
          <w:numId w:val="38"/>
        </w:numPr>
        <w:tabs>
          <w:tab w:val="left" w:pos="1350"/>
        </w:tabs>
        <w:ind w:left="1350" w:hanging="270"/>
        <w:jc w:val="both"/>
        <w:rPr>
          <w:rFonts w:ascii="Arial" w:hAnsi="Arial" w:cs="Arial"/>
        </w:rPr>
      </w:pPr>
      <w:r>
        <w:rPr>
          <w:rFonts w:ascii="Arial" w:hAnsi="Arial" w:cs="Arial"/>
        </w:rPr>
        <w:t>Ability to perform DOT Drug and Alcohol testing in compliance with federal rules and regulations, and provide City with on-line access to DOT and Non Dot Drug and Alcohol test results.</w:t>
      </w:r>
    </w:p>
    <w:p w14:paraId="64073DF8" w14:textId="77777777" w:rsidR="00FB0598" w:rsidRDefault="00FB0598" w:rsidP="009C26E8">
      <w:pPr>
        <w:pStyle w:val="NoSpacing"/>
        <w:numPr>
          <w:ilvl w:val="0"/>
          <w:numId w:val="38"/>
        </w:numPr>
        <w:tabs>
          <w:tab w:val="left" w:pos="1350"/>
        </w:tabs>
        <w:ind w:left="1350" w:hanging="270"/>
        <w:jc w:val="both"/>
        <w:rPr>
          <w:rFonts w:ascii="Arial" w:hAnsi="Arial" w:cs="Arial"/>
        </w:rPr>
      </w:pPr>
      <w:r>
        <w:rPr>
          <w:rFonts w:ascii="Arial" w:hAnsi="Arial" w:cs="Arial"/>
        </w:rPr>
        <w:t xml:space="preserve">Ability to perform DMV Commercial Driver Testing in accordance with DMV rules and regulations, including evidence that all doctors performing these tests are listed on the National Registry of Certified Medical Examiners.  </w:t>
      </w:r>
    </w:p>
    <w:p w14:paraId="04E12FB6" w14:textId="77777777" w:rsidR="00FB0598" w:rsidRDefault="00FB0598" w:rsidP="00833F84">
      <w:pPr>
        <w:pStyle w:val="NoSpacing"/>
        <w:tabs>
          <w:tab w:val="left" w:pos="1350"/>
        </w:tabs>
        <w:ind w:left="1080" w:firstLine="720"/>
        <w:jc w:val="both"/>
        <w:rPr>
          <w:rFonts w:ascii="Arial" w:hAnsi="Arial" w:cs="Arial"/>
        </w:rPr>
      </w:pPr>
    </w:p>
    <w:p w14:paraId="4DEFF9B6" w14:textId="77777777" w:rsidR="00FB0598" w:rsidRDefault="00FB0598" w:rsidP="009C26E8">
      <w:pPr>
        <w:pStyle w:val="ListParagraph"/>
        <w:numPr>
          <w:ilvl w:val="0"/>
          <w:numId w:val="40"/>
        </w:numPr>
        <w:rPr>
          <w:rFonts w:ascii="Arial" w:hAnsi="Arial" w:cs="Arial"/>
          <w:b/>
          <w:bCs/>
          <w:u w:val="single"/>
        </w:rPr>
      </w:pPr>
      <w:r w:rsidRPr="006033DA">
        <w:rPr>
          <w:rFonts w:ascii="Arial" w:hAnsi="Arial" w:cs="Arial"/>
          <w:b/>
          <w:bCs/>
          <w:u w:val="single"/>
        </w:rPr>
        <w:t>References</w:t>
      </w:r>
    </w:p>
    <w:p w14:paraId="0A4B957C" w14:textId="77777777" w:rsidR="00FB0598" w:rsidRPr="006033DA" w:rsidRDefault="00FB0598" w:rsidP="00FB0598">
      <w:pPr>
        <w:pStyle w:val="ListParagraph"/>
        <w:ind w:left="1080"/>
        <w:rPr>
          <w:rFonts w:ascii="Arial" w:hAnsi="Arial" w:cs="Arial"/>
          <w:b/>
          <w:bCs/>
          <w:u w:val="single"/>
        </w:rPr>
      </w:pPr>
    </w:p>
    <w:p w14:paraId="10B26BC6" w14:textId="77777777" w:rsidR="00FB0598" w:rsidRDefault="00FB0598" w:rsidP="00FB0598">
      <w:pPr>
        <w:ind w:left="1080"/>
        <w:jc w:val="both"/>
        <w:rPr>
          <w:rFonts w:ascii="Arial" w:hAnsi="Arial" w:cs="Arial"/>
        </w:rPr>
      </w:pPr>
      <w:r>
        <w:rPr>
          <w:rFonts w:ascii="Arial" w:hAnsi="Arial" w:cs="Arial"/>
        </w:rPr>
        <w:t>Please l</w:t>
      </w:r>
      <w:r w:rsidRPr="0080513C">
        <w:rPr>
          <w:rFonts w:ascii="Arial" w:hAnsi="Arial" w:cs="Arial"/>
        </w:rPr>
        <w:t>ist a minimum of three (3) references for which comparable services were provided to in the last five (5) years.  Include the name of the organization, name of the contact, telephone number of the contact, email address of contact (if available), and a brief desc</w:t>
      </w:r>
      <w:r>
        <w:rPr>
          <w:rFonts w:ascii="Arial" w:hAnsi="Arial" w:cs="Arial"/>
        </w:rPr>
        <w:t>ription of the services provided.</w:t>
      </w:r>
    </w:p>
    <w:p w14:paraId="27DD4779" w14:textId="77777777" w:rsidR="00FB0598" w:rsidRDefault="00FB0598" w:rsidP="00FB0598">
      <w:pPr>
        <w:ind w:left="1080"/>
        <w:jc w:val="both"/>
        <w:rPr>
          <w:rFonts w:ascii="Arial" w:hAnsi="Arial" w:cs="Arial"/>
        </w:rPr>
      </w:pPr>
    </w:p>
    <w:p w14:paraId="6F0BBDCD" w14:textId="77777777" w:rsidR="00FB0598" w:rsidRDefault="00FB0598" w:rsidP="009C26E8">
      <w:pPr>
        <w:pStyle w:val="ListParagraph"/>
        <w:numPr>
          <w:ilvl w:val="0"/>
          <w:numId w:val="40"/>
        </w:numPr>
        <w:rPr>
          <w:rFonts w:ascii="Arial" w:hAnsi="Arial" w:cs="Arial"/>
          <w:b/>
          <w:bCs/>
          <w:u w:val="single"/>
        </w:rPr>
      </w:pPr>
      <w:r w:rsidRPr="006033DA">
        <w:rPr>
          <w:rFonts w:ascii="Arial" w:hAnsi="Arial" w:cs="Arial"/>
          <w:b/>
          <w:bCs/>
          <w:u w:val="single"/>
        </w:rPr>
        <w:t>Cost</w:t>
      </w:r>
    </w:p>
    <w:p w14:paraId="307D614D" w14:textId="77777777" w:rsidR="00FB0598" w:rsidRPr="006033DA" w:rsidRDefault="00FB0598" w:rsidP="00FB0598">
      <w:pPr>
        <w:pStyle w:val="ListParagraph"/>
        <w:ind w:left="1080"/>
        <w:rPr>
          <w:rFonts w:ascii="Arial" w:hAnsi="Arial" w:cs="Arial"/>
          <w:b/>
          <w:bCs/>
          <w:u w:val="single"/>
        </w:rPr>
      </w:pPr>
    </w:p>
    <w:p w14:paraId="550A9C51" w14:textId="77777777" w:rsidR="00FB0598" w:rsidRPr="0080513C" w:rsidRDefault="00FB0598" w:rsidP="00FB0598">
      <w:pPr>
        <w:ind w:left="1080"/>
        <w:jc w:val="both"/>
        <w:rPr>
          <w:rFonts w:ascii="Arial" w:hAnsi="Arial" w:cs="Arial"/>
        </w:rPr>
      </w:pPr>
      <w:r>
        <w:rPr>
          <w:rFonts w:ascii="Arial" w:hAnsi="Arial" w:cs="Arial"/>
        </w:rPr>
        <w:t xml:space="preserve">Complete the Medical Services Pricing Schedule (see Tab 10 on </w:t>
      </w:r>
      <w:r w:rsidR="00EA331D">
        <w:rPr>
          <w:rFonts w:ascii="Arial" w:hAnsi="Arial" w:cs="Arial"/>
        </w:rPr>
        <w:t>Exhibit C</w:t>
      </w:r>
      <w:r>
        <w:rPr>
          <w:rFonts w:ascii="Arial" w:hAnsi="Arial" w:cs="Arial"/>
        </w:rPr>
        <w:t>).</w:t>
      </w:r>
    </w:p>
    <w:p w14:paraId="131BA4FF" w14:textId="77777777" w:rsidR="00FB0598" w:rsidRPr="00FB0598" w:rsidRDefault="00FB0598" w:rsidP="00FB0598"/>
    <w:p w14:paraId="26958EC0" w14:textId="77777777" w:rsidR="00725E37" w:rsidRPr="00763B90" w:rsidRDefault="000F2807" w:rsidP="0039189B">
      <w:pPr>
        <w:tabs>
          <w:tab w:val="num" w:pos="810"/>
        </w:tabs>
        <w:jc w:val="both"/>
        <w:rPr>
          <w:rFonts w:ascii="Arial" w:hAnsi="Arial" w:cs="Arial"/>
          <w:b/>
          <w:bCs/>
          <w:caps/>
        </w:rPr>
      </w:pPr>
      <w:bookmarkStart w:id="119" w:name="_Toc339973227"/>
      <w:bookmarkStart w:id="120" w:name="_Toc339975318"/>
      <w:r>
        <w:rPr>
          <w:rFonts w:ascii="Arial" w:hAnsi="Arial" w:cs="Arial"/>
          <w:b/>
          <w:bCs/>
          <w:caps/>
        </w:rPr>
        <w:t xml:space="preserve">IV. </w:t>
      </w:r>
      <w:bookmarkStart w:id="121" w:name="ProjectDescription"/>
      <w:bookmarkEnd w:id="121"/>
      <w:r w:rsidR="00725E37" w:rsidRPr="00763B90">
        <w:rPr>
          <w:rFonts w:ascii="Arial" w:hAnsi="Arial" w:cs="Arial"/>
          <w:b/>
          <w:bCs/>
          <w:caps/>
        </w:rPr>
        <w:t>PROJECT DESCRIPTION/S</w:t>
      </w:r>
      <w:bookmarkEnd w:id="119"/>
      <w:bookmarkEnd w:id="120"/>
      <w:r w:rsidR="00763B90" w:rsidRPr="00763B90">
        <w:rPr>
          <w:rFonts w:ascii="Arial" w:hAnsi="Arial" w:cs="Arial"/>
          <w:b/>
          <w:bCs/>
          <w:caps/>
        </w:rPr>
        <w:t>cope of work</w:t>
      </w:r>
    </w:p>
    <w:p w14:paraId="5292137F" w14:textId="77777777" w:rsidR="002D4C6D" w:rsidRDefault="002D4C6D" w:rsidP="002D4C6D">
      <w:pPr>
        <w:pStyle w:val="NoSpacing"/>
        <w:jc w:val="both"/>
        <w:rPr>
          <w:rFonts w:ascii="Arial" w:hAnsi="Arial" w:cs="Arial"/>
          <w:b/>
        </w:rPr>
      </w:pPr>
      <w:bookmarkStart w:id="122" w:name="_Toc339973228"/>
      <w:bookmarkStart w:id="123" w:name="_Toc339975319"/>
    </w:p>
    <w:p w14:paraId="4902CE5F" w14:textId="77777777" w:rsidR="002D4C6D" w:rsidRPr="00D85EF8" w:rsidRDefault="002D4C6D" w:rsidP="002D4C6D">
      <w:pPr>
        <w:pStyle w:val="NoSpacing"/>
        <w:jc w:val="both"/>
        <w:rPr>
          <w:rFonts w:ascii="Arial" w:hAnsi="Arial" w:cs="Arial"/>
        </w:rPr>
      </w:pPr>
      <w:r>
        <w:rPr>
          <w:rFonts w:ascii="Arial" w:hAnsi="Arial" w:cs="Arial"/>
        </w:rPr>
        <w:t>The contractor will provide the following services upon contract execution:</w:t>
      </w:r>
    </w:p>
    <w:p w14:paraId="0BB3E72F" w14:textId="77777777" w:rsidR="002D4C6D" w:rsidRDefault="002D4C6D" w:rsidP="002D4C6D">
      <w:pPr>
        <w:pStyle w:val="NoSpacing"/>
        <w:jc w:val="both"/>
        <w:rPr>
          <w:rFonts w:ascii="Arial" w:hAnsi="Arial" w:cs="Arial"/>
          <w:b/>
        </w:rPr>
      </w:pPr>
    </w:p>
    <w:p w14:paraId="0FB8B34B" w14:textId="77777777" w:rsidR="002D4C6D" w:rsidRPr="00643D81" w:rsidRDefault="002D4C6D" w:rsidP="009C26E8">
      <w:pPr>
        <w:pStyle w:val="NoSpacing"/>
        <w:numPr>
          <w:ilvl w:val="0"/>
          <w:numId w:val="24"/>
        </w:numPr>
        <w:jc w:val="both"/>
        <w:rPr>
          <w:rFonts w:ascii="Arial" w:hAnsi="Arial" w:cs="Arial"/>
          <w:b/>
        </w:rPr>
      </w:pPr>
      <w:r w:rsidRPr="00643D81">
        <w:rPr>
          <w:rFonts w:ascii="Arial" w:hAnsi="Arial" w:cs="Arial"/>
          <w:b/>
        </w:rPr>
        <w:t xml:space="preserve">Medical Services:  </w:t>
      </w:r>
      <w:r>
        <w:rPr>
          <w:rFonts w:ascii="Arial" w:hAnsi="Arial" w:cs="Arial"/>
        </w:rPr>
        <w:t>The contractor will provide the following medical exam and testing services in accordance with all applicable laws and regulations:</w:t>
      </w:r>
    </w:p>
    <w:p w14:paraId="3BC30715" w14:textId="77777777" w:rsidR="002D4C6D" w:rsidRDefault="002D4C6D" w:rsidP="002D4C6D">
      <w:pPr>
        <w:pStyle w:val="NoSpacing"/>
        <w:jc w:val="both"/>
        <w:rPr>
          <w:rFonts w:ascii="Arial" w:hAnsi="Arial" w:cs="Arial"/>
          <w:b/>
        </w:rPr>
      </w:pPr>
    </w:p>
    <w:p w14:paraId="43F38B5E" w14:textId="77777777" w:rsidR="002D4C6D" w:rsidRDefault="002D4C6D" w:rsidP="009C26E8">
      <w:pPr>
        <w:pStyle w:val="NoSpacing"/>
        <w:numPr>
          <w:ilvl w:val="0"/>
          <w:numId w:val="26"/>
        </w:numPr>
        <w:jc w:val="both"/>
        <w:rPr>
          <w:rFonts w:ascii="Arial" w:hAnsi="Arial" w:cs="Arial"/>
          <w:b/>
        </w:rPr>
      </w:pPr>
      <w:r>
        <w:rPr>
          <w:rFonts w:ascii="Arial" w:hAnsi="Arial" w:cs="Arial"/>
          <w:b/>
        </w:rPr>
        <w:t xml:space="preserve">Pre-Employment Physical Exams </w:t>
      </w:r>
    </w:p>
    <w:p w14:paraId="71366DB6" w14:textId="77777777" w:rsidR="002D4C6D" w:rsidRDefault="002D4C6D" w:rsidP="002D4C6D">
      <w:pPr>
        <w:pStyle w:val="NoSpacing"/>
        <w:ind w:left="1080"/>
        <w:jc w:val="both"/>
        <w:rPr>
          <w:rFonts w:ascii="Arial" w:hAnsi="Arial" w:cs="Arial"/>
          <w:b/>
        </w:rPr>
      </w:pPr>
    </w:p>
    <w:p w14:paraId="501BD3C8" w14:textId="77777777" w:rsidR="002D4C6D" w:rsidRDefault="002D4C6D" w:rsidP="009C26E8">
      <w:pPr>
        <w:pStyle w:val="NoSpacing"/>
        <w:numPr>
          <w:ilvl w:val="0"/>
          <w:numId w:val="27"/>
        </w:numPr>
        <w:jc w:val="both"/>
        <w:rPr>
          <w:rFonts w:ascii="Arial" w:hAnsi="Arial" w:cs="Arial"/>
        </w:rPr>
      </w:pPr>
      <w:r>
        <w:rPr>
          <w:rFonts w:ascii="Arial" w:hAnsi="Arial" w:cs="Arial"/>
          <w:b/>
        </w:rPr>
        <w:t>Description:</w:t>
      </w:r>
      <w:r w:rsidRPr="006F6283">
        <w:rPr>
          <w:rFonts w:ascii="Arial" w:hAnsi="Arial" w:cs="Arial"/>
        </w:rPr>
        <w:t xml:space="preserve"> </w:t>
      </w:r>
      <w:r>
        <w:rPr>
          <w:rFonts w:ascii="Arial" w:hAnsi="Arial" w:cs="Arial"/>
        </w:rPr>
        <w:t>The City requires all job candidates offered positions that involve physical demands in excess of a typical sedentary office worker to undergo a pre-employment physical exam. This includes such job classifications as police officers, firefighters, street crew workers, bus drivers, refuse equipment operators, and code enforcement officers. The City has seven pre-employment physical exam testing categories to address the varying physical requirements for these job classifications and comply with state and federal disability and safety laws.</w:t>
      </w:r>
    </w:p>
    <w:p w14:paraId="56987273" w14:textId="77777777" w:rsidR="002D4C6D" w:rsidRPr="006F6283" w:rsidRDefault="002D4C6D" w:rsidP="002D4C6D">
      <w:pPr>
        <w:pStyle w:val="NoSpacing"/>
        <w:ind w:left="1080"/>
        <w:jc w:val="both"/>
        <w:rPr>
          <w:rFonts w:ascii="Arial" w:hAnsi="Arial" w:cs="Arial"/>
        </w:rPr>
      </w:pPr>
    </w:p>
    <w:p w14:paraId="316B9AF7" w14:textId="77777777" w:rsidR="002D4C6D" w:rsidRDefault="002D4C6D" w:rsidP="009C26E8">
      <w:pPr>
        <w:pStyle w:val="NoSpacing"/>
        <w:numPr>
          <w:ilvl w:val="0"/>
          <w:numId w:val="27"/>
        </w:numPr>
        <w:jc w:val="both"/>
        <w:rPr>
          <w:rFonts w:ascii="Arial" w:hAnsi="Arial" w:cs="Arial"/>
        </w:rPr>
      </w:pPr>
      <w:r>
        <w:rPr>
          <w:rFonts w:ascii="Arial" w:hAnsi="Arial" w:cs="Arial"/>
          <w:b/>
        </w:rPr>
        <w:t>Testing Requirements</w:t>
      </w:r>
      <w:r w:rsidRPr="006F6283">
        <w:rPr>
          <w:rFonts w:ascii="Arial" w:hAnsi="Arial" w:cs="Arial"/>
          <w:b/>
        </w:rPr>
        <w:t>:</w:t>
      </w:r>
      <w:r>
        <w:rPr>
          <w:rFonts w:ascii="Arial" w:hAnsi="Arial" w:cs="Arial"/>
        </w:rPr>
        <w:t xml:space="preserve">  See Tab 1 on </w:t>
      </w:r>
      <w:r w:rsidR="00EA331D">
        <w:rPr>
          <w:rFonts w:ascii="Arial" w:hAnsi="Arial" w:cs="Arial"/>
        </w:rPr>
        <w:t>Exhibit C</w:t>
      </w:r>
      <w:r>
        <w:rPr>
          <w:rFonts w:ascii="Arial" w:hAnsi="Arial" w:cs="Arial"/>
        </w:rPr>
        <w:t>.</w:t>
      </w:r>
    </w:p>
    <w:p w14:paraId="0824D2DF" w14:textId="77777777" w:rsidR="002D4C6D" w:rsidRDefault="002D4C6D" w:rsidP="002D4C6D">
      <w:pPr>
        <w:pStyle w:val="NoSpacing"/>
        <w:ind w:left="1440"/>
        <w:jc w:val="both"/>
        <w:rPr>
          <w:rFonts w:ascii="Arial" w:hAnsi="Arial" w:cs="Arial"/>
        </w:rPr>
      </w:pPr>
    </w:p>
    <w:p w14:paraId="07BA6006" w14:textId="77777777" w:rsidR="002D4C6D" w:rsidRDefault="002D4C6D" w:rsidP="009C26E8">
      <w:pPr>
        <w:pStyle w:val="NoSpacing"/>
        <w:numPr>
          <w:ilvl w:val="0"/>
          <w:numId w:val="27"/>
        </w:numPr>
        <w:jc w:val="both"/>
        <w:rPr>
          <w:rFonts w:ascii="Arial" w:hAnsi="Arial" w:cs="Arial"/>
        </w:rPr>
      </w:pPr>
      <w:r>
        <w:rPr>
          <w:rFonts w:ascii="Arial" w:hAnsi="Arial" w:cs="Arial"/>
          <w:b/>
        </w:rPr>
        <w:t>Service Standards:</w:t>
      </w:r>
      <w:r>
        <w:rPr>
          <w:rFonts w:ascii="Arial" w:hAnsi="Arial" w:cs="Arial"/>
        </w:rPr>
        <w:t xml:space="preserve"> </w:t>
      </w:r>
      <w:bookmarkStart w:id="124" w:name="_GoBack"/>
      <w:r>
        <w:rPr>
          <w:rFonts w:ascii="Arial" w:hAnsi="Arial" w:cs="Arial"/>
        </w:rPr>
        <w:t>The contractor will carry out all exams within 2 business days of request from Human Resources.  Further, the contractor will provide exam results to Human Resources within 3 business days of exam completion.</w:t>
      </w:r>
    </w:p>
    <w:bookmarkEnd w:id="124"/>
    <w:p w14:paraId="140283B3" w14:textId="77777777" w:rsidR="002D4C6D" w:rsidRDefault="002D4C6D" w:rsidP="002D4C6D">
      <w:pPr>
        <w:pStyle w:val="NoSpacing"/>
        <w:jc w:val="both"/>
        <w:rPr>
          <w:rFonts w:ascii="Arial" w:hAnsi="Arial" w:cs="Arial"/>
        </w:rPr>
      </w:pPr>
    </w:p>
    <w:p w14:paraId="3F832260" w14:textId="77777777" w:rsidR="002D4C6D" w:rsidRDefault="002D4C6D" w:rsidP="009C26E8">
      <w:pPr>
        <w:pStyle w:val="NoSpacing"/>
        <w:numPr>
          <w:ilvl w:val="0"/>
          <w:numId w:val="27"/>
        </w:numPr>
        <w:jc w:val="both"/>
        <w:rPr>
          <w:rFonts w:ascii="Arial" w:hAnsi="Arial" w:cs="Arial"/>
        </w:rPr>
      </w:pPr>
      <w:r w:rsidRPr="00C81089">
        <w:rPr>
          <w:rFonts w:ascii="Arial" w:hAnsi="Arial" w:cs="Arial"/>
          <w:b/>
        </w:rPr>
        <w:t>Estimated Volume:</w:t>
      </w:r>
      <w:r w:rsidRPr="00C81089">
        <w:rPr>
          <w:rFonts w:ascii="Arial" w:hAnsi="Arial" w:cs="Arial"/>
        </w:rPr>
        <w:t xml:space="preserve">  </w:t>
      </w:r>
      <w:r>
        <w:rPr>
          <w:rFonts w:ascii="Arial" w:hAnsi="Arial" w:cs="Arial"/>
        </w:rPr>
        <w:t>Approximately 165 per year.</w:t>
      </w:r>
    </w:p>
    <w:p w14:paraId="24CA8722" w14:textId="77777777" w:rsidR="002D4C6D" w:rsidRPr="00C81089" w:rsidRDefault="002D4C6D" w:rsidP="002D4C6D">
      <w:pPr>
        <w:pStyle w:val="NoSpacing"/>
        <w:ind w:left="2250"/>
        <w:jc w:val="both"/>
        <w:rPr>
          <w:rFonts w:ascii="Arial" w:hAnsi="Arial" w:cs="Arial"/>
        </w:rPr>
      </w:pPr>
    </w:p>
    <w:p w14:paraId="08AED70E" w14:textId="77777777" w:rsidR="002D4C6D" w:rsidRDefault="002D4C6D" w:rsidP="009C26E8">
      <w:pPr>
        <w:pStyle w:val="NoSpacing"/>
        <w:numPr>
          <w:ilvl w:val="0"/>
          <w:numId w:val="26"/>
        </w:numPr>
        <w:jc w:val="both"/>
        <w:rPr>
          <w:rFonts w:ascii="Arial" w:hAnsi="Arial" w:cs="Arial"/>
          <w:b/>
        </w:rPr>
      </w:pPr>
      <w:r w:rsidRPr="005C088F">
        <w:rPr>
          <w:rFonts w:ascii="Arial" w:hAnsi="Arial" w:cs="Arial"/>
          <w:b/>
        </w:rPr>
        <w:t xml:space="preserve">Drug and Alcohol Testing </w:t>
      </w:r>
    </w:p>
    <w:p w14:paraId="367CF44D" w14:textId="77777777" w:rsidR="002D4C6D" w:rsidRDefault="002D4C6D" w:rsidP="002D4C6D">
      <w:pPr>
        <w:pStyle w:val="NoSpacing"/>
        <w:jc w:val="both"/>
        <w:rPr>
          <w:rFonts w:ascii="Arial" w:hAnsi="Arial" w:cs="Arial"/>
          <w:b/>
        </w:rPr>
      </w:pPr>
    </w:p>
    <w:p w14:paraId="72B4FAFF" w14:textId="77777777" w:rsidR="002D4C6D" w:rsidRDefault="002D4C6D" w:rsidP="009C26E8">
      <w:pPr>
        <w:pStyle w:val="NoSpacing"/>
        <w:numPr>
          <w:ilvl w:val="0"/>
          <w:numId w:val="28"/>
        </w:numPr>
        <w:jc w:val="both"/>
        <w:rPr>
          <w:rFonts w:ascii="Arial" w:hAnsi="Arial" w:cs="Arial"/>
        </w:rPr>
      </w:pPr>
      <w:r>
        <w:rPr>
          <w:rFonts w:ascii="Arial" w:hAnsi="Arial" w:cs="Arial"/>
          <w:b/>
        </w:rPr>
        <w:t>Description</w:t>
      </w:r>
      <w:r w:rsidRPr="00F90689">
        <w:rPr>
          <w:rFonts w:ascii="Arial" w:hAnsi="Arial" w:cs="Arial"/>
          <w:b/>
        </w:rPr>
        <w:t xml:space="preserve">: </w:t>
      </w:r>
      <w:r w:rsidRPr="00F90689">
        <w:rPr>
          <w:rFonts w:ascii="Arial" w:hAnsi="Arial" w:cs="Arial"/>
        </w:rPr>
        <w:t xml:space="preserve">The City’s drug and alcohol testing protocol is governed by Federal law </w:t>
      </w:r>
      <w:r>
        <w:rPr>
          <w:rFonts w:ascii="Arial" w:hAnsi="Arial" w:cs="Arial"/>
        </w:rPr>
        <w:t>and</w:t>
      </w:r>
      <w:r w:rsidRPr="00F90689">
        <w:rPr>
          <w:rFonts w:ascii="Arial" w:hAnsi="Arial" w:cs="Arial"/>
        </w:rPr>
        <w:t xml:space="preserve"> City policy</w:t>
      </w:r>
      <w:r>
        <w:rPr>
          <w:rFonts w:ascii="Arial" w:hAnsi="Arial" w:cs="Arial"/>
        </w:rPr>
        <w:t xml:space="preserve">.  All commercial drivers, sworn police and fire personnel, and public safety dispatchers are required to undergo drug and alcohol testing. Commercial drivers undergo both federally regulated (Department of Transportation – or DOT) and unregulated (Non DOT) drug and alcohol testing at the time of hire and throughout their employment.  Police and fire sworn personnel and public safety dispatchers undergo unregulated drug and alcohol testing at the time of hire.  All city employees are subject to “Suspected Use” and “Post Accident” drug and alcohol testing policies throughout their employment.   </w:t>
      </w:r>
    </w:p>
    <w:p w14:paraId="240DFE5A" w14:textId="77777777" w:rsidR="002D4C6D" w:rsidRPr="00F90689" w:rsidRDefault="002D4C6D" w:rsidP="002D4C6D">
      <w:pPr>
        <w:pStyle w:val="NoSpacing"/>
        <w:jc w:val="both"/>
        <w:rPr>
          <w:rFonts w:ascii="Arial" w:hAnsi="Arial" w:cs="Arial"/>
        </w:rPr>
      </w:pPr>
    </w:p>
    <w:p w14:paraId="47E383F5" w14:textId="77777777" w:rsidR="002D4C6D" w:rsidRDefault="002D4C6D" w:rsidP="009C26E8">
      <w:pPr>
        <w:pStyle w:val="NoSpacing"/>
        <w:numPr>
          <w:ilvl w:val="0"/>
          <w:numId w:val="28"/>
        </w:numPr>
        <w:jc w:val="both"/>
        <w:rPr>
          <w:rFonts w:ascii="Arial" w:hAnsi="Arial" w:cs="Arial"/>
        </w:rPr>
      </w:pPr>
      <w:r>
        <w:rPr>
          <w:rFonts w:ascii="Arial" w:hAnsi="Arial" w:cs="Arial"/>
          <w:b/>
        </w:rPr>
        <w:t xml:space="preserve">Testing Requirements: </w:t>
      </w:r>
      <w:r>
        <w:rPr>
          <w:rFonts w:ascii="Arial" w:hAnsi="Arial" w:cs="Arial"/>
        </w:rPr>
        <w:t xml:space="preserve">See Tab </w:t>
      </w:r>
      <w:r w:rsidRPr="00C46532">
        <w:rPr>
          <w:rFonts w:ascii="Arial" w:hAnsi="Arial" w:cs="Arial"/>
        </w:rPr>
        <w:t xml:space="preserve">2 on </w:t>
      </w:r>
      <w:r w:rsidR="00EA331D">
        <w:rPr>
          <w:rFonts w:ascii="Arial" w:hAnsi="Arial" w:cs="Arial"/>
        </w:rPr>
        <w:t>Exhibit C</w:t>
      </w:r>
      <w:r>
        <w:rPr>
          <w:rFonts w:ascii="Arial" w:hAnsi="Arial" w:cs="Arial"/>
        </w:rPr>
        <w:t>.</w:t>
      </w:r>
    </w:p>
    <w:p w14:paraId="7E4A2FDB" w14:textId="77777777" w:rsidR="002D4C6D" w:rsidRPr="00E64E81" w:rsidRDefault="002D4C6D" w:rsidP="002D4C6D">
      <w:pPr>
        <w:pStyle w:val="NoSpacing"/>
        <w:ind w:left="1440"/>
        <w:jc w:val="both"/>
        <w:rPr>
          <w:rFonts w:ascii="Arial" w:hAnsi="Arial" w:cs="Arial"/>
        </w:rPr>
      </w:pPr>
      <w:r w:rsidRPr="00C46532">
        <w:rPr>
          <w:rFonts w:ascii="Arial" w:hAnsi="Arial" w:cs="Arial"/>
        </w:rPr>
        <w:t xml:space="preserve"> </w:t>
      </w:r>
    </w:p>
    <w:p w14:paraId="7F1AED4D" w14:textId="77777777" w:rsidR="002D4C6D" w:rsidRDefault="002D4C6D" w:rsidP="009C26E8">
      <w:pPr>
        <w:pStyle w:val="NoSpacing"/>
        <w:numPr>
          <w:ilvl w:val="0"/>
          <w:numId w:val="28"/>
        </w:numPr>
        <w:jc w:val="both"/>
        <w:rPr>
          <w:rFonts w:ascii="Arial" w:hAnsi="Arial" w:cs="Arial"/>
        </w:rPr>
      </w:pPr>
      <w:r>
        <w:rPr>
          <w:rFonts w:ascii="Arial" w:hAnsi="Arial" w:cs="Arial"/>
          <w:b/>
        </w:rPr>
        <w:t>Service Standards</w:t>
      </w:r>
      <w:r w:rsidRPr="005C088F">
        <w:rPr>
          <w:rFonts w:ascii="Arial" w:hAnsi="Arial" w:cs="Arial"/>
          <w:b/>
        </w:rPr>
        <w:t>:</w:t>
      </w:r>
      <w:r>
        <w:rPr>
          <w:rFonts w:ascii="Arial" w:hAnsi="Arial" w:cs="Arial"/>
        </w:rPr>
        <w:t xml:space="preserve"> </w:t>
      </w:r>
    </w:p>
    <w:p w14:paraId="470E8FD8" w14:textId="77777777" w:rsidR="002D4C6D" w:rsidRPr="00E64E81" w:rsidRDefault="002D4C6D" w:rsidP="002D4C6D">
      <w:pPr>
        <w:pStyle w:val="NoSpacing"/>
        <w:ind w:left="1440"/>
        <w:jc w:val="both"/>
        <w:rPr>
          <w:rFonts w:ascii="Arial" w:hAnsi="Arial" w:cs="Arial"/>
        </w:rPr>
      </w:pPr>
      <w:r w:rsidRPr="00E64E81">
        <w:rPr>
          <w:rFonts w:ascii="Arial" w:hAnsi="Arial" w:cs="Arial"/>
        </w:rPr>
        <w:t xml:space="preserve">  </w:t>
      </w:r>
    </w:p>
    <w:p w14:paraId="14B12877" w14:textId="77777777" w:rsidR="002D4C6D" w:rsidRDefault="002D4C6D" w:rsidP="009C26E8">
      <w:pPr>
        <w:pStyle w:val="NoSpacing"/>
        <w:numPr>
          <w:ilvl w:val="1"/>
          <w:numId w:val="23"/>
        </w:numPr>
        <w:ind w:left="2610"/>
        <w:jc w:val="both"/>
        <w:rPr>
          <w:rFonts w:ascii="Arial" w:hAnsi="Arial" w:cs="Arial"/>
        </w:rPr>
      </w:pPr>
      <w:r w:rsidRPr="002A1123">
        <w:rPr>
          <w:rFonts w:ascii="Arial" w:hAnsi="Arial" w:cs="Arial"/>
          <w:u w:val="single"/>
        </w:rPr>
        <w:t xml:space="preserve">Pre-Employment </w:t>
      </w:r>
      <w:r>
        <w:rPr>
          <w:rFonts w:ascii="Arial" w:hAnsi="Arial" w:cs="Arial"/>
          <w:u w:val="single"/>
        </w:rPr>
        <w:t xml:space="preserve">Physical </w:t>
      </w:r>
      <w:r w:rsidRPr="002A1123">
        <w:rPr>
          <w:rFonts w:ascii="Arial" w:hAnsi="Arial" w:cs="Arial"/>
          <w:u w:val="single"/>
        </w:rPr>
        <w:t>Exams/</w:t>
      </w:r>
      <w:r>
        <w:rPr>
          <w:rFonts w:ascii="Arial" w:hAnsi="Arial" w:cs="Arial"/>
          <w:u w:val="single"/>
        </w:rPr>
        <w:t>DMV</w:t>
      </w:r>
      <w:r w:rsidRPr="002A1123">
        <w:rPr>
          <w:rFonts w:ascii="Arial" w:hAnsi="Arial" w:cs="Arial"/>
          <w:u w:val="single"/>
        </w:rPr>
        <w:t xml:space="preserve"> Commercial Driver Exams:</w:t>
      </w:r>
      <w:r w:rsidRPr="002A1123">
        <w:rPr>
          <w:rFonts w:ascii="Arial" w:hAnsi="Arial" w:cs="Arial"/>
        </w:rPr>
        <w:t xml:space="preserve"> Drug and alcohol testing required as part of a pre-employment physical</w:t>
      </w:r>
      <w:r>
        <w:rPr>
          <w:rFonts w:ascii="Arial" w:hAnsi="Arial" w:cs="Arial"/>
        </w:rPr>
        <w:t xml:space="preserve"> exam</w:t>
      </w:r>
      <w:r w:rsidRPr="002A1123">
        <w:rPr>
          <w:rFonts w:ascii="Arial" w:hAnsi="Arial" w:cs="Arial"/>
        </w:rPr>
        <w:t xml:space="preserve"> or </w:t>
      </w:r>
      <w:r>
        <w:rPr>
          <w:rFonts w:ascii="Arial" w:hAnsi="Arial" w:cs="Arial"/>
        </w:rPr>
        <w:t>DMV</w:t>
      </w:r>
      <w:r w:rsidRPr="002A1123">
        <w:rPr>
          <w:rFonts w:ascii="Arial" w:hAnsi="Arial" w:cs="Arial"/>
        </w:rPr>
        <w:t xml:space="preserve"> commercial driver exam will be completed in conjunction with the exam; test results will be provided </w:t>
      </w:r>
      <w:r>
        <w:rPr>
          <w:rFonts w:ascii="Arial" w:hAnsi="Arial" w:cs="Arial"/>
        </w:rPr>
        <w:t xml:space="preserve">to Human Resources within 3 business days of exam completion. </w:t>
      </w:r>
    </w:p>
    <w:p w14:paraId="6B6A0C48" w14:textId="77777777" w:rsidR="002D4C6D" w:rsidRPr="002A1123" w:rsidRDefault="002D4C6D" w:rsidP="002D4C6D">
      <w:pPr>
        <w:pStyle w:val="NoSpacing"/>
        <w:ind w:left="2160"/>
        <w:jc w:val="both"/>
        <w:rPr>
          <w:rFonts w:ascii="Arial" w:hAnsi="Arial" w:cs="Arial"/>
        </w:rPr>
      </w:pPr>
    </w:p>
    <w:p w14:paraId="5E66290E" w14:textId="77777777" w:rsidR="002D4C6D" w:rsidRPr="00C343DB" w:rsidRDefault="002D4C6D" w:rsidP="009C26E8">
      <w:pPr>
        <w:pStyle w:val="NoSpacing"/>
        <w:numPr>
          <w:ilvl w:val="1"/>
          <w:numId w:val="23"/>
        </w:numPr>
        <w:ind w:left="2610"/>
        <w:jc w:val="both"/>
        <w:rPr>
          <w:rFonts w:ascii="Arial" w:hAnsi="Arial" w:cs="Arial"/>
          <w:u w:val="single"/>
        </w:rPr>
      </w:pPr>
      <w:r w:rsidRPr="00C343DB">
        <w:rPr>
          <w:rFonts w:ascii="Arial" w:hAnsi="Arial" w:cs="Arial"/>
          <w:u w:val="single"/>
        </w:rPr>
        <w:t>Suspected Use Drug and Alcohol Testing</w:t>
      </w:r>
      <w:r>
        <w:rPr>
          <w:rFonts w:ascii="Arial" w:hAnsi="Arial" w:cs="Arial"/>
          <w:u w:val="single"/>
        </w:rPr>
        <w:t xml:space="preserve"> </w:t>
      </w:r>
      <w:r w:rsidRPr="00673AA2">
        <w:rPr>
          <w:rFonts w:ascii="Arial" w:hAnsi="Arial" w:cs="Arial"/>
          <w:sz w:val="16"/>
          <w:szCs w:val="16"/>
          <w:u w:val="single"/>
        </w:rPr>
        <w:t>(</w:t>
      </w:r>
      <w:r w:rsidRPr="00673AA2">
        <w:rPr>
          <w:rFonts w:ascii="Calibri" w:hAnsi="Calibri" w:cs="Arial"/>
          <w:sz w:val="16"/>
          <w:szCs w:val="16"/>
          <w:u w:val="single"/>
        </w:rPr>
        <w:t>❶</w:t>
      </w:r>
      <w:r w:rsidRPr="00673AA2">
        <w:rPr>
          <w:rFonts w:ascii="Arial" w:hAnsi="Arial" w:cs="Arial"/>
          <w:sz w:val="16"/>
          <w:szCs w:val="16"/>
          <w:u w:val="single"/>
        </w:rPr>
        <w:t>)</w:t>
      </w:r>
      <w:r w:rsidRPr="00C343DB">
        <w:rPr>
          <w:rFonts w:ascii="Arial" w:hAnsi="Arial" w:cs="Arial"/>
          <w:u w:val="single"/>
        </w:rPr>
        <w:t>:</w:t>
      </w:r>
      <w:r w:rsidRPr="00C343DB">
        <w:rPr>
          <w:rFonts w:ascii="Arial" w:hAnsi="Arial" w:cs="Arial"/>
        </w:rPr>
        <w:t xml:space="preserve"> Suspected use drug and alcohol testing will not require an </w:t>
      </w:r>
      <w:r>
        <w:rPr>
          <w:rFonts w:ascii="Arial" w:hAnsi="Arial" w:cs="Arial"/>
        </w:rPr>
        <w:t>appointm</w:t>
      </w:r>
      <w:r w:rsidRPr="00C343DB">
        <w:rPr>
          <w:rFonts w:ascii="Arial" w:hAnsi="Arial" w:cs="Arial"/>
        </w:rPr>
        <w:t xml:space="preserve">ent; the </w:t>
      </w:r>
      <w:r>
        <w:rPr>
          <w:rFonts w:ascii="Arial" w:hAnsi="Arial" w:cs="Arial"/>
        </w:rPr>
        <w:t>contractor</w:t>
      </w:r>
      <w:r w:rsidRPr="00C343DB">
        <w:rPr>
          <w:rFonts w:ascii="Arial" w:hAnsi="Arial" w:cs="Arial"/>
        </w:rPr>
        <w:t xml:space="preserve"> will be notified by phone prior to bringing employee to facility</w:t>
      </w:r>
      <w:r>
        <w:rPr>
          <w:rFonts w:ascii="Arial" w:hAnsi="Arial" w:cs="Arial"/>
        </w:rPr>
        <w:t>. Testing will be carried out within one hour of arrival to facility;</w:t>
      </w:r>
      <w:r w:rsidRPr="00C343DB">
        <w:rPr>
          <w:rFonts w:ascii="Arial" w:hAnsi="Arial" w:cs="Arial"/>
        </w:rPr>
        <w:t xml:space="preserve"> test results will be provided </w:t>
      </w:r>
      <w:r>
        <w:rPr>
          <w:rFonts w:ascii="Arial" w:hAnsi="Arial" w:cs="Arial"/>
        </w:rPr>
        <w:t xml:space="preserve">to Human Resources and Department </w:t>
      </w:r>
      <w:r w:rsidRPr="00C343DB">
        <w:rPr>
          <w:rFonts w:ascii="Arial" w:hAnsi="Arial" w:cs="Arial"/>
        </w:rPr>
        <w:t>within 3 business days of test completion.</w:t>
      </w:r>
    </w:p>
    <w:p w14:paraId="1041E484" w14:textId="77777777" w:rsidR="002D4C6D" w:rsidRDefault="002D4C6D" w:rsidP="002D4C6D">
      <w:pPr>
        <w:pStyle w:val="NoSpacing"/>
        <w:jc w:val="both"/>
        <w:rPr>
          <w:rFonts w:ascii="Arial" w:hAnsi="Arial" w:cs="Arial"/>
        </w:rPr>
      </w:pPr>
    </w:p>
    <w:p w14:paraId="4AE85B0B" w14:textId="77777777" w:rsidR="002D4C6D" w:rsidRPr="00524EF7" w:rsidRDefault="002D4C6D" w:rsidP="009C26E8">
      <w:pPr>
        <w:pStyle w:val="NoSpacing"/>
        <w:numPr>
          <w:ilvl w:val="1"/>
          <w:numId w:val="23"/>
        </w:numPr>
        <w:ind w:left="2610"/>
        <w:jc w:val="both"/>
        <w:rPr>
          <w:rFonts w:ascii="Arial" w:hAnsi="Arial" w:cs="Arial"/>
          <w:u w:val="single"/>
        </w:rPr>
      </w:pPr>
      <w:r w:rsidRPr="009D7852">
        <w:rPr>
          <w:rFonts w:ascii="Arial" w:hAnsi="Arial" w:cs="Arial"/>
          <w:u w:val="single"/>
        </w:rPr>
        <w:t xml:space="preserve">Post-Accident Drug and Alcohol </w:t>
      </w:r>
      <w:r>
        <w:rPr>
          <w:rFonts w:ascii="Arial" w:hAnsi="Arial" w:cs="Arial"/>
          <w:u w:val="single"/>
        </w:rPr>
        <w:t xml:space="preserve">Testing </w:t>
      </w:r>
      <w:r w:rsidRPr="00673AA2">
        <w:rPr>
          <w:rFonts w:ascii="Arial" w:hAnsi="Arial" w:cs="Arial"/>
          <w:sz w:val="16"/>
          <w:szCs w:val="16"/>
          <w:u w:val="single"/>
        </w:rPr>
        <w:t>(</w:t>
      </w:r>
      <w:r w:rsidRPr="00673AA2">
        <w:rPr>
          <w:rFonts w:ascii="Calibri" w:hAnsi="Calibri" w:cs="Arial"/>
          <w:sz w:val="16"/>
          <w:szCs w:val="16"/>
          <w:u w:val="single"/>
        </w:rPr>
        <w:t>❶</w:t>
      </w:r>
      <w:r w:rsidRPr="00673AA2">
        <w:rPr>
          <w:rFonts w:ascii="Arial" w:hAnsi="Arial" w:cs="Arial"/>
          <w:sz w:val="16"/>
          <w:szCs w:val="16"/>
          <w:u w:val="single"/>
        </w:rPr>
        <w:t>)</w:t>
      </w:r>
      <w:r>
        <w:rPr>
          <w:rFonts w:ascii="Arial" w:hAnsi="Arial" w:cs="Arial"/>
          <w:u w:val="single"/>
        </w:rPr>
        <w:t>:</w:t>
      </w:r>
      <w:r>
        <w:rPr>
          <w:rFonts w:ascii="Arial" w:hAnsi="Arial" w:cs="Arial"/>
        </w:rPr>
        <w:t xml:space="preserve"> Post accident d</w:t>
      </w:r>
      <w:r w:rsidRPr="002A1123">
        <w:rPr>
          <w:rFonts w:ascii="Arial" w:hAnsi="Arial" w:cs="Arial"/>
        </w:rPr>
        <w:t xml:space="preserve">rug and alcohol testing </w:t>
      </w:r>
      <w:r>
        <w:rPr>
          <w:rFonts w:ascii="Arial" w:hAnsi="Arial" w:cs="Arial"/>
        </w:rPr>
        <w:t xml:space="preserve">will not require an appointment; </w:t>
      </w:r>
      <w:r w:rsidRPr="00C343DB">
        <w:rPr>
          <w:rFonts w:ascii="Arial" w:hAnsi="Arial" w:cs="Arial"/>
        </w:rPr>
        <w:t xml:space="preserve">the </w:t>
      </w:r>
      <w:r>
        <w:rPr>
          <w:rFonts w:ascii="Arial" w:hAnsi="Arial" w:cs="Arial"/>
        </w:rPr>
        <w:t>contractor</w:t>
      </w:r>
      <w:r w:rsidRPr="00C343DB">
        <w:rPr>
          <w:rFonts w:ascii="Arial" w:hAnsi="Arial" w:cs="Arial"/>
        </w:rPr>
        <w:t xml:space="preserve"> will be notified by phone prior to bringing employee to </w:t>
      </w:r>
      <w:r>
        <w:rPr>
          <w:rFonts w:ascii="Arial" w:hAnsi="Arial" w:cs="Arial"/>
        </w:rPr>
        <w:t>facility.  Testing will be carried out within one hour of arrival to facility; test</w:t>
      </w:r>
      <w:r w:rsidRPr="00C343DB">
        <w:rPr>
          <w:rFonts w:ascii="Arial" w:hAnsi="Arial" w:cs="Arial"/>
        </w:rPr>
        <w:t xml:space="preserve"> </w:t>
      </w:r>
      <w:r w:rsidRPr="002A1123">
        <w:rPr>
          <w:rFonts w:ascii="Arial" w:hAnsi="Arial" w:cs="Arial"/>
        </w:rPr>
        <w:t xml:space="preserve">results will be provided </w:t>
      </w:r>
      <w:r>
        <w:rPr>
          <w:rFonts w:ascii="Arial" w:hAnsi="Arial" w:cs="Arial"/>
        </w:rPr>
        <w:t>to Human Resources and Department within 3 business days of test completion.</w:t>
      </w:r>
    </w:p>
    <w:p w14:paraId="4EF98C96" w14:textId="77777777" w:rsidR="002D4C6D" w:rsidRDefault="002D4C6D" w:rsidP="002D4C6D">
      <w:pPr>
        <w:pStyle w:val="ListParagraph"/>
        <w:ind w:left="1890" w:firstLine="720"/>
        <w:rPr>
          <w:rFonts w:ascii="Calibri" w:hAnsi="Calibri" w:cs="Arial"/>
          <w:sz w:val="16"/>
          <w:szCs w:val="16"/>
        </w:rPr>
      </w:pPr>
      <w:r w:rsidRPr="00673AA2">
        <w:rPr>
          <w:rFonts w:ascii="Calibri" w:hAnsi="Calibri" w:cs="Arial"/>
          <w:sz w:val="16"/>
          <w:szCs w:val="16"/>
        </w:rPr>
        <w:t>❶</w:t>
      </w:r>
      <w:r>
        <w:rPr>
          <w:rFonts w:ascii="Calibri" w:hAnsi="Calibri" w:cs="Arial"/>
          <w:sz w:val="16"/>
          <w:szCs w:val="16"/>
        </w:rPr>
        <w:t xml:space="preserve"> Contract does not include random testing</w:t>
      </w:r>
      <w:r w:rsidR="00EF5720">
        <w:rPr>
          <w:rFonts w:ascii="Calibri" w:hAnsi="Calibri" w:cs="Arial"/>
          <w:sz w:val="16"/>
          <w:szCs w:val="16"/>
        </w:rPr>
        <w:t>,</w:t>
      </w:r>
      <w:r>
        <w:rPr>
          <w:rFonts w:ascii="Calibri" w:hAnsi="Calibri" w:cs="Arial"/>
          <w:sz w:val="16"/>
          <w:szCs w:val="16"/>
        </w:rPr>
        <w:t xml:space="preserve"> or after hours suspected use </w:t>
      </w:r>
      <w:r w:rsidR="00EF5720">
        <w:rPr>
          <w:rFonts w:ascii="Calibri" w:hAnsi="Calibri" w:cs="Arial"/>
          <w:sz w:val="16"/>
          <w:szCs w:val="16"/>
        </w:rPr>
        <w:t xml:space="preserve">and post-accident </w:t>
      </w:r>
      <w:r>
        <w:rPr>
          <w:rFonts w:ascii="Calibri" w:hAnsi="Calibri" w:cs="Arial"/>
          <w:sz w:val="16"/>
          <w:szCs w:val="16"/>
        </w:rPr>
        <w:t>testing.</w:t>
      </w:r>
    </w:p>
    <w:p w14:paraId="56933D4B" w14:textId="77777777" w:rsidR="002D4C6D" w:rsidRDefault="002D4C6D" w:rsidP="002D4C6D">
      <w:pPr>
        <w:pStyle w:val="ListParagraph"/>
        <w:ind w:left="1890" w:firstLine="720"/>
        <w:rPr>
          <w:rFonts w:ascii="Calibri" w:hAnsi="Calibri" w:cs="Arial"/>
          <w:sz w:val="16"/>
          <w:szCs w:val="16"/>
        </w:rPr>
      </w:pPr>
    </w:p>
    <w:p w14:paraId="69A3482D" w14:textId="77777777" w:rsidR="002D4C6D" w:rsidRPr="00E64E81" w:rsidRDefault="002D4C6D" w:rsidP="009C26E8">
      <w:pPr>
        <w:pStyle w:val="NoSpacing"/>
        <w:numPr>
          <w:ilvl w:val="0"/>
          <w:numId w:val="28"/>
        </w:numPr>
        <w:jc w:val="both"/>
        <w:rPr>
          <w:rFonts w:ascii="Arial" w:hAnsi="Arial" w:cs="Arial"/>
        </w:rPr>
      </w:pPr>
      <w:r w:rsidRPr="00E64E81">
        <w:rPr>
          <w:rFonts w:ascii="Arial" w:hAnsi="Arial" w:cs="Arial"/>
          <w:b/>
        </w:rPr>
        <w:t>Estimated Volume:</w:t>
      </w:r>
      <w:r w:rsidRPr="00E64E81">
        <w:rPr>
          <w:rFonts w:ascii="Arial" w:hAnsi="Arial" w:cs="Arial"/>
        </w:rPr>
        <w:t xml:space="preserve">  </w:t>
      </w:r>
      <w:r>
        <w:rPr>
          <w:rFonts w:ascii="Arial" w:hAnsi="Arial" w:cs="Arial"/>
        </w:rPr>
        <w:t>Approximately 40 per year – DOT and approximately 125 Non-DOT.</w:t>
      </w:r>
      <w:r w:rsidRPr="00E64E81">
        <w:rPr>
          <w:rFonts w:ascii="Arial" w:hAnsi="Arial" w:cs="Arial"/>
        </w:rPr>
        <w:t xml:space="preserve"> </w:t>
      </w:r>
    </w:p>
    <w:p w14:paraId="3814CFB3" w14:textId="77777777" w:rsidR="002D4C6D" w:rsidRPr="005C088F" w:rsidRDefault="002D4C6D" w:rsidP="002D4C6D">
      <w:pPr>
        <w:pStyle w:val="NoSpacing"/>
        <w:jc w:val="both"/>
        <w:rPr>
          <w:rFonts w:ascii="Arial" w:hAnsi="Arial" w:cs="Arial"/>
        </w:rPr>
      </w:pPr>
    </w:p>
    <w:p w14:paraId="1170C858" w14:textId="77777777" w:rsidR="002D4C6D" w:rsidRDefault="002D4C6D" w:rsidP="009C26E8">
      <w:pPr>
        <w:pStyle w:val="NoSpacing"/>
        <w:numPr>
          <w:ilvl w:val="0"/>
          <w:numId w:val="26"/>
        </w:numPr>
        <w:jc w:val="both"/>
        <w:rPr>
          <w:rFonts w:ascii="Arial" w:hAnsi="Arial" w:cs="Arial"/>
          <w:b/>
        </w:rPr>
      </w:pPr>
      <w:r>
        <w:rPr>
          <w:rFonts w:ascii="Arial" w:hAnsi="Arial" w:cs="Arial"/>
          <w:b/>
        </w:rPr>
        <w:t xml:space="preserve">DMV Commercial Driver Testing </w:t>
      </w:r>
    </w:p>
    <w:p w14:paraId="2EC281EE" w14:textId="77777777" w:rsidR="002D4C6D" w:rsidRDefault="002D4C6D" w:rsidP="002D4C6D">
      <w:pPr>
        <w:pStyle w:val="NoSpacing"/>
        <w:jc w:val="both"/>
        <w:rPr>
          <w:rFonts w:ascii="Arial" w:hAnsi="Arial" w:cs="Arial"/>
          <w:b/>
        </w:rPr>
      </w:pPr>
    </w:p>
    <w:p w14:paraId="76FF5682" w14:textId="77777777" w:rsidR="002D4C6D" w:rsidRDefault="002D4C6D" w:rsidP="009C26E8">
      <w:pPr>
        <w:pStyle w:val="NoSpacing"/>
        <w:numPr>
          <w:ilvl w:val="0"/>
          <w:numId w:val="31"/>
        </w:numPr>
        <w:jc w:val="both"/>
        <w:rPr>
          <w:rFonts w:ascii="Arial" w:hAnsi="Arial" w:cs="Arial"/>
        </w:rPr>
      </w:pPr>
      <w:r>
        <w:rPr>
          <w:rFonts w:ascii="Arial" w:hAnsi="Arial" w:cs="Arial"/>
          <w:b/>
        </w:rPr>
        <w:t>Description</w:t>
      </w:r>
      <w:r w:rsidRPr="00892F6E">
        <w:rPr>
          <w:rFonts w:ascii="Arial" w:hAnsi="Arial" w:cs="Arial"/>
          <w:b/>
        </w:rPr>
        <w:t xml:space="preserve">: </w:t>
      </w:r>
      <w:r>
        <w:rPr>
          <w:rFonts w:ascii="Arial" w:hAnsi="Arial" w:cs="Arial"/>
          <w:b/>
        </w:rPr>
        <w:t xml:space="preserve"> </w:t>
      </w:r>
      <w:r>
        <w:rPr>
          <w:rFonts w:ascii="Arial" w:hAnsi="Arial" w:cs="Arial"/>
        </w:rPr>
        <w:t xml:space="preserve">State law requires all commercial drivers to undergo a Department of Motor Vehicles (DMV) DL 51 medical exam every two years. The City, in turn, requires all commercial drivers to undergo a Non DOT drug </w:t>
      </w:r>
      <w:r w:rsidRPr="000C247B">
        <w:rPr>
          <w:rFonts w:ascii="Arial" w:hAnsi="Arial" w:cs="Arial"/>
        </w:rPr>
        <w:t xml:space="preserve">and alcohol </w:t>
      </w:r>
      <w:r>
        <w:rPr>
          <w:rFonts w:ascii="Arial" w:hAnsi="Arial" w:cs="Arial"/>
        </w:rPr>
        <w:t>test at this same time.</w:t>
      </w:r>
    </w:p>
    <w:p w14:paraId="3CA6AB45" w14:textId="77777777" w:rsidR="002D4C6D" w:rsidRPr="00892F6E" w:rsidRDefault="002D4C6D" w:rsidP="002D4C6D">
      <w:pPr>
        <w:pStyle w:val="NoSpacing"/>
        <w:ind w:left="1440"/>
        <w:jc w:val="both"/>
        <w:rPr>
          <w:rFonts w:ascii="Arial" w:hAnsi="Arial" w:cs="Arial"/>
        </w:rPr>
      </w:pPr>
    </w:p>
    <w:p w14:paraId="61053B39" w14:textId="77777777" w:rsidR="002D4C6D" w:rsidRDefault="002D4C6D" w:rsidP="009C26E8">
      <w:pPr>
        <w:pStyle w:val="NoSpacing"/>
        <w:numPr>
          <w:ilvl w:val="0"/>
          <w:numId w:val="31"/>
        </w:numPr>
        <w:jc w:val="both"/>
        <w:rPr>
          <w:rFonts w:ascii="Arial" w:hAnsi="Arial" w:cs="Arial"/>
        </w:rPr>
      </w:pPr>
      <w:r>
        <w:rPr>
          <w:rFonts w:ascii="Arial" w:hAnsi="Arial" w:cs="Arial"/>
          <w:b/>
        </w:rPr>
        <w:t xml:space="preserve">Testing Requirements:  </w:t>
      </w:r>
      <w:r>
        <w:rPr>
          <w:rFonts w:ascii="Arial" w:hAnsi="Arial" w:cs="Arial"/>
        </w:rPr>
        <w:t xml:space="preserve">See </w:t>
      </w:r>
      <w:r w:rsidRPr="00C46532">
        <w:rPr>
          <w:rFonts w:ascii="Arial" w:hAnsi="Arial" w:cs="Arial"/>
        </w:rPr>
        <w:t xml:space="preserve">Tab </w:t>
      </w:r>
      <w:r>
        <w:rPr>
          <w:rFonts w:ascii="Arial" w:hAnsi="Arial" w:cs="Arial"/>
        </w:rPr>
        <w:t>3</w:t>
      </w:r>
      <w:r w:rsidR="00EA331D">
        <w:rPr>
          <w:rFonts w:ascii="Arial" w:hAnsi="Arial" w:cs="Arial"/>
        </w:rPr>
        <w:t xml:space="preserve"> on Exhibit C</w:t>
      </w:r>
      <w:r>
        <w:rPr>
          <w:rFonts w:ascii="Arial" w:hAnsi="Arial" w:cs="Arial"/>
        </w:rPr>
        <w:t xml:space="preserve">.  </w:t>
      </w:r>
    </w:p>
    <w:p w14:paraId="20BDECA6" w14:textId="77777777" w:rsidR="002D4C6D" w:rsidRPr="00C46532" w:rsidRDefault="002D4C6D" w:rsidP="002D4C6D">
      <w:pPr>
        <w:pStyle w:val="NoSpacing"/>
        <w:ind w:left="1440"/>
        <w:jc w:val="both"/>
        <w:rPr>
          <w:rFonts w:ascii="Arial" w:hAnsi="Arial" w:cs="Arial"/>
        </w:rPr>
      </w:pPr>
      <w:r w:rsidRPr="00C46532">
        <w:rPr>
          <w:rFonts w:ascii="Arial" w:hAnsi="Arial" w:cs="Arial"/>
        </w:rPr>
        <w:t xml:space="preserve"> </w:t>
      </w:r>
    </w:p>
    <w:p w14:paraId="312C6835" w14:textId="77777777" w:rsidR="002D4C6D" w:rsidRDefault="002D4C6D" w:rsidP="002D4C6D">
      <w:pPr>
        <w:pStyle w:val="NoSpacing"/>
        <w:numPr>
          <w:ilvl w:val="0"/>
          <w:numId w:val="31"/>
        </w:numPr>
        <w:jc w:val="both"/>
        <w:rPr>
          <w:rFonts w:ascii="Arial" w:hAnsi="Arial" w:cs="Arial"/>
        </w:rPr>
      </w:pPr>
      <w:r w:rsidRPr="000453D8">
        <w:rPr>
          <w:rFonts w:ascii="Arial" w:hAnsi="Arial" w:cs="Arial"/>
          <w:b/>
        </w:rPr>
        <w:t>Service Standards:</w:t>
      </w:r>
      <w:r w:rsidRPr="000453D8">
        <w:rPr>
          <w:rFonts w:ascii="Arial" w:hAnsi="Arial" w:cs="Arial"/>
        </w:rPr>
        <w:t xml:space="preserve">  The contractor will carry out all exams within 5 business days of request from City and provide exam results within 3 business days of exam completion. </w:t>
      </w:r>
    </w:p>
    <w:p w14:paraId="0FA6932C" w14:textId="77777777" w:rsidR="000453D8" w:rsidRPr="000453D8" w:rsidRDefault="000453D8" w:rsidP="000453D8">
      <w:pPr>
        <w:pStyle w:val="NoSpacing"/>
        <w:jc w:val="both"/>
        <w:rPr>
          <w:rFonts w:ascii="Arial" w:hAnsi="Arial" w:cs="Arial"/>
        </w:rPr>
      </w:pPr>
    </w:p>
    <w:p w14:paraId="0468B144" w14:textId="77777777" w:rsidR="002D4C6D" w:rsidRDefault="002D4C6D" w:rsidP="009C26E8">
      <w:pPr>
        <w:pStyle w:val="NoSpacing"/>
        <w:numPr>
          <w:ilvl w:val="0"/>
          <w:numId w:val="31"/>
        </w:numPr>
        <w:jc w:val="both"/>
        <w:rPr>
          <w:rFonts w:ascii="Arial" w:hAnsi="Arial" w:cs="Arial"/>
        </w:rPr>
      </w:pPr>
      <w:r w:rsidRPr="008B7D53">
        <w:rPr>
          <w:rFonts w:ascii="Arial" w:hAnsi="Arial" w:cs="Arial"/>
          <w:b/>
        </w:rPr>
        <w:t>Estimated Volume:</w:t>
      </w:r>
      <w:r w:rsidRPr="008B7D53">
        <w:rPr>
          <w:rFonts w:ascii="Arial" w:hAnsi="Arial" w:cs="Arial"/>
        </w:rPr>
        <w:t xml:space="preserve">  </w:t>
      </w:r>
      <w:r>
        <w:rPr>
          <w:rFonts w:ascii="Arial" w:hAnsi="Arial" w:cs="Arial"/>
        </w:rPr>
        <w:t xml:space="preserve">Approximately 275 per year. </w:t>
      </w:r>
    </w:p>
    <w:p w14:paraId="3F652C9C" w14:textId="77777777" w:rsidR="002D4C6D" w:rsidRDefault="002D4C6D" w:rsidP="002D4C6D">
      <w:pPr>
        <w:pStyle w:val="ListParagraph"/>
        <w:rPr>
          <w:rFonts w:ascii="Arial" w:hAnsi="Arial" w:cs="Arial"/>
        </w:rPr>
      </w:pPr>
    </w:p>
    <w:p w14:paraId="276D2B46" w14:textId="77777777" w:rsidR="002D4C6D" w:rsidRDefault="002D4C6D" w:rsidP="009C26E8">
      <w:pPr>
        <w:pStyle w:val="NoSpacing"/>
        <w:numPr>
          <w:ilvl w:val="0"/>
          <w:numId w:val="26"/>
        </w:numPr>
        <w:jc w:val="both"/>
        <w:rPr>
          <w:rFonts w:ascii="Arial" w:hAnsi="Arial" w:cs="Arial"/>
          <w:b/>
        </w:rPr>
      </w:pPr>
      <w:r>
        <w:rPr>
          <w:rFonts w:ascii="Arial" w:hAnsi="Arial" w:cs="Arial"/>
          <w:b/>
        </w:rPr>
        <w:t xml:space="preserve">Sworn Fire Personnel Physicals   </w:t>
      </w:r>
    </w:p>
    <w:p w14:paraId="2221E4AA" w14:textId="77777777" w:rsidR="002D4C6D" w:rsidRDefault="002D4C6D" w:rsidP="002D4C6D">
      <w:pPr>
        <w:pStyle w:val="NoSpacing"/>
        <w:jc w:val="both"/>
        <w:rPr>
          <w:rFonts w:ascii="Arial" w:hAnsi="Arial" w:cs="Arial"/>
          <w:b/>
        </w:rPr>
      </w:pPr>
    </w:p>
    <w:p w14:paraId="094E0522" w14:textId="77777777" w:rsidR="002D4C6D" w:rsidRDefault="002D4C6D" w:rsidP="009C26E8">
      <w:pPr>
        <w:pStyle w:val="NoSpacing"/>
        <w:numPr>
          <w:ilvl w:val="0"/>
          <w:numId w:val="34"/>
        </w:numPr>
        <w:jc w:val="both"/>
        <w:rPr>
          <w:rFonts w:ascii="Arial" w:hAnsi="Arial" w:cs="Arial"/>
        </w:rPr>
      </w:pPr>
      <w:r w:rsidRPr="00DB6EDD">
        <w:rPr>
          <w:rFonts w:ascii="Arial" w:hAnsi="Arial" w:cs="Arial"/>
          <w:b/>
        </w:rPr>
        <w:t xml:space="preserve">Description: </w:t>
      </w:r>
      <w:r w:rsidRPr="00DB6EDD">
        <w:rPr>
          <w:rFonts w:ascii="Arial" w:hAnsi="Arial" w:cs="Arial"/>
        </w:rPr>
        <w:t xml:space="preserve"> All sworn fire personnel, with the exception of the Fire Chief, are required to undergo a </w:t>
      </w:r>
      <w:r>
        <w:rPr>
          <w:rFonts w:ascii="Arial" w:hAnsi="Arial" w:cs="Arial"/>
        </w:rPr>
        <w:t xml:space="preserve">physical exam every two years throughout their employment. </w:t>
      </w:r>
    </w:p>
    <w:p w14:paraId="1127A5BF" w14:textId="77777777" w:rsidR="002D4C6D" w:rsidRDefault="002D4C6D" w:rsidP="002D4C6D">
      <w:pPr>
        <w:pStyle w:val="NoSpacing"/>
        <w:ind w:left="1440"/>
        <w:jc w:val="both"/>
        <w:rPr>
          <w:rFonts w:ascii="Arial" w:hAnsi="Arial" w:cs="Arial"/>
        </w:rPr>
      </w:pPr>
    </w:p>
    <w:p w14:paraId="390E534C" w14:textId="77777777" w:rsidR="002D4C6D" w:rsidRPr="005C3427" w:rsidRDefault="002D4C6D" w:rsidP="009C26E8">
      <w:pPr>
        <w:pStyle w:val="NoSpacing"/>
        <w:numPr>
          <w:ilvl w:val="0"/>
          <w:numId w:val="34"/>
        </w:numPr>
        <w:jc w:val="both"/>
        <w:rPr>
          <w:rFonts w:ascii="Arial" w:hAnsi="Arial" w:cs="Arial"/>
        </w:rPr>
      </w:pPr>
      <w:r w:rsidRPr="005C3427">
        <w:rPr>
          <w:rFonts w:ascii="Arial" w:hAnsi="Arial" w:cs="Arial"/>
          <w:b/>
        </w:rPr>
        <w:t xml:space="preserve">Testing </w:t>
      </w:r>
      <w:r>
        <w:rPr>
          <w:rFonts w:ascii="Arial" w:hAnsi="Arial" w:cs="Arial"/>
          <w:b/>
        </w:rPr>
        <w:t>Requirements</w:t>
      </w:r>
      <w:r w:rsidRPr="005C3427">
        <w:rPr>
          <w:rFonts w:ascii="Arial" w:hAnsi="Arial" w:cs="Arial"/>
          <w:b/>
        </w:rPr>
        <w:t>:</w:t>
      </w:r>
      <w:r w:rsidRPr="005C3427">
        <w:rPr>
          <w:rFonts w:ascii="Arial" w:hAnsi="Arial" w:cs="Arial"/>
        </w:rPr>
        <w:t xml:space="preserve">  See Tab </w:t>
      </w:r>
      <w:r>
        <w:rPr>
          <w:rFonts w:ascii="Arial" w:hAnsi="Arial" w:cs="Arial"/>
        </w:rPr>
        <w:t>4</w:t>
      </w:r>
      <w:r w:rsidRPr="005C3427">
        <w:rPr>
          <w:rFonts w:ascii="Arial" w:hAnsi="Arial" w:cs="Arial"/>
        </w:rPr>
        <w:t xml:space="preserve"> on </w:t>
      </w:r>
      <w:r w:rsidR="00EA331D">
        <w:rPr>
          <w:rFonts w:ascii="Arial" w:hAnsi="Arial" w:cs="Arial"/>
        </w:rPr>
        <w:t>Exhibit C</w:t>
      </w:r>
      <w:r w:rsidRPr="005C3427">
        <w:rPr>
          <w:rFonts w:ascii="Arial" w:hAnsi="Arial" w:cs="Arial"/>
        </w:rPr>
        <w:t>.</w:t>
      </w:r>
    </w:p>
    <w:p w14:paraId="759E6C50" w14:textId="77777777" w:rsidR="002D4C6D" w:rsidRPr="005E2A72" w:rsidRDefault="002D4C6D" w:rsidP="002D4C6D">
      <w:pPr>
        <w:pStyle w:val="NoSpacing"/>
        <w:ind w:left="1440"/>
        <w:jc w:val="both"/>
        <w:rPr>
          <w:rFonts w:ascii="Arial" w:hAnsi="Arial" w:cs="Arial"/>
        </w:rPr>
      </w:pPr>
    </w:p>
    <w:p w14:paraId="59AE33DE" w14:textId="77777777" w:rsidR="002D4C6D" w:rsidRPr="003E3E1F" w:rsidRDefault="002D4C6D" w:rsidP="009C26E8">
      <w:pPr>
        <w:pStyle w:val="NoSpacing"/>
        <w:numPr>
          <w:ilvl w:val="0"/>
          <w:numId w:val="34"/>
        </w:numPr>
        <w:jc w:val="both"/>
        <w:rPr>
          <w:rFonts w:ascii="Arial" w:hAnsi="Arial" w:cs="Arial"/>
        </w:rPr>
      </w:pPr>
      <w:r>
        <w:rPr>
          <w:rFonts w:ascii="Arial" w:hAnsi="Arial" w:cs="Arial"/>
          <w:b/>
        </w:rPr>
        <w:t>S</w:t>
      </w:r>
      <w:r w:rsidRPr="003E3E1F">
        <w:rPr>
          <w:rFonts w:ascii="Arial" w:hAnsi="Arial" w:cs="Arial"/>
          <w:b/>
        </w:rPr>
        <w:t>ervice Standards:</w:t>
      </w:r>
      <w:r w:rsidRPr="003E3E1F">
        <w:rPr>
          <w:rFonts w:ascii="Arial" w:hAnsi="Arial" w:cs="Arial"/>
        </w:rPr>
        <w:t xml:space="preserve"> The contractor will schedule all exams within 10 business days </w:t>
      </w:r>
      <w:r>
        <w:rPr>
          <w:rFonts w:ascii="Arial" w:hAnsi="Arial" w:cs="Arial"/>
        </w:rPr>
        <w:t>of employee request</w:t>
      </w:r>
      <w:r w:rsidRPr="003E3E1F">
        <w:rPr>
          <w:rFonts w:ascii="Arial" w:hAnsi="Arial" w:cs="Arial"/>
        </w:rPr>
        <w:t>.</w:t>
      </w:r>
      <w:r>
        <w:rPr>
          <w:rFonts w:ascii="Arial" w:hAnsi="Arial" w:cs="Arial"/>
        </w:rPr>
        <w:t xml:space="preserve"> Exam results will be provided to </w:t>
      </w:r>
      <w:r w:rsidRPr="00AE644D">
        <w:rPr>
          <w:rFonts w:ascii="Arial" w:hAnsi="Arial" w:cs="Arial"/>
          <w:u w:val="single"/>
        </w:rPr>
        <w:t>employee only</w:t>
      </w:r>
      <w:r>
        <w:rPr>
          <w:rFonts w:ascii="Arial" w:hAnsi="Arial" w:cs="Arial"/>
        </w:rPr>
        <w:t xml:space="preserve"> within 5 business days of exam completion.</w:t>
      </w:r>
    </w:p>
    <w:p w14:paraId="0B08C0C4" w14:textId="77777777" w:rsidR="002D4C6D" w:rsidRDefault="002D4C6D" w:rsidP="002D4C6D">
      <w:pPr>
        <w:pStyle w:val="NoSpacing"/>
        <w:jc w:val="both"/>
        <w:rPr>
          <w:rFonts w:ascii="Arial" w:hAnsi="Arial" w:cs="Arial"/>
        </w:rPr>
      </w:pPr>
    </w:p>
    <w:p w14:paraId="69D7CF01" w14:textId="77777777" w:rsidR="002D4C6D" w:rsidRDefault="002D4C6D" w:rsidP="009C26E8">
      <w:pPr>
        <w:pStyle w:val="NoSpacing"/>
        <w:numPr>
          <w:ilvl w:val="0"/>
          <w:numId w:val="34"/>
        </w:numPr>
        <w:jc w:val="both"/>
        <w:rPr>
          <w:rFonts w:ascii="Arial" w:hAnsi="Arial" w:cs="Arial"/>
        </w:rPr>
      </w:pPr>
      <w:r w:rsidRPr="008B7D53">
        <w:rPr>
          <w:rFonts w:ascii="Arial" w:hAnsi="Arial" w:cs="Arial"/>
          <w:b/>
        </w:rPr>
        <w:t>Estimated Volume:</w:t>
      </w:r>
      <w:r w:rsidRPr="008B7D53">
        <w:rPr>
          <w:rFonts w:ascii="Arial" w:hAnsi="Arial" w:cs="Arial"/>
        </w:rPr>
        <w:t xml:space="preserve">  </w:t>
      </w:r>
      <w:r>
        <w:rPr>
          <w:rFonts w:ascii="Arial" w:hAnsi="Arial" w:cs="Arial"/>
        </w:rPr>
        <w:t>50 physicals per year.</w:t>
      </w:r>
    </w:p>
    <w:p w14:paraId="172D5539" w14:textId="77777777" w:rsidR="002D4C6D" w:rsidRDefault="002D4C6D" w:rsidP="002D4C6D">
      <w:pPr>
        <w:pStyle w:val="ListParagraph"/>
        <w:rPr>
          <w:rFonts w:ascii="Arial" w:hAnsi="Arial" w:cs="Arial"/>
        </w:rPr>
      </w:pPr>
    </w:p>
    <w:p w14:paraId="412B28D9" w14:textId="77777777" w:rsidR="002D4C6D" w:rsidRDefault="002D4C6D" w:rsidP="009C26E8">
      <w:pPr>
        <w:pStyle w:val="NoSpacing"/>
        <w:numPr>
          <w:ilvl w:val="0"/>
          <w:numId w:val="26"/>
        </w:numPr>
        <w:jc w:val="both"/>
        <w:rPr>
          <w:rFonts w:ascii="Arial" w:hAnsi="Arial" w:cs="Arial"/>
          <w:b/>
        </w:rPr>
      </w:pPr>
      <w:r>
        <w:rPr>
          <w:rFonts w:ascii="Arial" w:hAnsi="Arial" w:cs="Arial"/>
          <w:b/>
        </w:rPr>
        <w:t xml:space="preserve">HazMat Baseline and Annual Follow-Up Exams   </w:t>
      </w:r>
    </w:p>
    <w:p w14:paraId="2FCAEF10" w14:textId="77777777" w:rsidR="002D4C6D" w:rsidRDefault="002D4C6D" w:rsidP="002D4C6D">
      <w:pPr>
        <w:pStyle w:val="NoSpacing"/>
        <w:jc w:val="both"/>
        <w:rPr>
          <w:rFonts w:ascii="Arial" w:hAnsi="Arial" w:cs="Arial"/>
          <w:b/>
        </w:rPr>
      </w:pPr>
    </w:p>
    <w:p w14:paraId="174217AD" w14:textId="77777777" w:rsidR="002D4C6D" w:rsidRDefault="002D4C6D" w:rsidP="009C26E8">
      <w:pPr>
        <w:pStyle w:val="NoSpacing"/>
        <w:numPr>
          <w:ilvl w:val="0"/>
          <w:numId w:val="33"/>
        </w:numPr>
        <w:jc w:val="both"/>
        <w:rPr>
          <w:rFonts w:ascii="Arial" w:hAnsi="Arial" w:cs="Arial"/>
        </w:rPr>
      </w:pPr>
      <w:r>
        <w:rPr>
          <w:rFonts w:ascii="Arial" w:hAnsi="Arial" w:cs="Arial"/>
          <w:b/>
        </w:rPr>
        <w:t>Description</w:t>
      </w:r>
      <w:r w:rsidRPr="007F7B2B">
        <w:rPr>
          <w:rFonts w:ascii="Arial" w:hAnsi="Arial" w:cs="Arial"/>
          <w:b/>
        </w:rPr>
        <w:t xml:space="preserve">:  </w:t>
      </w:r>
      <w:r>
        <w:rPr>
          <w:rFonts w:ascii="Arial" w:hAnsi="Arial" w:cs="Arial"/>
        </w:rPr>
        <w:t xml:space="preserve">Certain job classifications exposed to hazardous materials (i.e., firefighter personnel assigned to the Hazmat Team and the Hazardous Materials Technician stationed at the City Yards) are required by state and federal law to undergo baseline, annual, and post assignment medical testing as a safety precaution. </w:t>
      </w:r>
    </w:p>
    <w:p w14:paraId="5D92F9AC" w14:textId="77777777" w:rsidR="002D4C6D" w:rsidRPr="007F7B2B" w:rsidRDefault="002D4C6D" w:rsidP="002D4C6D">
      <w:pPr>
        <w:pStyle w:val="NoSpacing"/>
        <w:ind w:left="1440"/>
        <w:jc w:val="both"/>
        <w:rPr>
          <w:rFonts w:ascii="Arial" w:hAnsi="Arial" w:cs="Arial"/>
        </w:rPr>
      </w:pPr>
    </w:p>
    <w:p w14:paraId="6A8133AB" w14:textId="77777777" w:rsidR="002D4C6D" w:rsidRDefault="002D4C6D" w:rsidP="009C26E8">
      <w:pPr>
        <w:pStyle w:val="NoSpacing"/>
        <w:numPr>
          <w:ilvl w:val="0"/>
          <w:numId w:val="33"/>
        </w:numPr>
        <w:jc w:val="both"/>
        <w:rPr>
          <w:rFonts w:ascii="Arial" w:hAnsi="Arial" w:cs="Arial"/>
        </w:rPr>
      </w:pPr>
      <w:r>
        <w:rPr>
          <w:rFonts w:ascii="Arial" w:hAnsi="Arial" w:cs="Arial"/>
          <w:b/>
        </w:rPr>
        <w:t>Testing Requirements:</w:t>
      </w:r>
      <w:r w:rsidRPr="00C46532">
        <w:rPr>
          <w:rFonts w:ascii="Arial" w:hAnsi="Arial" w:cs="Arial"/>
        </w:rPr>
        <w:t xml:space="preserve">  </w:t>
      </w:r>
      <w:r>
        <w:rPr>
          <w:rFonts w:ascii="Arial" w:hAnsi="Arial" w:cs="Arial"/>
        </w:rPr>
        <w:t xml:space="preserve">See </w:t>
      </w:r>
      <w:r w:rsidRPr="00C46532">
        <w:rPr>
          <w:rFonts w:ascii="Arial" w:hAnsi="Arial" w:cs="Arial"/>
        </w:rPr>
        <w:t xml:space="preserve">Tab </w:t>
      </w:r>
      <w:r>
        <w:rPr>
          <w:rFonts w:ascii="Arial" w:hAnsi="Arial" w:cs="Arial"/>
        </w:rPr>
        <w:t>5</w:t>
      </w:r>
      <w:r w:rsidRPr="00C46532">
        <w:rPr>
          <w:rFonts w:ascii="Arial" w:hAnsi="Arial" w:cs="Arial"/>
        </w:rPr>
        <w:t xml:space="preserve"> on </w:t>
      </w:r>
      <w:r w:rsidR="00EA331D">
        <w:rPr>
          <w:rFonts w:ascii="Arial" w:hAnsi="Arial" w:cs="Arial"/>
        </w:rPr>
        <w:t>Exhibit C</w:t>
      </w:r>
      <w:r>
        <w:rPr>
          <w:rFonts w:ascii="Arial" w:hAnsi="Arial" w:cs="Arial"/>
        </w:rPr>
        <w:t xml:space="preserve">.  </w:t>
      </w:r>
    </w:p>
    <w:p w14:paraId="79A80E72" w14:textId="77777777" w:rsidR="002D4C6D" w:rsidRPr="00C46532" w:rsidRDefault="002D4C6D" w:rsidP="002D4C6D">
      <w:pPr>
        <w:pStyle w:val="NoSpacing"/>
        <w:ind w:left="1440"/>
        <w:jc w:val="both"/>
        <w:rPr>
          <w:rFonts w:ascii="Arial" w:hAnsi="Arial" w:cs="Arial"/>
        </w:rPr>
      </w:pPr>
    </w:p>
    <w:p w14:paraId="3F3F17C3" w14:textId="77777777" w:rsidR="002D4C6D" w:rsidRPr="00801F78" w:rsidRDefault="002D4C6D" w:rsidP="009C26E8">
      <w:pPr>
        <w:pStyle w:val="NoSpacing"/>
        <w:numPr>
          <w:ilvl w:val="0"/>
          <w:numId w:val="33"/>
        </w:numPr>
        <w:jc w:val="both"/>
        <w:rPr>
          <w:rFonts w:ascii="Arial" w:hAnsi="Arial" w:cs="Arial"/>
        </w:rPr>
      </w:pPr>
      <w:r>
        <w:rPr>
          <w:rFonts w:ascii="Arial" w:hAnsi="Arial" w:cs="Arial"/>
          <w:b/>
        </w:rPr>
        <w:t xml:space="preserve">Service </w:t>
      </w:r>
      <w:r w:rsidRPr="008B7D53">
        <w:rPr>
          <w:rFonts w:ascii="Arial" w:hAnsi="Arial" w:cs="Arial"/>
          <w:b/>
        </w:rPr>
        <w:t>Standards:</w:t>
      </w:r>
      <w:r w:rsidRPr="008B7D53">
        <w:rPr>
          <w:rFonts w:ascii="Arial" w:hAnsi="Arial" w:cs="Arial"/>
        </w:rPr>
        <w:t xml:space="preserve"> </w:t>
      </w:r>
      <w:r>
        <w:rPr>
          <w:rFonts w:ascii="Arial" w:hAnsi="Arial" w:cs="Arial"/>
        </w:rPr>
        <w:t>The contractor will carry out all exams within 10 business days of request from City and provide exam results within 3 business days of exam completion.</w:t>
      </w:r>
    </w:p>
    <w:p w14:paraId="727F607D" w14:textId="77777777" w:rsidR="002D4C6D" w:rsidRDefault="002D4C6D" w:rsidP="002D4C6D">
      <w:pPr>
        <w:pStyle w:val="NoSpacing"/>
        <w:jc w:val="both"/>
        <w:rPr>
          <w:rFonts w:ascii="Arial" w:hAnsi="Arial" w:cs="Arial"/>
        </w:rPr>
      </w:pPr>
    </w:p>
    <w:p w14:paraId="1BA594A6" w14:textId="77777777" w:rsidR="002D4C6D" w:rsidRDefault="002D4C6D" w:rsidP="009C26E8">
      <w:pPr>
        <w:pStyle w:val="NoSpacing"/>
        <w:numPr>
          <w:ilvl w:val="0"/>
          <w:numId w:val="33"/>
        </w:numPr>
        <w:jc w:val="both"/>
        <w:rPr>
          <w:rFonts w:ascii="Arial" w:hAnsi="Arial" w:cs="Arial"/>
        </w:rPr>
      </w:pPr>
      <w:r w:rsidRPr="008B7D53">
        <w:rPr>
          <w:rFonts w:ascii="Arial" w:hAnsi="Arial" w:cs="Arial"/>
          <w:b/>
        </w:rPr>
        <w:t>Estimated Volume:</w:t>
      </w:r>
      <w:r w:rsidRPr="008B7D53">
        <w:rPr>
          <w:rFonts w:ascii="Arial" w:hAnsi="Arial" w:cs="Arial"/>
        </w:rPr>
        <w:t xml:space="preserve">  </w:t>
      </w:r>
      <w:r>
        <w:rPr>
          <w:rFonts w:ascii="Arial" w:hAnsi="Arial" w:cs="Arial"/>
        </w:rPr>
        <w:t>40 physicals per year.</w:t>
      </w:r>
    </w:p>
    <w:p w14:paraId="3A4453E3" w14:textId="77777777" w:rsidR="002D4C6D" w:rsidRDefault="002D4C6D" w:rsidP="002D4C6D">
      <w:pPr>
        <w:pStyle w:val="NoSpacing"/>
        <w:jc w:val="both"/>
        <w:rPr>
          <w:rFonts w:ascii="Arial" w:hAnsi="Arial" w:cs="Arial"/>
        </w:rPr>
      </w:pPr>
    </w:p>
    <w:p w14:paraId="6A52EC0D" w14:textId="77777777" w:rsidR="002D4C6D" w:rsidRDefault="002D4C6D" w:rsidP="009C26E8">
      <w:pPr>
        <w:pStyle w:val="NoSpacing"/>
        <w:numPr>
          <w:ilvl w:val="0"/>
          <w:numId w:val="26"/>
        </w:numPr>
        <w:jc w:val="both"/>
        <w:rPr>
          <w:rFonts w:ascii="Arial" w:hAnsi="Arial" w:cs="Arial"/>
          <w:b/>
        </w:rPr>
      </w:pPr>
      <w:r>
        <w:rPr>
          <w:rFonts w:ascii="Arial" w:hAnsi="Arial" w:cs="Arial"/>
          <w:b/>
        </w:rPr>
        <w:t xml:space="preserve">Fit for Duty/Return to Duty  </w:t>
      </w:r>
    </w:p>
    <w:p w14:paraId="0A369E98" w14:textId="77777777" w:rsidR="002D4C6D" w:rsidRDefault="002D4C6D" w:rsidP="002D4C6D">
      <w:pPr>
        <w:pStyle w:val="NoSpacing"/>
        <w:jc w:val="both"/>
        <w:rPr>
          <w:rFonts w:ascii="Arial" w:hAnsi="Arial" w:cs="Arial"/>
          <w:b/>
        </w:rPr>
      </w:pPr>
    </w:p>
    <w:p w14:paraId="6C6EE7F6" w14:textId="77777777" w:rsidR="002D4C6D" w:rsidRDefault="002D4C6D" w:rsidP="009C26E8">
      <w:pPr>
        <w:pStyle w:val="NoSpacing"/>
        <w:numPr>
          <w:ilvl w:val="0"/>
          <w:numId w:val="32"/>
        </w:numPr>
        <w:jc w:val="both"/>
        <w:rPr>
          <w:rFonts w:ascii="Arial" w:hAnsi="Arial" w:cs="Arial"/>
        </w:rPr>
      </w:pPr>
      <w:r>
        <w:rPr>
          <w:rFonts w:ascii="Arial" w:hAnsi="Arial" w:cs="Arial"/>
          <w:b/>
        </w:rPr>
        <w:t>Description</w:t>
      </w:r>
      <w:r w:rsidRPr="007F7B2B">
        <w:rPr>
          <w:rFonts w:ascii="Arial" w:hAnsi="Arial" w:cs="Arial"/>
          <w:b/>
        </w:rPr>
        <w:t xml:space="preserve">: </w:t>
      </w:r>
      <w:r w:rsidRPr="007F7B2B">
        <w:rPr>
          <w:rFonts w:ascii="Arial" w:hAnsi="Arial" w:cs="Arial"/>
        </w:rPr>
        <w:t>In certain prescribed circumstances, the City require</w:t>
      </w:r>
      <w:r>
        <w:rPr>
          <w:rFonts w:ascii="Arial" w:hAnsi="Arial" w:cs="Arial"/>
        </w:rPr>
        <w:t>s</w:t>
      </w:r>
      <w:r w:rsidRPr="007F7B2B">
        <w:rPr>
          <w:rFonts w:ascii="Arial" w:hAnsi="Arial" w:cs="Arial"/>
        </w:rPr>
        <w:t xml:space="preserve"> employee</w:t>
      </w:r>
      <w:r>
        <w:rPr>
          <w:rFonts w:ascii="Arial" w:hAnsi="Arial" w:cs="Arial"/>
        </w:rPr>
        <w:t>s</w:t>
      </w:r>
      <w:r w:rsidRPr="007F7B2B">
        <w:rPr>
          <w:rFonts w:ascii="Arial" w:hAnsi="Arial" w:cs="Arial"/>
        </w:rPr>
        <w:t xml:space="preserve"> to undergo </w:t>
      </w:r>
      <w:r>
        <w:rPr>
          <w:rFonts w:ascii="Arial" w:hAnsi="Arial" w:cs="Arial"/>
        </w:rPr>
        <w:t>f</w:t>
      </w:r>
      <w:r w:rsidRPr="007F7B2B">
        <w:rPr>
          <w:rFonts w:ascii="Arial" w:hAnsi="Arial" w:cs="Arial"/>
        </w:rPr>
        <w:t>itness for duty exam</w:t>
      </w:r>
      <w:r>
        <w:rPr>
          <w:rFonts w:ascii="Arial" w:hAnsi="Arial" w:cs="Arial"/>
        </w:rPr>
        <w:t>s</w:t>
      </w:r>
      <w:r w:rsidRPr="007F7B2B">
        <w:rPr>
          <w:rFonts w:ascii="Arial" w:hAnsi="Arial" w:cs="Arial"/>
        </w:rPr>
        <w:t xml:space="preserve">. This requires a physician to examine the employee and review the associated job description and/or job analysis to determine whether the employee can safely carry out the essential functions of the job. </w:t>
      </w:r>
      <w:r>
        <w:rPr>
          <w:rFonts w:ascii="Arial" w:hAnsi="Arial" w:cs="Arial"/>
        </w:rPr>
        <w:t xml:space="preserve"> </w:t>
      </w:r>
      <w:r w:rsidRPr="007F7B2B">
        <w:rPr>
          <w:rFonts w:ascii="Arial" w:hAnsi="Arial" w:cs="Arial"/>
        </w:rPr>
        <w:t xml:space="preserve"> </w:t>
      </w:r>
    </w:p>
    <w:p w14:paraId="75C5B1CA" w14:textId="77777777" w:rsidR="002D4C6D" w:rsidRPr="007F7B2B" w:rsidRDefault="002D4C6D" w:rsidP="002D4C6D">
      <w:pPr>
        <w:pStyle w:val="NoSpacing"/>
        <w:ind w:left="1440"/>
        <w:jc w:val="both"/>
        <w:rPr>
          <w:rFonts w:ascii="Arial" w:hAnsi="Arial" w:cs="Arial"/>
        </w:rPr>
      </w:pPr>
    </w:p>
    <w:p w14:paraId="3C42821A" w14:textId="77777777" w:rsidR="002D4C6D" w:rsidRDefault="002D4C6D" w:rsidP="009C26E8">
      <w:pPr>
        <w:pStyle w:val="NoSpacing"/>
        <w:numPr>
          <w:ilvl w:val="0"/>
          <w:numId w:val="32"/>
        </w:numPr>
        <w:jc w:val="both"/>
        <w:rPr>
          <w:rFonts w:ascii="Arial" w:hAnsi="Arial" w:cs="Arial"/>
        </w:rPr>
      </w:pPr>
      <w:r>
        <w:rPr>
          <w:rFonts w:ascii="Arial" w:hAnsi="Arial" w:cs="Arial"/>
          <w:b/>
        </w:rPr>
        <w:t>Testing Requirements</w:t>
      </w:r>
      <w:r w:rsidRPr="00C46532">
        <w:rPr>
          <w:rFonts w:ascii="Arial" w:hAnsi="Arial" w:cs="Arial"/>
          <w:b/>
        </w:rPr>
        <w:t>:</w:t>
      </w:r>
      <w:r w:rsidRPr="00C46532">
        <w:rPr>
          <w:rFonts w:ascii="Arial" w:hAnsi="Arial" w:cs="Arial"/>
        </w:rPr>
        <w:t xml:space="preserve">  </w:t>
      </w:r>
      <w:r>
        <w:rPr>
          <w:rFonts w:ascii="Arial" w:hAnsi="Arial" w:cs="Arial"/>
        </w:rPr>
        <w:t xml:space="preserve">See </w:t>
      </w:r>
      <w:r w:rsidRPr="00C46532">
        <w:rPr>
          <w:rFonts w:ascii="Arial" w:hAnsi="Arial" w:cs="Arial"/>
        </w:rPr>
        <w:t xml:space="preserve">Tab </w:t>
      </w:r>
      <w:r>
        <w:rPr>
          <w:rFonts w:ascii="Arial" w:hAnsi="Arial" w:cs="Arial"/>
        </w:rPr>
        <w:t>6</w:t>
      </w:r>
      <w:r w:rsidRPr="00C46532">
        <w:rPr>
          <w:rFonts w:ascii="Arial" w:hAnsi="Arial" w:cs="Arial"/>
        </w:rPr>
        <w:t xml:space="preserve"> on </w:t>
      </w:r>
      <w:r w:rsidR="00EA331D">
        <w:rPr>
          <w:rFonts w:ascii="Arial" w:hAnsi="Arial" w:cs="Arial"/>
        </w:rPr>
        <w:t>Exhibit C</w:t>
      </w:r>
      <w:r>
        <w:rPr>
          <w:rFonts w:ascii="Arial" w:hAnsi="Arial" w:cs="Arial"/>
        </w:rPr>
        <w:t xml:space="preserve">.  </w:t>
      </w:r>
    </w:p>
    <w:p w14:paraId="5E85F2B0" w14:textId="77777777" w:rsidR="002D4C6D" w:rsidRPr="00C46532" w:rsidRDefault="002D4C6D" w:rsidP="002D4C6D">
      <w:pPr>
        <w:pStyle w:val="NoSpacing"/>
        <w:ind w:left="1440"/>
        <w:jc w:val="both"/>
        <w:rPr>
          <w:rFonts w:ascii="Arial" w:hAnsi="Arial" w:cs="Arial"/>
        </w:rPr>
      </w:pPr>
      <w:r w:rsidRPr="00C46532">
        <w:rPr>
          <w:rFonts w:ascii="Arial" w:hAnsi="Arial" w:cs="Arial"/>
        </w:rPr>
        <w:t xml:space="preserve"> </w:t>
      </w:r>
    </w:p>
    <w:p w14:paraId="53BC4292" w14:textId="77777777" w:rsidR="002D4C6D" w:rsidRDefault="002D4C6D" w:rsidP="009C26E8">
      <w:pPr>
        <w:pStyle w:val="NoSpacing"/>
        <w:numPr>
          <w:ilvl w:val="0"/>
          <w:numId w:val="32"/>
        </w:numPr>
        <w:jc w:val="both"/>
        <w:rPr>
          <w:rFonts w:ascii="Arial" w:hAnsi="Arial" w:cs="Arial"/>
        </w:rPr>
      </w:pPr>
      <w:r>
        <w:rPr>
          <w:rFonts w:ascii="Arial" w:hAnsi="Arial" w:cs="Arial"/>
          <w:b/>
        </w:rPr>
        <w:t>Service</w:t>
      </w:r>
      <w:r w:rsidRPr="008B7D53">
        <w:rPr>
          <w:rFonts w:ascii="Arial" w:hAnsi="Arial" w:cs="Arial"/>
          <w:b/>
        </w:rPr>
        <w:t xml:space="preserve"> Standards:</w:t>
      </w:r>
      <w:r w:rsidRPr="008B7D53">
        <w:rPr>
          <w:rFonts w:ascii="Arial" w:hAnsi="Arial" w:cs="Arial"/>
        </w:rPr>
        <w:t xml:space="preserve"> </w:t>
      </w:r>
      <w:r>
        <w:rPr>
          <w:rFonts w:ascii="Arial" w:hAnsi="Arial" w:cs="Arial"/>
        </w:rPr>
        <w:t>The contractor will carry out all exams within 2 business days of request from City and provide exam results within 3 business days of exam completion.</w:t>
      </w:r>
    </w:p>
    <w:p w14:paraId="7852C5CF" w14:textId="77777777" w:rsidR="002D4C6D" w:rsidRPr="00DB0F01" w:rsidRDefault="002D4C6D" w:rsidP="002D4C6D">
      <w:pPr>
        <w:pStyle w:val="NoSpacing"/>
        <w:jc w:val="both"/>
        <w:rPr>
          <w:rFonts w:ascii="Arial" w:hAnsi="Arial" w:cs="Arial"/>
        </w:rPr>
      </w:pPr>
    </w:p>
    <w:p w14:paraId="1A7B902F" w14:textId="77777777" w:rsidR="002D4C6D" w:rsidRDefault="002D4C6D" w:rsidP="009C26E8">
      <w:pPr>
        <w:pStyle w:val="NoSpacing"/>
        <w:numPr>
          <w:ilvl w:val="0"/>
          <w:numId w:val="32"/>
        </w:numPr>
        <w:jc w:val="both"/>
        <w:rPr>
          <w:rFonts w:ascii="Arial" w:hAnsi="Arial" w:cs="Arial"/>
        </w:rPr>
      </w:pPr>
      <w:r w:rsidRPr="008B7D53">
        <w:rPr>
          <w:rFonts w:ascii="Arial" w:hAnsi="Arial" w:cs="Arial"/>
          <w:b/>
        </w:rPr>
        <w:t>Estimated Volume:</w:t>
      </w:r>
      <w:r w:rsidRPr="008B7D53">
        <w:rPr>
          <w:rFonts w:ascii="Arial" w:hAnsi="Arial" w:cs="Arial"/>
        </w:rPr>
        <w:t xml:space="preserve">  </w:t>
      </w:r>
      <w:r>
        <w:rPr>
          <w:rFonts w:ascii="Arial" w:hAnsi="Arial" w:cs="Arial"/>
        </w:rPr>
        <w:t>Approximately 40 per year.</w:t>
      </w:r>
    </w:p>
    <w:p w14:paraId="115729D4" w14:textId="77777777" w:rsidR="002D4C6D" w:rsidRDefault="002D4C6D" w:rsidP="002D4C6D">
      <w:pPr>
        <w:pStyle w:val="ListParagraph"/>
        <w:rPr>
          <w:rFonts w:ascii="Arial" w:hAnsi="Arial" w:cs="Arial"/>
        </w:rPr>
      </w:pPr>
    </w:p>
    <w:p w14:paraId="57EC59D2" w14:textId="77777777" w:rsidR="002D4C6D" w:rsidRDefault="002D4C6D" w:rsidP="009C26E8">
      <w:pPr>
        <w:pStyle w:val="NoSpacing"/>
        <w:numPr>
          <w:ilvl w:val="0"/>
          <w:numId w:val="26"/>
        </w:numPr>
        <w:jc w:val="both"/>
        <w:rPr>
          <w:rFonts w:ascii="Arial" w:hAnsi="Arial" w:cs="Arial"/>
          <w:b/>
        </w:rPr>
      </w:pPr>
      <w:r>
        <w:rPr>
          <w:rFonts w:ascii="Arial" w:hAnsi="Arial" w:cs="Arial"/>
          <w:b/>
        </w:rPr>
        <w:t xml:space="preserve">Executive / Professional Annual Physicals   </w:t>
      </w:r>
    </w:p>
    <w:p w14:paraId="213EA2C9" w14:textId="77777777" w:rsidR="002D4C6D" w:rsidRDefault="002D4C6D" w:rsidP="002D4C6D">
      <w:pPr>
        <w:pStyle w:val="NoSpacing"/>
        <w:jc w:val="both"/>
        <w:rPr>
          <w:rFonts w:ascii="Arial" w:hAnsi="Arial" w:cs="Arial"/>
          <w:b/>
        </w:rPr>
      </w:pPr>
    </w:p>
    <w:p w14:paraId="7AF7B628" w14:textId="77777777" w:rsidR="002D4C6D" w:rsidRPr="00E64E81" w:rsidRDefault="002D4C6D" w:rsidP="009C26E8">
      <w:pPr>
        <w:pStyle w:val="NoSpacing"/>
        <w:numPr>
          <w:ilvl w:val="0"/>
          <w:numId w:val="37"/>
        </w:numPr>
        <w:jc w:val="both"/>
        <w:rPr>
          <w:rFonts w:ascii="Arial" w:hAnsi="Arial" w:cs="Arial"/>
        </w:rPr>
      </w:pPr>
      <w:r>
        <w:rPr>
          <w:rFonts w:ascii="Arial" w:hAnsi="Arial" w:cs="Arial"/>
          <w:b/>
        </w:rPr>
        <w:t>Description</w:t>
      </w:r>
      <w:r w:rsidRPr="007F7B2B">
        <w:rPr>
          <w:rFonts w:ascii="Arial" w:hAnsi="Arial" w:cs="Arial"/>
          <w:b/>
        </w:rPr>
        <w:t xml:space="preserve">: </w:t>
      </w:r>
      <w:r w:rsidRPr="007F7B2B">
        <w:rPr>
          <w:rFonts w:ascii="Arial" w:hAnsi="Arial" w:cs="Arial"/>
        </w:rPr>
        <w:t>The City offers annual physicals to certain executive and professional classifications; these are voluntary in nature</w:t>
      </w:r>
      <w:r>
        <w:rPr>
          <w:rFonts w:ascii="Arial" w:hAnsi="Arial" w:cs="Arial"/>
        </w:rPr>
        <w:t xml:space="preserve">. </w:t>
      </w:r>
    </w:p>
    <w:p w14:paraId="0C142521" w14:textId="77777777" w:rsidR="002D4C6D" w:rsidRPr="007F7B2B" w:rsidRDefault="002D4C6D" w:rsidP="002D4C6D">
      <w:pPr>
        <w:pStyle w:val="NoSpacing"/>
        <w:ind w:left="1440"/>
        <w:jc w:val="both"/>
        <w:rPr>
          <w:rFonts w:ascii="Arial" w:hAnsi="Arial" w:cs="Arial"/>
        </w:rPr>
      </w:pPr>
    </w:p>
    <w:p w14:paraId="7BE11B8E" w14:textId="77777777" w:rsidR="002D4C6D" w:rsidRDefault="002D4C6D" w:rsidP="009C26E8">
      <w:pPr>
        <w:pStyle w:val="NoSpacing"/>
        <w:numPr>
          <w:ilvl w:val="0"/>
          <w:numId w:val="37"/>
        </w:numPr>
        <w:jc w:val="both"/>
        <w:rPr>
          <w:rFonts w:ascii="Arial" w:hAnsi="Arial" w:cs="Arial"/>
        </w:rPr>
      </w:pPr>
      <w:r w:rsidRPr="005E2A72">
        <w:rPr>
          <w:rFonts w:ascii="Arial" w:hAnsi="Arial" w:cs="Arial"/>
          <w:b/>
        </w:rPr>
        <w:t xml:space="preserve">Testing </w:t>
      </w:r>
      <w:r>
        <w:rPr>
          <w:rFonts w:ascii="Arial" w:hAnsi="Arial" w:cs="Arial"/>
          <w:b/>
        </w:rPr>
        <w:t>Requirements</w:t>
      </w:r>
      <w:r w:rsidRPr="005E2A72">
        <w:rPr>
          <w:rFonts w:ascii="Arial" w:hAnsi="Arial" w:cs="Arial"/>
          <w:b/>
        </w:rPr>
        <w:t>:</w:t>
      </w:r>
      <w:r w:rsidRPr="005E2A72">
        <w:rPr>
          <w:rFonts w:ascii="Arial" w:hAnsi="Arial" w:cs="Arial"/>
        </w:rPr>
        <w:t xml:space="preserve">  </w:t>
      </w:r>
      <w:r>
        <w:rPr>
          <w:rFonts w:ascii="Arial" w:hAnsi="Arial" w:cs="Arial"/>
        </w:rPr>
        <w:t>See Tab 7</w:t>
      </w:r>
      <w:r w:rsidRPr="005E2A72">
        <w:rPr>
          <w:rFonts w:ascii="Arial" w:hAnsi="Arial" w:cs="Arial"/>
        </w:rPr>
        <w:t xml:space="preserve"> on </w:t>
      </w:r>
      <w:r w:rsidR="00EA331D">
        <w:rPr>
          <w:rFonts w:ascii="Arial" w:hAnsi="Arial" w:cs="Arial"/>
        </w:rPr>
        <w:t>Exhibit C</w:t>
      </w:r>
      <w:r w:rsidRPr="005E2A72">
        <w:rPr>
          <w:rFonts w:ascii="Arial" w:hAnsi="Arial" w:cs="Arial"/>
        </w:rPr>
        <w:t>.</w:t>
      </w:r>
    </w:p>
    <w:p w14:paraId="05EB1C1D" w14:textId="77777777" w:rsidR="002D4C6D" w:rsidRPr="005E2A72" w:rsidRDefault="002D4C6D" w:rsidP="002D4C6D">
      <w:pPr>
        <w:pStyle w:val="NoSpacing"/>
        <w:jc w:val="both"/>
        <w:rPr>
          <w:rFonts w:ascii="Arial" w:hAnsi="Arial" w:cs="Arial"/>
        </w:rPr>
      </w:pPr>
      <w:r w:rsidRPr="005E2A72">
        <w:rPr>
          <w:rFonts w:ascii="Arial" w:hAnsi="Arial" w:cs="Arial"/>
        </w:rPr>
        <w:t xml:space="preserve"> </w:t>
      </w:r>
    </w:p>
    <w:p w14:paraId="27A22C06" w14:textId="77777777" w:rsidR="002D4C6D" w:rsidRDefault="002D4C6D" w:rsidP="009C26E8">
      <w:pPr>
        <w:pStyle w:val="NoSpacing"/>
        <w:numPr>
          <w:ilvl w:val="0"/>
          <w:numId w:val="37"/>
        </w:numPr>
        <w:jc w:val="both"/>
        <w:rPr>
          <w:rFonts w:ascii="Arial" w:hAnsi="Arial" w:cs="Arial"/>
        </w:rPr>
      </w:pPr>
      <w:r>
        <w:rPr>
          <w:rFonts w:ascii="Arial" w:hAnsi="Arial" w:cs="Arial"/>
          <w:b/>
        </w:rPr>
        <w:t>Service</w:t>
      </w:r>
      <w:r w:rsidRPr="008B7D53">
        <w:rPr>
          <w:rFonts w:ascii="Arial" w:hAnsi="Arial" w:cs="Arial"/>
          <w:b/>
        </w:rPr>
        <w:t xml:space="preserve"> Standards:</w:t>
      </w:r>
      <w:r w:rsidRPr="008B7D53">
        <w:rPr>
          <w:rFonts w:ascii="Arial" w:hAnsi="Arial" w:cs="Arial"/>
        </w:rPr>
        <w:t xml:space="preserve"> </w:t>
      </w:r>
      <w:r>
        <w:rPr>
          <w:rFonts w:ascii="Arial" w:hAnsi="Arial" w:cs="Arial"/>
        </w:rPr>
        <w:t xml:space="preserve">The contractor will schedule all exams within 10 business days of employee request. Exam results will be provided to </w:t>
      </w:r>
      <w:r w:rsidRPr="00AE644D">
        <w:rPr>
          <w:rFonts w:ascii="Arial" w:hAnsi="Arial" w:cs="Arial"/>
          <w:u w:val="single"/>
        </w:rPr>
        <w:t>employee only</w:t>
      </w:r>
      <w:r>
        <w:rPr>
          <w:rFonts w:ascii="Arial" w:hAnsi="Arial" w:cs="Arial"/>
        </w:rPr>
        <w:t xml:space="preserve"> within 5 business days of exam completion.</w:t>
      </w:r>
    </w:p>
    <w:p w14:paraId="137FB175" w14:textId="77777777" w:rsidR="002D4C6D" w:rsidRDefault="002D4C6D" w:rsidP="002D4C6D">
      <w:pPr>
        <w:pStyle w:val="ListParagraph"/>
        <w:rPr>
          <w:rFonts w:ascii="Arial" w:hAnsi="Arial" w:cs="Arial"/>
        </w:rPr>
      </w:pPr>
    </w:p>
    <w:p w14:paraId="24C78FBA" w14:textId="77777777" w:rsidR="002D4C6D" w:rsidRPr="00801F78" w:rsidRDefault="002D4C6D" w:rsidP="009C26E8">
      <w:pPr>
        <w:pStyle w:val="NoSpacing"/>
        <w:numPr>
          <w:ilvl w:val="0"/>
          <w:numId w:val="37"/>
        </w:numPr>
        <w:jc w:val="both"/>
        <w:rPr>
          <w:rFonts w:ascii="Arial" w:hAnsi="Arial" w:cs="Arial"/>
          <w:b/>
        </w:rPr>
      </w:pPr>
      <w:r w:rsidRPr="00801F78">
        <w:rPr>
          <w:rFonts w:ascii="Arial" w:hAnsi="Arial" w:cs="Arial"/>
          <w:b/>
        </w:rPr>
        <w:t>Estimated Volume:</w:t>
      </w:r>
      <w:r>
        <w:rPr>
          <w:rFonts w:ascii="Arial" w:hAnsi="Arial" w:cs="Arial"/>
          <w:b/>
        </w:rPr>
        <w:t xml:space="preserve"> </w:t>
      </w:r>
      <w:r w:rsidRPr="00FA1213">
        <w:rPr>
          <w:rFonts w:ascii="Arial" w:hAnsi="Arial" w:cs="Arial"/>
        </w:rPr>
        <w:t>10 per year.</w:t>
      </w:r>
    </w:p>
    <w:p w14:paraId="16E18B38" w14:textId="77777777" w:rsidR="002D4C6D" w:rsidRDefault="002D4C6D" w:rsidP="002D4C6D">
      <w:pPr>
        <w:pStyle w:val="NoSpacing"/>
        <w:jc w:val="both"/>
        <w:rPr>
          <w:rFonts w:ascii="Arial" w:hAnsi="Arial" w:cs="Arial"/>
        </w:rPr>
      </w:pPr>
    </w:p>
    <w:p w14:paraId="65A6A31B" w14:textId="77777777" w:rsidR="002D4C6D" w:rsidRDefault="002D4C6D" w:rsidP="009C26E8">
      <w:pPr>
        <w:pStyle w:val="NoSpacing"/>
        <w:numPr>
          <w:ilvl w:val="0"/>
          <w:numId w:val="26"/>
        </w:numPr>
        <w:jc w:val="both"/>
        <w:rPr>
          <w:rFonts w:ascii="Arial" w:hAnsi="Arial" w:cs="Arial"/>
          <w:b/>
        </w:rPr>
      </w:pPr>
      <w:r>
        <w:rPr>
          <w:rFonts w:ascii="Arial" w:hAnsi="Arial" w:cs="Arial"/>
          <w:b/>
        </w:rPr>
        <w:t>TB Testing and Vaccinations</w:t>
      </w:r>
      <w:r w:rsidRPr="005C088F">
        <w:rPr>
          <w:rFonts w:ascii="Arial" w:hAnsi="Arial" w:cs="Arial"/>
          <w:b/>
        </w:rPr>
        <w:t xml:space="preserve"> </w:t>
      </w:r>
    </w:p>
    <w:p w14:paraId="44CC32C0" w14:textId="77777777" w:rsidR="002D4C6D" w:rsidRDefault="002D4C6D" w:rsidP="002D4C6D">
      <w:pPr>
        <w:pStyle w:val="NoSpacing"/>
        <w:jc w:val="both"/>
        <w:rPr>
          <w:rFonts w:ascii="Arial" w:hAnsi="Arial" w:cs="Arial"/>
          <w:b/>
        </w:rPr>
      </w:pPr>
    </w:p>
    <w:p w14:paraId="68C3D7D3" w14:textId="77777777" w:rsidR="002D4C6D" w:rsidRDefault="002D4C6D" w:rsidP="009C26E8">
      <w:pPr>
        <w:pStyle w:val="NoSpacing"/>
        <w:numPr>
          <w:ilvl w:val="0"/>
          <w:numId w:val="29"/>
        </w:numPr>
        <w:jc w:val="both"/>
        <w:rPr>
          <w:rFonts w:ascii="Arial" w:hAnsi="Arial" w:cs="Arial"/>
        </w:rPr>
      </w:pPr>
      <w:r>
        <w:rPr>
          <w:rFonts w:ascii="Arial" w:hAnsi="Arial" w:cs="Arial"/>
          <w:b/>
        </w:rPr>
        <w:t>Description</w:t>
      </w:r>
      <w:r w:rsidRPr="00F0226D">
        <w:rPr>
          <w:rFonts w:ascii="Arial" w:hAnsi="Arial" w:cs="Arial"/>
          <w:b/>
        </w:rPr>
        <w:t xml:space="preserve">: </w:t>
      </w:r>
      <w:r>
        <w:rPr>
          <w:rFonts w:ascii="Arial" w:hAnsi="Arial" w:cs="Arial"/>
        </w:rPr>
        <w:t>In accordance with State law, certain classifications are required to undergo TB testing at the time of hire and annually thereafter.  Further, certain classifications are required to be offered vaccinations to protect from exposures to aerosol transmissible diseases, bloodborne pathogens, and other potentially infectious materials.</w:t>
      </w:r>
    </w:p>
    <w:p w14:paraId="3C3B9EF5" w14:textId="77777777" w:rsidR="002D4C6D" w:rsidRPr="00F0226D" w:rsidRDefault="002D4C6D" w:rsidP="002D4C6D">
      <w:pPr>
        <w:pStyle w:val="NoSpacing"/>
        <w:ind w:left="1440"/>
        <w:jc w:val="both"/>
        <w:rPr>
          <w:rFonts w:ascii="Arial" w:hAnsi="Arial" w:cs="Arial"/>
        </w:rPr>
      </w:pPr>
    </w:p>
    <w:p w14:paraId="564DE6A8" w14:textId="77777777" w:rsidR="002D4C6D" w:rsidRDefault="002D4C6D" w:rsidP="009C26E8">
      <w:pPr>
        <w:pStyle w:val="NoSpacing"/>
        <w:numPr>
          <w:ilvl w:val="0"/>
          <w:numId w:val="29"/>
        </w:numPr>
        <w:jc w:val="both"/>
        <w:rPr>
          <w:rFonts w:ascii="Arial" w:hAnsi="Arial" w:cs="Arial"/>
        </w:rPr>
      </w:pPr>
      <w:r>
        <w:rPr>
          <w:rFonts w:ascii="Arial" w:hAnsi="Arial" w:cs="Arial"/>
          <w:b/>
        </w:rPr>
        <w:t>Testing Requirements:</w:t>
      </w:r>
      <w:r w:rsidRPr="00C46532">
        <w:rPr>
          <w:rFonts w:ascii="Arial" w:hAnsi="Arial" w:cs="Arial"/>
        </w:rPr>
        <w:t xml:space="preserve"> </w:t>
      </w:r>
      <w:r>
        <w:rPr>
          <w:rFonts w:ascii="Arial" w:hAnsi="Arial" w:cs="Arial"/>
        </w:rPr>
        <w:t xml:space="preserve"> See </w:t>
      </w:r>
      <w:r w:rsidRPr="00C46532">
        <w:rPr>
          <w:rFonts w:ascii="Arial" w:hAnsi="Arial" w:cs="Arial"/>
        </w:rPr>
        <w:t xml:space="preserve">Tab </w:t>
      </w:r>
      <w:r>
        <w:rPr>
          <w:rFonts w:ascii="Arial" w:hAnsi="Arial" w:cs="Arial"/>
        </w:rPr>
        <w:t>8</w:t>
      </w:r>
      <w:r w:rsidRPr="00C46532">
        <w:rPr>
          <w:rFonts w:ascii="Arial" w:hAnsi="Arial" w:cs="Arial"/>
        </w:rPr>
        <w:t xml:space="preserve"> on </w:t>
      </w:r>
      <w:r w:rsidR="00EA331D">
        <w:rPr>
          <w:rFonts w:ascii="Arial" w:hAnsi="Arial" w:cs="Arial"/>
        </w:rPr>
        <w:t>Exhibit C</w:t>
      </w:r>
      <w:r>
        <w:rPr>
          <w:rFonts w:ascii="Arial" w:hAnsi="Arial" w:cs="Arial"/>
        </w:rPr>
        <w:t xml:space="preserve">. </w:t>
      </w:r>
    </w:p>
    <w:p w14:paraId="0596AA14" w14:textId="77777777" w:rsidR="002D4C6D" w:rsidRPr="00C46532" w:rsidRDefault="002D4C6D" w:rsidP="002D4C6D">
      <w:pPr>
        <w:pStyle w:val="NoSpacing"/>
        <w:ind w:left="1440"/>
        <w:jc w:val="both"/>
        <w:rPr>
          <w:rFonts w:ascii="Arial" w:hAnsi="Arial" w:cs="Arial"/>
        </w:rPr>
      </w:pPr>
      <w:r w:rsidRPr="00C46532">
        <w:rPr>
          <w:rFonts w:ascii="Arial" w:hAnsi="Arial" w:cs="Arial"/>
        </w:rPr>
        <w:t xml:space="preserve"> </w:t>
      </w:r>
    </w:p>
    <w:p w14:paraId="00077C17" w14:textId="77777777" w:rsidR="002D4C6D" w:rsidRDefault="002D4C6D" w:rsidP="009C26E8">
      <w:pPr>
        <w:pStyle w:val="NoSpacing"/>
        <w:numPr>
          <w:ilvl w:val="0"/>
          <w:numId w:val="29"/>
        </w:numPr>
        <w:jc w:val="both"/>
        <w:rPr>
          <w:rFonts w:ascii="Arial" w:hAnsi="Arial" w:cs="Arial"/>
        </w:rPr>
      </w:pPr>
      <w:r>
        <w:rPr>
          <w:rFonts w:ascii="Arial" w:hAnsi="Arial" w:cs="Arial"/>
          <w:b/>
        </w:rPr>
        <w:t>Services Standards:</w:t>
      </w:r>
      <w:r>
        <w:rPr>
          <w:rFonts w:ascii="Arial" w:hAnsi="Arial" w:cs="Arial"/>
        </w:rPr>
        <w:t xml:space="preserve"> </w:t>
      </w:r>
    </w:p>
    <w:p w14:paraId="3A302206" w14:textId="77777777" w:rsidR="002D4C6D" w:rsidRDefault="002D4C6D" w:rsidP="002D4C6D">
      <w:pPr>
        <w:pStyle w:val="ListParagraph"/>
        <w:rPr>
          <w:rFonts w:ascii="Arial" w:hAnsi="Arial" w:cs="Arial"/>
        </w:rPr>
      </w:pPr>
    </w:p>
    <w:p w14:paraId="63960557" w14:textId="77777777" w:rsidR="002D4C6D" w:rsidRPr="00A84883" w:rsidRDefault="002D4C6D" w:rsidP="009C26E8">
      <w:pPr>
        <w:pStyle w:val="NoSpacing"/>
        <w:numPr>
          <w:ilvl w:val="0"/>
          <w:numId w:val="35"/>
        </w:numPr>
        <w:jc w:val="both"/>
        <w:rPr>
          <w:rFonts w:ascii="Arial" w:hAnsi="Arial" w:cs="Arial"/>
        </w:rPr>
      </w:pPr>
      <w:r w:rsidRPr="00A84883">
        <w:rPr>
          <w:rFonts w:ascii="Arial" w:hAnsi="Arial" w:cs="Arial"/>
          <w:u w:val="single"/>
        </w:rPr>
        <w:t>TB Tests:</w:t>
      </w:r>
      <w:r w:rsidRPr="00A84883">
        <w:rPr>
          <w:rFonts w:ascii="Arial" w:hAnsi="Arial" w:cs="Arial"/>
        </w:rPr>
        <w:t xml:space="preserve"> TB tests required as part of a pre-employment physical exam will be completed in conjunction with the exam; test results wi</w:t>
      </w:r>
      <w:r>
        <w:rPr>
          <w:rFonts w:ascii="Arial" w:hAnsi="Arial" w:cs="Arial"/>
        </w:rPr>
        <w:t>ll be provided with exam results</w:t>
      </w:r>
      <w:r w:rsidRPr="00A84883">
        <w:rPr>
          <w:rFonts w:ascii="Arial" w:hAnsi="Arial" w:cs="Arial"/>
        </w:rPr>
        <w:t xml:space="preserve">. </w:t>
      </w:r>
      <w:r>
        <w:rPr>
          <w:rFonts w:ascii="Arial" w:hAnsi="Arial" w:cs="Arial"/>
        </w:rPr>
        <w:t>Test results from annual exams will be provided within three business days.</w:t>
      </w:r>
    </w:p>
    <w:p w14:paraId="0D57B4D3" w14:textId="77777777" w:rsidR="002D4C6D" w:rsidRDefault="002D4C6D" w:rsidP="002D4C6D">
      <w:pPr>
        <w:pStyle w:val="NoSpacing"/>
        <w:ind w:left="2250"/>
        <w:jc w:val="both"/>
        <w:rPr>
          <w:rFonts w:ascii="Arial" w:hAnsi="Arial" w:cs="Arial"/>
        </w:rPr>
      </w:pPr>
    </w:p>
    <w:p w14:paraId="78C0AA70" w14:textId="77777777" w:rsidR="002D4C6D" w:rsidRDefault="002D4C6D" w:rsidP="009C26E8">
      <w:pPr>
        <w:pStyle w:val="NoSpacing"/>
        <w:numPr>
          <w:ilvl w:val="0"/>
          <w:numId w:val="35"/>
        </w:numPr>
        <w:jc w:val="both"/>
        <w:rPr>
          <w:rFonts w:ascii="Arial" w:hAnsi="Arial" w:cs="Arial"/>
        </w:rPr>
      </w:pPr>
      <w:r w:rsidRPr="00C4692D">
        <w:rPr>
          <w:rFonts w:ascii="Arial" w:hAnsi="Arial" w:cs="Arial"/>
          <w:u w:val="single"/>
        </w:rPr>
        <w:t>Vaccinations:</w:t>
      </w:r>
      <w:r w:rsidRPr="00C4692D">
        <w:rPr>
          <w:rFonts w:ascii="Arial" w:hAnsi="Arial" w:cs="Arial"/>
        </w:rPr>
        <w:t xml:space="preserve"> Vaccinations will be </w:t>
      </w:r>
      <w:r>
        <w:rPr>
          <w:rFonts w:ascii="Arial" w:hAnsi="Arial" w:cs="Arial"/>
        </w:rPr>
        <w:t xml:space="preserve">carried out </w:t>
      </w:r>
      <w:r w:rsidRPr="00C4692D">
        <w:rPr>
          <w:rFonts w:ascii="Arial" w:hAnsi="Arial" w:cs="Arial"/>
        </w:rPr>
        <w:t xml:space="preserve">within 2 business days of request from </w:t>
      </w:r>
      <w:r>
        <w:rPr>
          <w:rFonts w:ascii="Arial" w:hAnsi="Arial" w:cs="Arial"/>
        </w:rPr>
        <w:t>City.</w:t>
      </w:r>
    </w:p>
    <w:p w14:paraId="125775D7" w14:textId="77777777" w:rsidR="002D4C6D" w:rsidRPr="00C81089" w:rsidRDefault="002D4C6D" w:rsidP="002D4C6D">
      <w:pPr>
        <w:pStyle w:val="NoSpacing"/>
        <w:jc w:val="both"/>
        <w:rPr>
          <w:rFonts w:ascii="Arial" w:hAnsi="Arial" w:cs="Arial"/>
        </w:rPr>
      </w:pPr>
    </w:p>
    <w:p w14:paraId="405062FE" w14:textId="77777777" w:rsidR="002D4C6D" w:rsidRDefault="002D4C6D" w:rsidP="009C26E8">
      <w:pPr>
        <w:pStyle w:val="NoSpacing"/>
        <w:numPr>
          <w:ilvl w:val="0"/>
          <w:numId w:val="29"/>
        </w:numPr>
        <w:jc w:val="both"/>
        <w:rPr>
          <w:rFonts w:ascii="Arial" w:hAnsi="Arial" w:cs="Arial"/>
        </w:rPr>
      </w:pPr>
      <w:r w:rsidRPr="008B7D53">
        <w:rPr>
          <w:rFonts w:ascii="Arial" w:hAnsi="Arial" w:cs="Arial"/>
          <w:b/>
        </w:rPr>
        <w:t>Estimated Volume:</w:t>
      </w:r>
      <w:r w:rsidRPr="008B7D53">
        <w:rPr>
          <w:rFonts w:ascii="Arial" w:hAnsi="Arial" w:cs="Arial"/>
        </w:rPr>
        <w:t xml:space="preserve">  </w:t>
      </w:r>
      <w:r>
        <w:rPr>
          <w:rFonts w:ascii="Arial" w:hAnsi="Arial" w:cs="Arial"/>
        </w:rPr>
        <w:t>Approximately 300 TB tests; vaccination volume unknown.</w:t>
      </w:r>
    </w:p>
    <w:p w14:paraId="66F2725A" w14:textId="77777777" w:rsidR="002D4C6D" w:rsidRDefault="002D4C6D" w:rsidP="002D4C6D">
      <w:pPr>
        <w:pStyle w:val="NoSpacing"/>
        <w:ind w:left="2250"/>
        <w:jc w:val="both"/>
        <w:rPr>
          <w:rFonts w:ascii="Arial" w:hAnsi="Arial" w:cs="Arial"/>
        </w:rPr>
      </w:pPr>
    </w:p>
    <w:p w14:paraId="7E19DCDB" w14:textId="77777777" w:rsidR="002D4C6D" w:rsidRDefault="002D4C6D" w:rsidP="009C26E8">
      <w:pPr>
        <w:pStyle w:val="NoSpacing"/>
        <w:numPr>
          <w:ilvl w:val="0"/>
          <w:numId w:val="26"/>
        </w:numPr>
        <w:jc w:val="both"/>
        <w:rPr>
          <w:rFonts w:ascii="Arial" w:hAnsi="Arial" w:cs="Arial"/>
          <w:b/>
        </w:rPr>
      </w:pPr>
      <w:r>
        <w:rPr>
          <w:rFonts w:ascii="Arial" w:hAnsi="Arial" w:cs="Arial"/>
          <w:b/>
        </w:rPr>
        <w:t xml:space="preserve">Respirator Testing </w:t>
      </w:r>
    </w:p>
    <w:p w14:paraId="413AA88E" w14:textId="77777777" w:rsidR="002D4C6D" w:rsidRDefault="002D4C6D" w:rsidP="002D4C6D">
      <w:pPr>
        <w:pStyle w:val="NoSpacing"/>
        <w:jc w:val="both"/>
        <w:rPr>
          <w:rFonts w:ascii="Arial" w:hAnsi="Arial" w:cs="Arial"/>
          <w:b/>
        </w:rPr>
      </w:pPr>
    </w:p>
    <w:p w14:paraId="0261381D" w14:textId="77777777" w:rsidR="002D4C6D" w:rsidRPr="00CB7E60" w:rsidRDefault="002D4C6D" w:rsidP="009C26E8">
      <w:pPr>
        <w:pStyle w:val="NoSpacing"/>
        <w:numPr>
          <w:ilvl w:val="0"/>
          <w:numId w:val="30"/>
        </w:numPr>
        <w:jc w:val="both"/>
        <w:rPr>
          <w:rFonts w:ascii="Arial" w:hAnsi="Arial" w:cs="Arial"/>
        </w:rPr>
      </w:pPr>
      <w:r>
        <w:rPr>
          <w:rFonts w:ascii="Arial" w:hAnsi="Arial" w:cs="Arial"/>
          <w:b/>
        </w:rPr>
        <w:t>Description</w:t>
      </w:r>
      <w:r w:rsidRPr="00CB7E60">
        <w:rPr>
          <w:rFonts w:ascii="Arial" w:hAnsi="Arial" w:cs="Arial"/>
          <w:b/>
        </w:rPr>
        <w:t xml:space="preserve">:  </w:t>
      </w:r>
      <w:r>
        <w:rPr>
          <w:rFonts w:ascii="Arial" w:hAnsi="Arial" w:cs="Arial"/>
        </w:rPr>
        <w:t>All job classifications required to wear respirators must complete a Respirator Medical Evaluation Questionnaire at the time of hire and every year thereafter prior to undergoing a respirator fit test pursuant to Cal OSHA.  A physician must review the questionnaire and give consent to the fit test before it can take place.</w:t>
      </w:r>
    </w:p>
    <w:p w14:paraId="66B272EB" w14:textId="77777777" w:rsidR="002D4C6D" w:rsidRPr="00CB7E60" w:rsidRDefault="002D4C6D" w:rsidP="002D4C6D">
      <w:pPr>
        <w:pStyle w:val="NoSpacing"/>
        <w:ind w:left="1440"/>
        <w:jc w:val="both"/>
        <w:rPr>
          <w:rFonts w:ascii="Arial" w:hAnsi="Arial" w:cs="Arial"/>
        </w:rPr>
      </w:pPr>
    </w:p>
    <w:p w14:paraId="66EF9F07" w14:textId="77777777" w:rsidR="002D4C6D" w:rsidRDefault="002D4C6D" w:rsidP="009C26E8">
      <w:pPr>
        <w:pStyle w:val="NoSpacing"/>
        <w:numPr>
          <w:ilvl w:val="0"/>
          <w:numId w:val="30"/>
        </w:numPr>
        <w:jc w:val="both"/>
        <w:rPr>
          <w:rFonts w:ascii="Arial" w:hAnsi="Arial" w:cs="Arial"/>
        </w:rPr>
      </w:pPr>
      <w:r>
        <w:rPr>
          <w:rFonts w:ascii="Arial" w:hAnsi="Arial" w:cs="Arial"/>
          <w:b/>
        </w:rPr>
        <w:t>Testing Requirements</w:t>
      </w:r>
      <w:r w:rsidRPr="00C46532">
        <w:rPr>
          <w:rFonts w:ascii="Arial" w:hAnsi="Arial" w:cs="Arial"/>
          <w:b/>
        </w:rPr>
        <w:t>:</w:t>
      </w:r>
      <w:r w:rsidRPr="00C46532">
        <w:rPr>
          <w:rFonts w:ascii="Arial" w:hAnsi="Arial" w:cs="Arial"/>
        </w:rPr>
        <w:t xml:space="preserve"> </w:t>
      </w:r>
      <w:r>
        <w:rPr>
          <w:rFonts w:ascii="Arial" w:hAnsi="Arial" w:cs="Arial"/>
        </w:rPr>
        <w:t xml:space="preserve">See </w:t>
      </w:r>
      <w:r w:rsidRPr="00C46532">
        <w:rPr>
          <w:rFonts w:ascii="Arial" w:hAnsi="Arial" w:cs="Arial"/>
        </w:rPr>
        <w:t xml:space="preserve">Tab </w:t>
      </w:r>
      <w:r>
        <w:rPr>
          <w:rFonts w:ascii="Arial" w:hAnsi="Arial" w:cs="Arial"/>
        </w:rPr>
        <w:t>9</w:t>
      </w:r>
      <w:r w:rsidRPr="00C46532">
        <w:rPr>
          <w:rFonts w:ascii="Arial" w:hAnsi="Arial" w:cs="Arial"/>
        </w:rPr>
        <w:t xml:space="preserve"> on the </w:t>
      </w:r>
      <w:r w:rsidR="00EA331D">
        <w:rPr>
          <w:rFonts w:ascii="Arial" w:hAnsi="Arial" w:cs="Arial"/>
        </w:rPr>
        <w:t>Exhibit C</w:t>
      </w:r>
      <w:r>
        <w:rPr>
          <w:rFonts w:ascii="Arial" w:hAnsi="Arial" w:cs="Arial"/>
        </w:rPr>
        <w:t xml:space="preserve">.  </w:t>
      </w:r>
    </w:p>
    <w:p w14:paraId="11B4B17A" w14:textId="77777777" w:rsidR="002D4C6D" w:rsidRPr="00C46532" w:rsidRDefault="002D4C6D" w:rsidP="002D4C6D">
      <w:pPr>
        <w:pStyle w:val="NoSpacing"/>
        <w:ind w:left="1440"/>
        <w:jc w:val="both"/>
        <w:rPr>
          <w:rFonts w:ascii="Arial" w:hAnsi="Arial" w:cs="Arial"/>
        </w:rPr>
      </w:pPr>
    </w:p>
    <w:p w14:paraId="5C09584E" w14:textId="77777777" w:rsidR="002D4C6D" w:rsidRDefault="002D4C6D" w:rsidP="009C26E8">
      <w:pPr>
        <w:pStyle w:val="NoSpacing"/>
        <w:numPr>
          <w:ilvl w:val="0"/>
          <w:numId w:val="30"/>
        </w:numPr>
        <w:jc w:val="both"/>
        <w:rPr>
          <w:rFonts w:ascii="Arial" w:hAnsi="Arial" w:cs="Arial"/>
        </w:rPr>
      </w:pPr>
      <w:r>
        <w:rPr>
          <w:rFonts w:ascii="Arial" w:hAnsi="Arial" w:cs="Arial"/>
          <w:b/>
        </w:rPr>
        <w:t>Service Standards:</w:t>
      </w:r>
    </w:p>
    <w:p w14:paraId="6D8D9102" w14:textId="77777777" w:rsidR="002D4C6D" w:rsidRPr="007F7B2B" w:rsidRDefault="002D4C6D" w:rsidP="002D4C6D">
      <w:pPr>
        <w:pStyle w:val="NoSpacing"/>
        <w:ind w:left="1440"/>
        <w:jc w:val="both"/>
        <w:rPr>
          <w:rFonts w:ascii="Arial" w:hAnsi="Arial" w:cs="Arial"/>
        </w:rPr>
      </w:pPr>
    </w:p>
    <w:p w14:paraId="6B00F069" w14:textId="77777777" w:rsidR="002D4C6D" w:rsidRDefault="002D4C6D" w:rsidP="009C26E8">
      <w:pPr>
        <w:pStyle w:val="NoSpacing"/>
        <w:numPr>
          <w:ilvl w:val="0"/>
          <w:numId w:val="36"/>
        </w:numPr>
        <w:jc w:val="both"/>
        <w:rPr>
          <w:rFonts w:ascii="Arial" w:hAnsi="Arial" w:cs="Arial"/>
        </w:rPr>
      </w:pPr>
      <w:r w:rsidRPr="007F7B2B">
        <w:rPr>
          <w:rFonts w:ascii="Arial" w:hAnsi="Arial" w:cs="Arial"/>
          <w:u w:val="single"/>
        </w:rPr>
        <w:t>Pre-</w:t>
      </w:r>
      <w:r>
        <w:rPr>
          <w:rFonts w:ascii="Arial" w:hAnsi="Arial" w:cs="Arial"/>
          <w:u w:val="single"/>
        </w:rPr>
        <w:t>E</w:t>
      </w:r>
      <w:r w:rsidRPr="007F7B2B">
        <w:rPr>
          <w:rFonts w:ascii="Arial" w:hAnsi="Arial" w:cs="Arial"/>
          <w:u w:val="single"/>
        </w:rPr>
        <w:t xml:space="preserve">mployment </w:t>
      </w:r>
      <w:r>
        <w:rPr>
          <w:rFonts w:ascii="Arial" w:hAnsi="Arial" w:cs="Arial"/>
          <w:u w:val="single"/>
        </w:rPr>
        <w:t xml:space="preserve">Physical </w:t>
      </w:r>
      <w:r w:rsidRPr="007F7B2B">
        <w:rPr>
          <w:rFonts w:ascii="Arial" w:hAnsi="Arial" w:cs="Arial"/>
          <w:u w:val="single"/>
        </w:rPr>
        <w:t>Exams:</w:t>
      </w:r>
      <w:r>
        <w:rPr>
          <w:rFonts w:ascii="Arial" w:hAnsi="Arial" w:cs="Arial"/>
        </w:rPr>
        <w:t xml:space="preserve"> Respirator testing required as part of a pre-employment physical exam will be completed </w:t>
      </w:r>
      <w:r w:rsidRPr="00E64E81">
        <w:rPr>
          <w:rFonts w:ascii="Arial" w:hAnsi="Arial" w:cs="Arial"/>
        </w:rPr>
        <w:t xml:space="preserve">in conjunction with the </w:t>
      </w:r>
      <w:r>
        <w:rPr>
          <w:rFonts w:ascii="Arial" w:hAnsi="Arial" w:cs="Arial"/>
        </w:rPr>
        <w:t>e</w:t>
      </w:r>
      <w:r w:rsidRPr="00E64E81">
        <w:rPr>
          <w:rFonts w:ascii="Arial" w:hAnsi="Arial" w:cs="Arial"/>
        </w:rPr>
        <w:t>xam</w:t>
      </w:r>
      <w:r>
        <w:rPr>
          <w:rFonts w:ascii="Arial" w:hAnsi="Arial" w:cs="Arial"/>
        </w:rPr>
        <w:t>; test results will be provided with exam results.</w:t>
      </w:r>
    </w:p>
    <w:p w14:paraId="1E13E18F" w14:textId="77777777" w:rsidR="002D4C6D" w:rsidRDefault="002D4C6D" w:rsidP="002D4C6D">
      <w:pPr>
        <w:pStyle w:val="NoSpacing"/>
        <w:jc w:val="both"/>
        <w:rPr>
          <w:rFonts w:ascii="Arial" w:hAnsi="Arial" w:cs="Arial"/>
        </w:rPr>
      </w:pPr>
    </w:p>
    <w:p w14:paraId="7BC0F6B3" w14:textId="77777777" w:rsidR="002D4C6D" w:rsidRPr="00DB0F01" w:rsidRDefault="002D4C6D" w:rsidP="009C26E8">
      <w:pPr>
        <w:pStyle w:val="NoSpacing"/>
        <w:numPr>
          <w:ilvl w:val="0"/>
          <w:numId w:val="36"/>
        </w:numPr>
        <w:jc w:val="both"/>
        <w:rPr>
          <w:rFonts w:ascii="Arial" w:hAnsi="Arial" w:cs="Arial"/>
        </w:rPr>
      </w:pPr>
      <w:r w:rsidRPr="007F7B2B">
        <w:rPr>
          <w:rFonts w:ascii="Arial" w:hAnsi="Arial" w:cs="Arial"/>
          <w:u w:val="single"/>
        </w:rPr>
        <w:t>Annual Respirator Testing:</w:t>
      </w:r>
      <w:r>
        <w:rPr>
          <w:rFonts w:ascii="Arial" w:hAnsi="Arial" w:cs="Arial"/>
        </w:rPr>
        <w:t xml:space="preserve">  Annual respirator questionnaire review for existing employees will be completed and results reported within 2 business days of receipt of questionnaire.  Any necessary follow-up testing will be carried out within 2 business days of City notification that additional testing is necessary; test results will be provided within 3 business days of test completion.</w:t>
      </w:r>
    </w:p>
    <w:p w14:paraId="34C5235E" w14:textId="77777777" w:rsidR="002D4C6D" w:rsidRPr="00892F6E" w:rsidRDefault="002D4C6D" w:rsidP="002D4C6D">
      <w:pPr>
        <w:pStyle w:val="NoSpacing"/>
        <w:ind w:left="1440"/>
        <w:jc w:val="both"/>
        <w:rPr>
          <w:rFonts w:ascii="Arial" w:hAnsi="Arial" w:cs="Arial"/>
        </w:rPr>
      </w:pPr>
    </w:p>
    <w:p w14:paraId="09EAAE2F" w14:textId="77777777" w:rsidR="002D4C6D" w:rsidRDefault="002D4C6D" w:rsidP="009C26E8">
      <w:pPr>
        <w:pStyle w:val="NoSpacing"/>
        <w:numPr>
          <w:ilvl w:val="0"/>
          <w:numId w:val="30"/>
        </w:numPr>
        <w:jc w:val="both"/>
        <w:rPr>
          <w:rFonts w:ascii="Arial" w:hAnsi="Arial" w:cs="Arial"/>
        </w:rPr>
      </w:pPr>
      <w:r w:rsidRPr="008B7D53">
        <w:rPr>
          <w:rFonts w:ascii="Arial" w:hAnsi="Arial" w:cs="Arial"/>
          <w:b/>
        </w:rPr>
        <w:t>Estimated Volume:</w:t>
      </w:r>
      <w:r w:rsidRPr="008B7D53">
        <w:rPr>
          <w:rFonts w:ascii="Arial" w:hAnsi="Arial" w:cs="Arial"/>
        </w:rPr>
        <w:t xml:space="preserve">  </w:t>
      </w:r>
      <w:r>
        <w:rPr>
          <w:rFonts w:ascii="Arial" w:hAnsi="Arial" w:cs="Arial"/>
        </w:rPr>
        <w:t>Approximately 350 per year.</w:t>
      </w:r>
    </w:p>
    <w:p w14:paraId="0B28FD2C" w14:textId="77777777" w:rsidR="002D4C6D" w:rsidRDefault="002D4C6D" w:rsidP="002D4C6D">
      <w:pPr>
        <w:pStyle w:val="NoSpacing"/>
        <w:jc w:val="both"/>
        <w:rPr>
          <w:rFonts w:ascii="Arial" w:hAnsi="Arial" w:cs="Arial"/>
        </w:rPr>
      </w:pPr>
    </w:p>
    <w:p w14:paraId="3E852806" w14:textId="77777777" w:rsidR="002D4C6D" w:rsidRPr="00614456" w:rsidRDefault="002D4C6D" w:rsidP="009C26E8">
      <w:pPr>
        <w:pStyle w:val="NoSpacing"/>
        <w:numPr>
          <w:ilvl w:val="0"/>
          <w:numId w:val="24"/>
        </w:numPr>
        <w:jc w:val="both"/>
        <w:rPr>
          <w:rFonts w:ascii="Arial" w:hAnsi="Arial" w:cs="Arial"/>
        </w:rPr>
      </w:pPr>
      <w:r w:rsidRPr="00872972">
        <w:rPr>
          <w:rFonts w:ascii="Arial" w:hAnsi="Arial" w:cs="Arial"/>
          <w:b/>
        </w:rPr>
        <w:t>Contract Administration</w:t>
      </w:r>
    </w:p>
    <w:p w14:paraId="155D3A03" w14:textId="77777777" w:rsidR="002D4C6D" w:rsidRPr="00614456" w:rsidRDefault="002D4C6D" w:rsidP="002D4C6D">
      <w:pPr>
        <w:pStyle w:val="NoSpacing"/>
        <w:ind w:left="720"/>
        <w:jc w:val="both"/>
        <w:rPr>
          <w:rFonts w:ascii="Arial" w:hAnsi="Arial" w:cs="Arial"/>
        </w:rPr>
      </w:pPr>
    </w:p>
    <w:p w14:paraId="348731AC" w14:textId="77777777" w:rsidR="002D4C6D" w:rsidRPr="00614456" w:rsidRDefault="002D4C6D" w:rsidP="009C26E8">
      <w:pPr>
        <w:pStyle w:val="NoSpacing"/>
        <w:numPr>
          <w:ilvl w:val="0"/>
          <w:numId w:val="25"/>
        </w:numPr>
        <w:jc w:val="both"/>
        <w:rPr>
          <w:rFonts w:ascii="Arial" w:hAnsi="Arial" w:cs="Arial"/>
        </w:rPr>
      </w:pPr>
      <w:r w:rsidRPr="00614456">
        <w:rPr>
          <w:rFonts w:ascii="Arial" w:hAnsi="Arial" w:cs="Arial"/>
          <w:b/>
        </w:rPr>
        <w:t>Coordination</w:t>
      </w:r>
      <w:r w:rsidRPr="00614456">
        <w:rPr>
          <w:rFonts w:ascii="Arial" w:hAnsi="Arial" w:cs="Arial"/>
        </w:rPr>
        <w:t xml:space="preserve">: The contractor and Human Resources will assign a liaison to serve as each organization’s primary contact for contract administration.  The contractor will work with Human Resources to develop a protocol for making appointments, communicating exam results, resolving questions and/or issues that arise, and billing for services.   </w:t>
      </w:r>
    </w:p>
    <w:p w14:paraId="4189703F" w14:textId="77777777" w:rsidR="002D4C6D" w:rsidRPr="002824E4" w:rsidRDefault="002D4C6D" w:rsidP="002D4C6D">
      <w:pPr>
        <w:pStyle w:val="NoSpacing"/>
        <w:ind w:left="360"/>
        <w:jc w:val="both"/>
        <w:rPr>
          <w:rFonts w:ascii="Arial" w:hAnsi="Arial" w:cs="Arial"/>
        </w:rPr>
      </w:pPr>
      <w:r w:rsidRPr="004F1CC7">
        <w:rPr>
          <w:rFonts w:ascii="Arial" w:hAnsi="Arial" w:cs="Arial"/>
        </w:rPr>
        <w:t xml:space="preserve"> </w:t>
      </w:r>
    </w:p>
    <w:p w14:paraId="50A3F5C8" w14:textId="77777777" w:rsidR="002D4C6D" w:rsidRDefault="002D4C6D" w:rsidP="009C26E8">
      <w:pPr>
        <w:pStyle w:val="NoSpacing"/>
        <w:numPr>
          <w:ilvl w:val="0"/>
          <w:numId w:val="25"/>
        </w:numPr>
        <w:jc w:val="both"/>
        <w:rPr>
          <w:rFonts w:ascii="Arial" w:hAnsi="Arial" w:cs="Arial"/>
        </w:rPr>
      </w:pPr>
      <w:r w:rsidRPr="00186FB5">
        <w:rPr>
          <w:rFonts w:ascii="Arial" w:hAnsi="Arial" w:cs="Arial"/>
          <w:b/>
        </w:rPr>
        <w:t>Facility</w:t>
      </w:r>
      <w:r w:rsidRPr="00186FB5">
        <w:rPr>
          <w:rFonts w:ascii="Arial" w:hAnsi="Arial" w:cs="Arial"/>
        </w:rPr>
        <w:t xml:space="preserve">:  The contractor will provide the medical testing services identified in this RFP at a single facility located within </w:t>
      </w:r>
      <w:r>
        <w:rPr>
          <w:rFonts w:ascii="Arial" w:hAnsi="Arial" w:cs="Arial"/>
        </w:rPr>
        <w:t xml:space="preserve">reasonable proximity to </w:t>
      </w:r>
      <w:r w:rsidRPr="00186FB5">
        <w:rPr>
          <w:rFonts w:ascii="Arial" w:hAnsi="Arial" w:cs="Arial"/>
        </w:rPr>
        <w:t>Santa Monica, CA.  The facility will be available to provide the scope of services identified in the RFP,</w:t>
      </w:r>
      <w:r>
        <w:rPr>
          <w:rFonts w:ascii="Arial" w:hAnsi="Arial" w:cs="Arial"/>
        </w:rPr>
        <w:t xml:space="preserve"> </w:t>
      </w:r>
      <w:r w:rsidRPr="00186FB5">
        <w:rPr>
          <w:rFonts w:ascii="Arial" w:hAnsi="Arial" w:cs="Arial"/>
        </w:rPr>
        <w:t>at a minimum, between 8 AM and 5 PM Monday through Friday</w:t>
      </w:r>
      <w:r>
        <w:rPr>
          <w:rFonts w:ascii="Arial" w:hAnsi="Arial" w:cs="Arial"/>
        </w:rPr>
        <w:t>.</w:t>
      </w:r>
    </w:p>
    <w:p w14:paraId="3D18CBC7" w14:textId="77777777" w:rsidR="002D4C6D" w:rsidRDefault="002D4C6D" w:rsidP="002D4C6D">
      <w:pPr>
        <w:pStyle w:val="ListParagraph"/>
        <w:rPr>
          <w:rFonts w:ascii="Arial" w:hAnsi="Arial" w:cs="Arial"/>
        </w:rPr>
      </w:pPr>
    </w:p>
    <w:p w14:paraId="7B4E6E20" w14:textId="77777777" w:rsidR="00FB0598" w:rsidRPr="008B3BCF" w:rsidRDefault="002D4C6D" w:rsidP="009C26E8">
      <w:pPr>
        <w:pStyle w:val="NoSpacing"/>
        <w:numPr>
          <w:ilvl w:val="0"/>
          <w:numId w:val="25"/>
        </w:numPr>
        <w:jc w:val="both"/>
        <w:rPr>
          <w:rFonts w:ascii="Arial" w:hAnsi="Arial" w:cs="Arial"/>
          <w:b/>
        </w:rPr>
      </w:pPr>
      <w:r w:rsidRPr="008B3BCF">
        <w:rPr>
          <w:rFonts w:ascii="Arial" w:hAnsi="Arial" w:cs="Arial"/>
          <w:b/>
        </w:rPr>
        <w:t xml:space="preserve">Personnel Assigned to Contract:  </w:t>
      </w:r>
      <w:r>
        <w:rPr>
          <w:rFonts w:ascii="Arial" w:hAnsi="Arial" w:cs="Arial"/>
        </w:rPr>
        <w:t xml:space="preserve">Contractor will ensure that all personnel assigned to this contract possess the required local, state and federal licenses and certificates to carry out the medical exams and laboratory tests set out in this </w:t>
      </w:r>
      <w:r w:rsidR="00FB0598">
        <w:rPr>
          <w:rFonts w:ascii="Arial" w:hAnsi="Arial" w:cs="Arial"/>
        </w:rPr>
        <w:t xml:space="preserve">agreement.  </w:t>
      </w:r>
    </w:p>
    <w:p w14:paraId="0AE3C3DB" w14:textId="77777777" w:rsidR="00FB0598" w:rsidRPr="00186FB5" w:rsidRDefault="00FB0598" w:rsidP="00FB0598">
      <w:pPr>
        <w:pStyle w:val="NoSpacing"/>
        <w:jc w:val="both"/>
        <w:rPr>
          <w:rFonts w:ascii="Arial" w:hAnsi="Arial" w:cs="Arial"/>
        </w:rPr>
      </w:pPr>
    </w:p>
    <w:p w14:paraId="5EDD5058" w14:textId="77777777" w:rsidR="00FB0598" w:rsidRPr="004742AC" w:rsidRDefault="00FB0598" w:rsidP="009C26E8">
      <w:pPr>
        <w:pStyle w:val="NoSpacing"/>
        <w:numPr>
          <w:ilvl w:val="0"/>
          <w:numId w:val="25"/>
        </w:numPr>
        <w:jc w:val="both"/>
        <w:rPr>
          <w:rFonts w:ascii="Arial" w:hAnsi="Arial" w:cs="Arial"/>
          <w:b/>
        </w:rPr>
      </w:pPr>
      <w:r w:rsidRPr="004742AC">
        <w:rPr>
          <w:rFonts w:ascii="Arial" w:hAnsi="Arial" w:cs="Arial"/>
          <w:b/>
        </w:rPr>
        <w:t xml:space="preserve">Recording and Transmitting Exam Results:  </w:t>
      </w:r>
      <w:r w:rsidRPr="0023023F">
        <w:rPr>
          <w:rFonts w:ascii="Arial" w:hAnsi="Arial" w:cs="Arial"/>
        </w:rPr>
        <w:t>T</w:t>
      </w:r>
      <w:r w:rsidRPr="004742AC">
        <w:rPr>
          <w:rFonts w:ascii="Arial" w:hAnsi="Arial" w:cs="Arial"/>
        </w:rPr>
        <w:t xml:space="preserve">he contractor will record all exam results on City </w:t>
      </w:r>
      <w:r>
        <w:rPr>
          <w:rFonts w:ascii="Arial" w:hAnsi="Arial" w:cs="Arial"/>
        </w:rPr>
        <w:t>approved f</w:t>
      </w:r>
      <w:r w:rsidRPr="004742AC">
        <w:rPr>
          <w:rFonts w:ascii="Arial" w:hAnsi="Arial" w:cs="Arial"/>
        </w:rPr>
        <w:t xml:space="preserve">orms </w:t>
      </w:r>
      <w:r>
        <w:rPr>
          <w:rFonts w:ascii="Arial" w:hAnsi="Arial" w:cs="Arial"/>
        </w:rPr>
        <w:t xml:space="preserve">or City provided forms </w:t>
      </w:r>
      <w:r w:rsidRPr="004742AC">
        <w:rPr>
          <w:rFonts w:ascii="Arial" w:hAnsi="Arial" w:cs="Arial"/>
        </w:rPr>
        <w:t>(</w:t>
      </w:r>
      <w:r>
        <w:rPr>
          <w:rFonts w:ascii="Arial" w:hAnsi="Arial" w:cs="Arial"/>
        </w:rPr>
        <w:t>i.e., S</w:t>
      </w:r>
      <w:r w:rsidRPr="004742AC">
        <w:rPr>
          <w:rFonts w:ascii="Arial" w:hAnsi="Arial" w:cs="Arial"/>
        </w:rPr>
        <w:t>tate or Federal forms provided to contractor by City)</w:t>
      </w:r>
      <w:r>
        <w:rPr>
          <w:rFonts w:ascii="Arial" w:hAnsi="Arial" w:cs="Arial"/>
        </w:rPr>
        <w:t xml:space="preserve"> and transmit results i</w:t>
      </w:r>
      <w:r w:rsidRPr="004742AC">
        <w:rPr>
          <w:rFonts w:ascii="Arial" w:hAnsi="Arial" w:cs="Arial"/>
        </w:rPr>
        <w:t>n compliance with all applicable privacy laws</w:t>
      </w:r>
      <w:r>
        <w:rPr>
          <w:rFonts w:ascii="Arial" w:hAnsi="Arial" w:cs="Arial"/>
        </w:rPr>
        <w:t xml:space="preserve"> and City directives.</w:t>
      </w:r>
    </w:p>
    <w:p w14:paraId="6B602B1D" w14:textId="77777777" w:rsidR="00FB0598" w:rsidRDefault="00FB0598" w:rsidP="00FB0598">
      <w:pPr>
        <w:pStyle w:val="NoSpacing"/>
        <w:ind w:left="360"/>
        <w:jc w:val="both"/>
        <w:rPr>
          <w:rFonts w:ascii="Arial" w:hAnsi="Arial" w:cs="Arial"/>
          <w:b/>
        </w:rPr>
      </w:pPr>
    </w:p>
    <w:p w14:paraId="6362EDFF" w14:textId="77777777" w:rsidR="00FB0598" w:rsidRPr="00CE613A" w:rsidRDefault="00FB0598" w:rsidP="009C26E8">
      <w:pPr>
        <w:pStyle w:val="NoSpacing"/>
        <w:numPr>
          <w:ilvl w:val="0"/>
          <w:numId w:val="25"/>
        </w:numPr>
        <w:jc w:val="both"/>
        <w:rPr>
          <w:rFonts w:ascii="Arial" w:hAnsi="Arial" w:cs="Arial"/>
          <w:b/>
        </w:rPr>
      </w:pPr>
      <w:r w:rsidRPr="00614456">
        <w:rPr>
          <w:rFonts w:ascii="Arial" w:hAnsi="Arial" w:cs="Arial"/>
          <w:b/>
        </w:rPr>
        <w:t>Records Management and Retention</w:t>
      </w:r>
      <w:r>
        <w:rPr>
          <w:rFonts w:ascii="Arial" w:hAnsi="Arial" w:cs="Arial"/>
          <w:b/>
        </w:rPr>
        <w:t xml:space="preserve">:  </w:t>
      </w:r>
      <w:r>
        <w:rPr>
          <w:rFonts w:ascii="Arial" w:hAnsi="Arial" w:cs="Arial"/>
        </w:rPr>
        <w:t xml:space="preserve">All medical records will be managed in compliance with all applicable medical privacy laws. </w:t>
      </w:r>
    </w:p>
    <w:p w14:paraId="65513038" w14:textId="77777777" w:rsidR="00FB0598" w:rsidRDefault="00FB0598" w:rsidP="00FB0598">
      <w:pPr>
        <w:pStyle w:val="ListParagraph"/>
        <w:rPr>
          <w:rFonts w:ascii="Arial" w:hAnsi="Arial" w:cs="Arial"/>
          <w:b/>
        </w:rPr>
      </w:pPr>
    </w:p>
    <w:p w14:paraId="76B3B35A" w14:textId="77777777" w:rsidR="00FB0598" w:rsidRPr="004742AC" w:rsidRDefault="00FB0598" w:rsidP="009C26E8">
      <w:pPr>
        <w:pStyle w:val="NoSpacing"/>
        <w:numPr>
          <w:ilvl w:val="0"/>
          <w:numId w:val="25"/>
        </w:numPr>
        <w:jc w:val="both"/>
        <w:rPr>
          <w:rFonts w:ascii="Arial" w:hAnsi="Arial" w:cs="Arial"/>
          <w:b/>
        </w:rPr>
      </w:pPr>
      <w:r>
        <w:rPr>
          <w:rFonts w:ascii="Arial" w:hAnsi="Arial" w:cs="Arial"/>
          <w:b/>
        </w:rPr>
        <w:t xml:space="preserve">Special Circumstances:  </w:t>
      </w:r>
      <w:r>
        <w:rPr>
          <w:rFonts w:ascii="Arial" w:hAnsi="Arial" w:cs="Arial"/>
        </w:rPr>
        <w:t xml:space="preserve">In certain limited and special circumstances, the contractor, when requested by the City, will provide same day appointments for exams. </w:t>
      </w:r>
    </w:p>
    <w:p w14:paraId="66F469D2" w14:textId="77777777" w:rsidR="00FB0598" w:rsidRDefault="00FB0598" w:rsidP="004A3895">
      <w:pPr>
        <w:pStyle w:val="Heading1"/>
        <w:jc w:val="both"/>
        <w:rPr>
          <w:rFonts w:ascii="Arial" w:hAnsi="Arial" w:cs="Arial"/>
          <w:b/>
          <w:bCs/>
          <w:caps/>
          <w:sz w:val="22"/>
          <w:szCs w:val="22"/>
        </w:rPr>
      </w:pPr>
    </w:p>
    <w:p w14:paraId="498C8D4E" w14:textId="77777777" w:rsidR="00725E37" w:rsidRPr="004A3895" w:rsidRDefault="00725E37" w:rsidP="004A3895">
      <w:pPr>
        <w:pStyle w:val="Heading1"/>
        <w:jc w:val="both"/>
        <w:rPr>
          <w:rFonts w:ascii="Arial" w:hAnsi="Arial" w:cs="Arial"/>
          <w:b/>
          <w:bCs/>
          <w:caps/>
          <w:sz w:val="22"/>
          <w:szCs w:val="22"/>
        </w:rPr>
      </w:pPr>
      <w:r w:rsidRPr="004A3895">
        <w:rPr>
          <w:rFonts w:ascii="Arial" w:hAnsi="Arial" w:cs="Arial"/>
          <w:b/>
          <w:bCs/>
          <w:caps/>
          <w:sz w:val="22"/>
          <w:szCs w:val="22"/>
        </w:rPr>
        <w:t xml:space="preserve">V.   </w:t>
      </w:r>
      <w:bookmarkStart w:id="125" w:name="Evaluation"/>
      <w:bookmarkEnd w:id="125"/>
      <w:r w:rsidRPr="004A3895">
        <w:rPr>
          <w:rFonts w:ascii="Arial" w:hAnsi="Arial" w:cs="Arial"/>
          <w:b/>
          <w:bCs/>
          <w:caps/>
          <w:sz w:val="22"/>
          <w:szCs w:val="22"/>
        </w:rPr>
        <w:t>EVALUATION</w:t>
      </w:r>
      <w:bookmarkEnd w:id="122"/>
      <w:bookmarkEnd w:id="123"/>
    </w:p>
    <w:p w14:paraId="3015D862" w14:textId="77777777" w:rsidR="00CE6EFE" w:rsidRPr="00772371" w:rsidRDefault="00CE6EFE" w:rsidP="00CE6EFE">
      <w:pPr>
        <w:pStyle w:val="BodyText"/>
        <w:ind w:left="450"/>
        <w:jc w:val="both"/>
        <w:rPr>
          <w:rFonts w:ascii="Arial" w:hAnsi="Arial" w:cs="Arial"/>
          <w:sz w:val="22"/>
          <w:szCs w:val="22"/>
        </w:rPr>
      </w:pPr>
      <w:r w:rsidRPr="00772371">
        <w:rPr>
          <w:rFonts w:ascii="Arial" w:hAnsi="Arial" w:cs="Arial"/>
          <w:sz w:val="22"/>
          <w:szCs w:val="22"/>
        </w:rPr>
        <w:t>Proposals will be evaluated by an Evaluation Team. The Evaluation Team will be responsible for the review of all proposals and de</w:t>
      </w:r>
      <w:r>
        <w:rPr>
          <w:rFonts w:ascii="Arial" w:hAnsi="Arial" w:cs="Arial"/>
          <w:sz w:val="22"/>
          <w:szCs w:val="22"/>
        </w:rPr>
        <w:t xml:space="preserve">termining if all the requirements have been met.  </w:t>
      </w:r>
      <w:r w:rsidRPr="00772371">
        <w:rPr>
          <w:rFonts w:ascii="Arial" w:hAnsi="Arial" w:cs="Arial"/>
          <w:sz w:val="22"/>
          <w:szCs w:val="22"/>
        </w:rPr>
        <w:t>Proposals deemed non-responsive will be eliminated from further consideration. Once the proposal ha</w:t>
      </w:r>
      <w:r>
        <w:rPr>
          <w:rFonts w:ascii="Arial" w:hAnsi="Arial" w:cs="Arial"/>
          <w:sz w:val="22"/>
          <w:szCs w:val="22"/>
        </w:rPr>
        <w:t>s been evaluated for r</w:t>
      </w:r>
      <w:r w:rsidRPr="00772371">
        <w:rPr>
          <w:rFonts w:ascii="Arial" w:hAnsi="Arial" w:cs="Arial"/>
          <w:sz w:val="22"/>
          <w:szCs w:val="22"/>
        </w:rPr>
        <w:t xml:space="preserve">equirements it will move on to the next phase of the evaluation. The Evaluation Team will consider the completeness of each proposal and how well the proposal meets the </w:t>
      </w:r>
      <w:r>
        <w:rPr>
          <w:rFonts w:ascii="Arial" w:hAnsi="Arial" w:cs="Arial"/>
          <w:sz w:val="22"/>
          <w:szCs w:val="22"/>
        </w:rPr>
        <w:t>requirements of this RFP.</w:t>
      </w:r>
    </w:p>
    <w:p w14:paraId="511AE26B" w14:textId="77777777" w:rsidR="00725E37" w:rsidRPr="00C2759D" w:rsidRDefault="00725E37" w:rsidP="004A3895">
      <w:pPr>
        <w:pStyle w:val="BodyText"/>
        <w:jc w:val="both"/>
        <w:rPr>
          <w:rFonts w:ascii="Arial" w:hAnsi="Arial" w:cs="Arial"/>
          <w:sz w:val="22"/>
          <w:szCs w:val="22"/>
          <w:u w:val="single"/>
        </w:rPr>
      </w:pPr>
    </w:p>
    <w:p w14:paraId="0F6D1344" w14:textId="77777777" w:rsidR="00DB7F06" w:rsidRDefault="00DB7F06" w:rsidP="00DB7F06">
      <w:pPr>
        <w:pStyle w:val="Heading1"/>
        <w:numPr>
          <w:ilvl w:val="0"/>
          <w:numId w:val="49"/>
        </w:numPr>
        <w:jc w:val="both"/>
        <w:rPr>
          <w:rFonts w:ascii="Arial" w:hAnsi="Arial" w:cs="Arial"/>
          <w:b/>
          <w:bCs/>
          <w:caps/>
          <w:sz w:val="22"/>
          <w:szCs w:val="22"/>
          <w:u w:val="single"/>
        </w:rPr>
      </w:pPr>
      <w:bookmarkStart w:id="126" w:name="_Toc339973230"/>
      <w:bookmarkStart w:id="127" w:name="_Toc339975321"/>
      <w:r w:rsidRPr="00C2759D">
        <w:rPr>
          <w:rFonts w:ascii="Arial" w:hAnsi="Arial" w:cs="Arial"/>
          <w:b/>
          <w:bCs/>
          <w:caps/>
          <w:sz w:val="22"/>
          <w:szCs w:val="22"/>
          <w:u w:val="single"/>
        </w:rPr>
        <w:t>EVALUATION FACTORS</w:t>
      </w:r>
      <w:bookmarkEnd w:id="126"/>
      <w:bookmarkEnd w:id="127"/>
      <w:r>
        <w:rPr>
          <w:rFonts w:ascii="Arial" w:hAnsi="Arial" w:cs="Arial"/>
          <w:b/>
          <w:bCs/>
          <w:caps/>
          <w:sz w:val="22"/>
          <w:szCs w:val="22"/>
          <w:u w:val="single"/>
        </w:rPr>
        <w:t xml:space="preserve"> </w:t>
      </w:r>
    </w:p>
    <w:p w14:paraId="6688DCDC" w14:textId="77777777" w:rsidR="00DB7F06" w:rsidRPr="00DB7F06" w:rsidRDefault="00DB7F06" w:rsidP="00DB7F06"/>
    <w:p w14:paraId="2B8DD6DD" w14:textId="77777777" w:rsidR="00DB7F06" w:rsidRPr="00C2759D" w:rsidRDefault="00DB7F06" w:rsidP="00DB7F06">
      <w:pPr>
        <w:pStyle w:val="BodyText2"/>
        <w:tabs>
          <w:tab w:val="left" w:pos="450"/>
        </w:tabs>
        <w:spacing w:line="240" w:lineRule="auto"/>
        <w:ind w:left="360"/>
        <w:jc w:val="both"/>
        <w:rPr>
          <w:rFonts w:ascii="Arial" w:hAnsi="Arial" w:cs="Arial"/>
          <w:szCs w:val="22"/>
        </w:rPr>
      </w:pPr>
      <w:r w:rsidRPr="00C2759D">
        <w:rPr>
          <w:rFonts w:ascii="Arial" w:hAnsi="Arial" w:cs="Arial"/>
          <w:szCs w:val="22"/>
        </w:rPr>
        <w:t xml:space="preserve">A maximum of 100 points may be awarded based upon the quality and thoroughness of the proposer’s response to each evaluation factor as follows.  </w:t>
      </w:r>
    </w:p>
    <w:p w14:paraId="7B78A82F" w14:textId="77777777" w:rsidR="00DB7F06" w:rsidRDefault="00DB7F06" w:rsidP="00DB7F06">
      <w:pPr>
        <w:pStyle w:val="BodyText"/>
        <w:ind w:left="360"/>
        <w:jc w:val="both"/>
        <w:rPr>
          <w:rFonts w:ascii="Arial" w:hAnsi="Arial" w:cs="Arial"/>
          <w:sz w:val="22"/>
          <w:szCs w:val="22"/>
        </w:rPr>
      </w:pPr>
      <w:r>
        <w:rPr>
          <w:rFonts w:ascii="Arial" w:hAnsi="Arial" w:cs="Arial"/>
          <w:b/>
          <w:sz w:val="22"/>
          <w:szCs w:val="22"/>
        </w:rPr>
        <w:t>Compliance with Scope of Work</w:t>
      </w:r>
      <w:r w:rsidRPr="0080513C">
        <w:rPr>
          <w:rFonts w:ascii="Arial" w:hAnsi="Arial" w:cs="Arial"/>
          <w:b/>
          <w:sz w:val="22"/>
          <w:szCs w:val="22"/>
        </w:rPr>
        <w:t xml:space="preserve">: </w:t>
      </w:r>
      <w:r w:rsidRPr="0080513C">
        <w:rPr>
          <w:rFonts w:ascii="Arial" w:hAnsi="Arial" w:cs="Arial"/>
          <w:sz w:val="22"/>
          <w:szCs w:val="22"/>
        </w:rPr>
        <w:t xml:space="preserve">Up to </w:t>
      </w:r>
      <w:r>
        <w:rPr>
          <w:rFonts w:ascii="Arial" w:hAnsi="Arial" w:cs="Arial"/>
          <w:sz w:val="22"/>
          <w:szCs w:val="22"/>
        </w:rPr>
        <w:t>50</w:t>
      </w:r>
      <w:r w:rsidRPr="0080513C">
        <w:rPr>
          <w:rFonts w:ascii="Arial" w:hAnsi="Arial" w:cs="Arial"/>
          <w:sz w:val="22"/>
          <w:szCs w:val="22"/>
        </w:rPr>
        <w:t xml:space="preserve"> points may be awarded based on the </w:t>
      </w:r>
      <w:r>
        <w:rPr>
          <w:rFonts w:ascii="Arial" w:hAnsi="Arial" w:cs="Arial"/>
          <w:sz w:val="22"/>
          <w:szCs w:val="22"/>
        </w:rPr>
        <w:t>proposer’s ability to provide the breadth of medical services contained in this RFP upon contract execution.</w:t>
      </w:r>
    </w:p>
    <w:p w14:paraId="5ED9135A" w14:textId="77777777" w:rsidR="00DB7F06" w:rsidRPr="0080513C" w:rsidRDefault="00DB7F06" w:rsidP="00DB7F06">
      <w:pPr>
        <w:pStyle w:val="BodyText"/>
        <w:ind w:left="360"/>
        <w:jc w:val="both"/>
        <w:rPr>
          <w:rFonts w:ascii="Arial" w:hAnsi="Arial" w:cs="Arial"/>
          <w:sz w:val="22"/>
          <w:szCs w:val="22"/>
        </w:rPr>
      </w:pPr>
    </w:p>
    <w:p w14:paraId="48C83C56" w14:textId="77777777" w:rsidR="00DB7F06" w:rsidRPr="0080513C" w:rsidRDefault="00DB7F06" w:rsidP="00232B4F">
      <w:pPr>
        <w:pStyle w:val="BodyText2"/>
        <w:tabs>
          <w:tab w:val="left" w:pos="450"/>
        </w:tabs>
        <w:spacing w:line="240" w:lineRule="auto"/>
        <w:ind w:left="360"/>
        <w:jc w:val="both"/>
        <w:rPr>
          <w:rFonts w:ascii="Arial" w:hAnsi="Arial" w:cs="Arial"/>
          <w:szCs w:val="22"/>
        </w:rPr>
      </w:pPr>
      <w:r w:rsidRPr="0080513C">
        <w:rPr>
          <w:rFonts w:ascii="Arial" w:hAnsi="Arial" w:cs="Arial"/>
          <w:b/>
          <w:szCs w:val="22"/>
        </w:rPr>
        <w:t>Experience/References</w:t>
      </w:r>
      <w:r>
        <w:rPr>
          <w:rFonts w:ascii="Arial" w:hAnsi="Arial" w:cs="Arial"/>
          <w:b/>
          <w:szCs w:val="22"/>
        </w:rPr>
        <w:t>/Quality of Facility</w:t>
      </w:r>
      <w:r w:rsidRPr="0080513C">
        <w:rPr>
          <w:rFonts w:ascii="Arial" w:hAnsi="Arial" w:cs="Arial"/>
          <w:b/>
          <w:szCs w:val="22"/>
        </w:rPr>
        <w:t>:</w:t>
      </w:r>
      <w:r w:rsidRPr="0080513C">
        <w:rPr>
          <w:rFonts w:ascii="Arial" w:hAnsi="Arial" w:cs="Arial"/>
          <w:szCs w:val="22"/>
        </w:rPr>
        <w:t xml:space="preserve"> Up to 30 points may be awarded based on evaluation of the proposer’s experience providing </w:t>
      </w:r>
      <w:r>
        <w:rPr>
          <w:rFonts w:ascii="Arial" w:hAnsi="Arial" w:cs="Arial"/>
          <w:szCs w:val="22"/>
        </w:rPr>
        <w:t>occupational medical testing services and the quality of the facility where the services will be provided (this may include a site visit by City staff).</w:t>
      </w:r>
    </w:p>
    <w:p w14:paraId="44BF8483" w14:textId="77777777" w:rsidR="00DB7F06" w:rsidRDefault="00DB7F06" w:rsidP="00DB7F06">
      <w:pPr>
        <w:pStyle w:val="BodyText"/>
        <w:ind w:left="360"/>
        <w:jc w:val="both"/>
        <w:rPr>
          <w:rFonts w:ascii="Arial" w:hAnsi="Arial" w:cs="Arial"/>
          <w:sz w:val="22"/>
          <w:szCs w:val="22"/>
        </w:rPr>
      </w:pPr>
      <w:r w:rsidRPr="0080513C">
        <w:rPr>
          <w:rFonts w:ascii="Arial" w:hAnsi="Arial" w:cs="Arial"/>
          <w:b/>
          <w:sz w:val="22"/>
          <w:szCs w:val="22"/>
        </w:rPr>
        <w:t xml:space="preserve">Compliance with </w:t>
      </w:r>
      <w:r>
        <w:rPr>
          <w:rFonts w:ascii="Arial" w:hAnsi="Arial" w:cs="Arial"/>
          <w:b/>
          <w:sz w:val="22"/>
          <w:szCs w:val="22"/>
        </w:rPr>
        <w:t>Service</w:t>
      </w:r>
      <w:r w:rsidRPr="0080513C">
        <w:rPr>
          <w:rFonts w:ascii="Arial" w:hAnsi="Arial" w:cs="Arial"/>
          <w:b/>
          <w:sz w:val="22"/>
          <w:szCs w:val="22"/>
        </w:rPr>
        <w:t xml:space="preserve"> Standards:</w:t>
      </w:r>
      <w:r w:rsidRPr="0080513C">
        <w:rPr>
          <w:rFonts w:ascii="Arial" w:hAnsi="Arial" w:cs="Arial"/>
          <w:sz w:val="22"/>
          <w:szCs w:val="22"/>
        </w:rPr>
        <w:t xml:space="preserve"> Up to </w:t>
      </w:r>
      <w:r>
        <w:rPr>
          <w:rFonts w:ascii="Arial" w:hAnsi="Arial" w:cs="Arial"/>
          <w:sz w:val="22"/>
          <w:szCs w:val="22"/>
        </w:rPr>
        <w:t>1</w:t>
      </w:r>
      <w:r w:rsidRPr="0080513C">
        <w:rPr>
          <w:rFonts w:ascii="Arial" w:hAnsi="Arial" w:cs="Arial"/>
          <w:sz w:val="22"/>
          <w:szCs w:val="22"/>
        </w:rPr>
        <w:t xml:space="preserve">0 points may be awarded based on the proposer’s ability to comply with the </w:t>
      </w:r>
      <w:r>
        <w:rPr>
          <w:rFonts w:ascii="Arial" w:hAnsi="Arial" w:cs="Arial"/>
          <w:sz w:val="22"/>
          <w:szCs w:val="22"/>
        </w:rPr>
        <w:t>service s</w:t>
      </w:r>
      <w:r w:rsidRPr="0080513C">
        <w:rPr>
          <w:rFonts w:ascii="Arial" w:hAnsi="Arial" w:cs="Arial"/>
          <w:sz w:val="22"/>
          <w:szCs w:val="22"/>
        </w:rPr>
        <w:t xml:space="preserve">tandards contained in the scope of work.  </w:t>
      </w:r>
    </w:p>
    <w:p w14:paraId="024B6432" w14:textId="77777777" w:rsidR="00DB7F06" w:rsidRPr="0080513C" w:rsidRDefault="00DB7F06" w:rsidP="00DB7F06">
      <w:pPr>
        <w:pStyle w:val="BodyText"/>
        <w:ind w:left="360"/>
        <w:jc w:val="both"/>
        <w:rPr>
          <w:rFonts w:ascii="Arial" w:hAnsi="Arial" w:cs="Arial"/>
          <w:sz w:val="22"/>
          <w:szCs w:val="22"/>
        </w:rPr>
      </w:pPr>
    </w:p>
    <w:p w14:paraId="214F7409" w14:textId="77777777" w:rsidR="00DB7F06" w:rsidRDefault="00DB7F06" w:rsidP="00DB7F06">
      <w:pPr>
        <w:pStyle w:val="BodyText"/>
        <w:ind w:left="360"/>
        <w:jc w:val="both"/>
        <w:rPr>
          <w:rFonts w:ascii="Arial" w:hAnsi="Arial" w:cs="Arial"/>
          <w:sz w:val="22"/>
          <w:szCs w:val="22"/>
        </w:rPr>
      </w:pPr>
      <w:r w:rsidRPr="0080513C">
        <w:rPr>
          <w:rFonts w:ascii="Arial" w:hAnsi="Arial" w:cs="Arial"/>
          <w:b/>
          <w:sz w:val="22"/>
          <w:szCs w:val="22"/>
        </w:rPr>
        <w:t xml:space="preserve">Cost:  </w:t>
      </w:r>
      <w:r w:rsidRPr="0080513C">
        <w:rPr>
          <w:rFonts w:ascii="Arial" w:hAnsi="Arial" w:cs="Arial"/>
          <w:sz w:val="22"/>
          <w:szCs w:val="22"/>
        </w:rPr>
        <w:t xml:space="preserve">Up to </w:t>
      </w:r>
      <w:r>
        <w:rPr>
          <w:rFonts w:ascii="Arial" w:hAnsi="Arial" w:cs="Arial"/>
          <w:sz w:val="22"/>
          <w:szCs w:val="22"/>
        </w:rPr>
        <w:t xml:space="preserve">10 </w:t>
      </w:r>
      <w:r w:rsidRPr="0080513C">
        <w:rPr>
          <w:rFonts w:ascii="Arial" w:hAnsi="Arial" w:cs="Arial"/>
          <w:sz w:val="22"/>
          <w:szCs w:val="22"/>
        </w:rPr>
        <w:t>points may be awarded for proposal’s cost competitiveness.</w:t>
      </w:r>
    </w:p>
    <w:p w14:paraId="002334A6" w14:textId="77777777" w:rsidR="00DB7F06" w:rsidRDefault="00DB7F06" w:rsidP="00DB7F06">
      <w:pPr>
        <w:pStyle w:val="BodyText"/>
        <w:ind w:left="360"/>
        <w:jc w:val="both"/>
        <w:rPr>
          <w:rFonts w:ascii="Arial" w:hAnsi="Arial" w:cs="Arial"/>
          <w:b/>
          <w:sz w:val="22"/>
          <w:szCs w:val="22"/>
        </w:rPr>
      </w:pPr>
    </w:p>
    <w:p w14:paraId="61A77156" w14:textId="77777777" w:rsidR="00DB7F06" w:rsidRPr="00C2759D" w:rsidRDefault="00DB7F06" w:rsidP="00DB7F06">
      <w:pPr>
        <w:pStyle w:val="BodyText"/>
        <w:numPr>
          <w:ilvl w:val="0"/>
          <w:numId w:val="49"/>
        </w:numPr>
        <w:jc w:val="both"/>
        <w:rPr>
          <w:rFonts w:ascii="Arial" w:hAnsi="Arial" w:cs="Arial"/>
          <w:b/>
          <w:sz w:val="22"/>
          <w:szCs w:val="22"/>
        </w:rPr>
      </w:pPr>
      <w:bookmarkStart w:id="128" w:name="_Toc339973231"/>
      <w:bookmarkStart w:id="129" w:name="_Toc339975322"/>
      <w:r w:rsidRPr="00C2759D">
        <w:rPr>
          <w:rStyle w:val="Heading1Char"/>
          <w:rFonts w:ascii="Arial" w:hAnsi="Arial" w:cs="Arial"/>
          <w:b/>
          <w:bCs/>
          <w:caps/>
          <w:sz w:val="22"/>
          <w:szCs w:val="22"/>
          <w:u w:val="single"/>
        </w:rPr>
        <w:t>EVALUATION PROCESS</w:t>
      </w:r>
      <w:bookmarkEnd w:id="128"/>
      <w:bookmarkEnd w:id="129"/>
      <w:r w:rsidRPr="00C2759D">
        <w:rPr>
          <w:rFonts w:ascii="Arial" w:hAnsi="Arial" w:cs="Arial"/>
          <w:b/>
          <w:sz w:val="22"/>
          <w:szCs w:val="22"/>
        </w:rPr>
        <w:t>:</w:t>
      </w:r>
    </w:p>
    <w:p w14:paraId="6FB3D073" w14:textId="77777777" w:rsidR="00DB7F06" w:rsidRPr="00C2759D" w:rsidRDefault="00DB7F06" w:rsidP="00DB7F06">
      <w:pPr>
        <w:pStyle w:val="BodyText"/>
        <w:jc w:val="both"/>
        <w:rPr>
          <w:rFonts w:ascii="Arial" w:hAnsi="Arial" w:cs="Arial"/>
          <w:b/>
          <w:sz w:val="22"/>
          <w:szCs w:val="22"/>
        </w:rPr>
      </w:pPr>
    </w:p>
    <w:p w14:paraId="6050BCB1" w14:textId="77777777" w:rsidR="00CE6EFE" w:rsidRPr="00E52F34" w:rsidRDefault="00CE6EFE" w:rsidP="00CE6EFE">
      <w:pPr>
        <w:pStyle w:val="BodyText"/>
        <w:jc w:val="both"/>
        <w:rPr>
          <w:rFonts w:ascii="Arial" w:hAnsi="Arial" w:cs="Arial"/>
          <w:sz w:val="22"/>
          <w:szCs w:val="22"/>
        </w:rPr>
      </w:pPr>
      <w:r w:rsidRPr="00C2759D">
        <w:rPr>
          <w:rFonts w:ascii="Arial" w:hAnsi="Arial" w:cs="Arial"/>
          <w:sz w:val="22"/>
          <w:szCs w:val="22"/>
        </w:rPr>
        <w:t>All proposals will be reviewed for compliance with the mandatory</w:t>
      </w:r>
      <w:r>
        <w:rPr>
          <w:rFonts w:ascii="Arial" w:hAnsi="Arial" w:cs="Arial"/>
          <w:sz w:val="22"/>
          <w:szCs w:val="22"/>
        </w:rPr>
        <w:t xml:space="preserve"> </w:t>
      </w:r>
      <w:r w:rsidRPr="00C2759D">
        <w:rPr>
          <w:rFonts w:ascii="Arial" w:hAnsi="Arial" w:cs="Arial"/>
          <w:sz w:val="22"/>
          <w:szCs w:val="22"/>
        </w:rPr>
        <w:t>requirements as stated within the RFP.  Proposals deemed non-responsive will be elimin</w:t>
      </w:r>
      <w:r>
        <w:rPr>
          <w:rFonts w:ascii="Arial" w:hAnsi="Arial" w:cs="Arial"/>
          <w:sz w:val="22"/>
          <w:szCs w:val="22"/>
        </w:rPr>
        <w:t xml:space="preserve">ated from further consideration.  </w:t>
      </w:r>
      <w:r w:rsidRPr="00E52F34">
        <w:rPr>
          <w:rFonts w:ascii="Arial" w:hAnsi="Arial" w:cs="Arial"/>
          <w:sz w:val="22"/>
          <w:szCs w:val="22"/>
        </w:rPr>
        <w:t>The City may contact the proposer for clarification of their response.</w:t>
      </w:r>
      <w:r>
        <w:rPr>
          <w:rFonts w:ascii="Arial" w:hAnsi="Arial" w:cs="Arial"/>
          <w:sz w:val="22"/>
          <w:szCs w:val="22"/>
        </w:rPr>
        <w:t xml:space="preserve">  </w:t>
      </w:r>
      <w:r w:rsidRPr="00E52F34">
        <w:rPr>
          <w:rFonts w:ascii="Arial" w:hAnsi="Arial" w:cs="Arial"/>
          <w:sz w:val="22"/>
          <w:szCs w:val="22"/>
        </w:rPr>
        <w:t xml:space="preserve">Responsive proposals will be evaluated on the factors in Section V that have been assigned a point value.  The responsible proposers with the highest scores may be selected as finalist based upon their initial proposals or the City may proceed with the proposer receiving the best score.  </w:t>
      </w:r>
    </w:p>
    <w:p w14:paraId="1463C851" w14:textId="77777777" w:rsidR="00CE6EFE" w:rsidRDefault="00CE6EFE" w:rsidP="00CE6EFE">
      <w:pPr>
        <w:pStyle w:val="BodyText"/>
        <w:tabs>
          <w:tab w:val="left" w:pos="810"/>
        </w:tabs>
        <w:jc w:val="both"/>
        <w:rPr>
          <w:rFonts w:ascii="Arial" w:hAnsi="Arial" w:cs="Arial"/>
          <w:sz w:val="22"/>
          <w:szCs w:val="22"/>
        </w:rPr>
      </w:pPr>
    </w:p>
    <w:p w14:paraId="5308821F" w14:textId="77777777" w:rsidR="00CE6EFE" w:rsidRDefault="00CE6EFE" w:rsidP="00CE6EFE">
      <w:pPr>
        <w:pStyle w:val="BodyText"/>
        <w:tabs>
          <w:tab w:val="left" w:pos="810"/>
        </w:tabs>
        <w:jc w:val="both"/>
        <w:rPr>
          <w:rFonts w:ascii="Arial" w:hAnsi="Arial" w:cs="Arial"/>
          <w:sz w:val="22"/>
          <w:szCs w:val="22"/>
        </w:rPr>
      </w:pPr>
      <w:r w:rsidRPr="00C2759D">
        <w:rPr>
          <w:rFonts w:ascii="Arial" w:hAnsi="Arial" w:cs="Arial"/>
          <w:sz w:val="22"/>
          <w:szCs w:val="22"/>
        </w:rPr>
        <w:t xml:space="preserve">Finalists who are asked or who choose to submit revised proposals for the purpose of obtaining best and final offers will have their points recalculated accordingly.  Points awarded from oral presentations and product demonstrations will be added to the previously assigned points to attain final scores.  </w:t>
      </w:r>
    </w:p>
    <w:p w14:paraId="0874D008" w14:textId="77777777" w:rsidR="00CE6EFE" w:rsidRDefault="00CE6EFE" w:rsidP="00CE6EFE">
      <w:pPr>
        <w:pStyle w:val="BodyText"/>
        <w:tabs>
          <w:tab w:val="left" w:pos="810"/>
        </w:tabs>
        <w:jc w:val="both"/>
        <w:rPr>
          <w:rFonts w:ascii="Arial" w:hAnsi="Arial" w:cs="Arial"/>
          <w:sz w:val="22"/>
          <w:szCs w:val="22"/>
        </w:rPr>
      </w:pPr>
    </w:p>
    <w:p w14:paraId="045D848C" w14:textId="77777777" w:rsidR="00CE6EFE" w:rsidRPr="00C2759D" w:rsidRDefault="00CE6EFE" w:rsidP="00CE6EFE">
      <w:pPr>
        <w:pStyle w:val="BodyText"/>
        <w:tabs>
          <w:tab w:val="left" w:pos="810"/>
        </w:tabs>
        <w:jc w:val="both"/>
        <w:rPr>
          <w:rFonts w:ascii="Arial" w:hAnsi="Arial" w:cs="Arial"/>
          <w:sz w:val="22"/>
          <w:szCs w:val="22"/>
        </w:rPr>
      </w:pPr>
      <w:r w:rsidRPr="00C2759D">
        <w:rPr>
          <w:rFonts w:ascii="Arial" w:hAnsi="Arial" w:cs="Arial"/>
          <w:sz w:val="22"/>
          <w:szCs w:val="22"/>
        </w:rPr>
        <w:t>The responsible proposer whose proposals is most advantageous to the City, taking into consideration the evaluation factors in Section V, will be recommended for contract award to the City Council.  Please note, however, that a serious deficiency in the response to any one factor may be grounds for rejection regardless of overall score.</w:t>
      </w:r>
    </w:p>
    <w:p w14:paraId="12B2A6D5" w14:textId="77777777" w:rsidR="00DB7F06" w:rsidRDefault="00DB7F06" w:rsidP="00DB7F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2"/>
        </w:rPr>
      </w:pPr>
    </w:p>
    <w:p w14:paraId="6AB70727" w14:textId="77777777" w:rsidR="00F112F5" w:rsidRDefault="00F112F5" w:rsidP="00DB7F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2"/>
        </w:rPr>
      </w:pPr>
    </w:p>
    <w:p w14:paraId="0A9A51D7" w14:textId="77777777" w:rsidR="000453D8" w:rsidRDefault="000453D8" w:rsidP="00DB7F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2"/>
        </w:rPr>
      </w:pPr>
    </w:p>
    <w:p w14:paraId="5D426372" w14:textId="77777777" w:rsidR="000453D8" w:rsidRPr="00C2759D" w:rsidRDefault="000453D8" w:rsidP="00DB7F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2"/>
        </w:rPr>
      </w:pPr>
    </w:p>
    <w:p w14:paraId="56EDEB0C" w14:textId="77777777" w:rsidR="009657D0" w:rsidRPr="00C2759D" w:rsidRDefault="00DB7F06" w:rsidP="00FA42B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2"/>
          <w:u w:val="single"/>
        </w:rPr>
      </w:pPr>
      <w:r>
        <w:rPr>
          <w:rFonts w:ascii="Arial" w:hAnsi="Arial" w:cs="Arial"/>
          <w:b/>
          <w:szCs w:val="22"/>
        </w:rPr>
        <w:tab/>
        <w:t>C</w:t>
      </w:r>
      <w:r w:rsidR="009657D0" w:rsidRPr="00C2759D">
        <w:rPr>
          <w:rFonts w:ascii="Arial" w:hAnsi="Arial" w:cs="Arial"/>
          <w:b/>
          <w:szCs w:val="22"/>
        </w:rPr>
        <w:t xml:space="preserve">. </w:t>
      </w:r>
      <w:r w:rsidR="00FA42B9">
        <w:rPr>
          <w:rFonts w:ascii="Arial" w:hAnsi="Arial" w:cs="Arial"/>
          <w:b/>
          <w:szCs w:val="22"/>
        </w:rPr>
        <w:t xml:space="preserve"> </w:t>
      </w:r>
      <w:bookmarkStart w:id="130" w:name="ConsultantSelectionProcess"/>
      <w:bookmarkEnd w:id="130"/>
      <w:r w:rsidR="009657D0" w:rsidRPr="00C2759D">
        <w:rPr>
          <w:rFonts w:ascii="Arial" w:hAnsi="Arial" w:cs="Arial"/>
          <w:b/>
          <w:bCs/>
          <w:szCs w:val="22"/>
          <w:u w:val="single"/>
        </w:rPr>
        <w:t>CONSULTANT SELECTION PROCESS</w:t>
      </w:r>
    </w:p>
    <w:p w14:paraId="005F1503" w14:textId="77777777" w:rsidR="00232B4F" w:rsidRDefault="00232B4F"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p>
    <w:p w14:paraId="5AB5CBE9" w14:textId="77777777" w:rsidR="00CA39CC" w:rsidRPr="00C2759D" w:rsidRDefault="00CA39CC"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r w:rsidRPr="00C2759D">
        <w:rPr>
          <w:rFonts w:ascii="Arial" w:hAnsi="Arial" w:cs="Arial"/>
          <w:szCs w:val="22"/>
        </w:rPr>
        <w:t xml:space="preserve">The proposals will be evaluated by a review group selected for this project.  Each member will assess and rate each proposal based on the information submitted.  A short list of firms may be selected and interviewed.  The review group will score the firms and the highest ranking firm will be notified to begin contract negotiations and enter into an agreement.   If an agreement cannot be reached, the City will begin negotiations with the second highest ranking firm. </w:t>
      </w:r>
    </w:p>
    <w:p w14:paraId="0B5C8FDA" w14:textId="77777777" w:rsidR="00CA39CC" w:rsidRPr="00C2759D" w:rsidRDefault="00CA39CC"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p>
    <w:p w14:paraId="790756C3" w14:textId="77777777" w:rsidR="00CA39CC" w:rsidRPr="00C2759D" w:rsidRDefault="00CA39CC"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r w:rsidRPr="00C2759D">
        <w:rPr>
          <w:rFonts w:ascii="Arial" w:hAnsi="Arial" w:cs="Arial"/>
          <w:szCs w:val="22"/>
        </w:rPr>
        <w:t xml:space="preserve">The City of Santa Monica has the sole authority to select the consulting firm and reserves the right to reject any and all proposals.  The City reserves the right to approve all sub-consultants and or engineers proposed to be retained by the </w:t>
      </w:r>
      <w:r w:rsidR="00A0450B" w:rsidRPr="00C2759D">
        <w:rPr>
          <w:rFonts w:ascii="Arial" w:hAnsi="Arial" w:cs="Arial"/>
          <w:szCs w:val="22"/>
        </w:rPr>
        <w:t xml:space="preserve">prime </w:t>
      </w:r>
      <w:r w:rsidRPr="00C2759D">
        <w:rPr>
          <w:rFonts w:ascii="Arial" w:hAnsi="Arial" w:cs="Arial"/>
          <w:szCs w:val="22"/>
        </w:rPr>
        <w:t>consultant.  Upon signing of the agreement, no change in proposed personnel or sub-consultants can be made without the City’s review and written authorization.</w:t>
      </w:r>
    </w:p>
    <w:p w14:paraId="29987C5D" w14:textId="77777777" w:rsidR="00CA39CC" w:rsidRPr="00C2759D" w:rsidRDefault="00CA39CC"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p>
    <w:p w14:paraId="59E7C9A2" w14:textId="77777777" w:rsidR="00CA39CC" w:rsidRPr="00C2759D" w:rsidRDefault="00CA39CC"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r w:rsidRPr="00C2759D">
        <w:rPr>
          <w:rFonts w:ascii="Arial" w:hAnsi="Arial" w:cs="Arial"/>
          <w:szCs w:val="22"/>
        </w:rPr>
        <w:t xml:space="preserve">By submitting a response to this RFP, prospective consultants waive the right to protest </w:t>
      </w:r>
      <w:r w:rsidR="008E2509">
        <w:rPr>
          <w:rFonts w:ascii="Arial" w:hAnsi="Arial" w:cs="Arial"/>
          <w:szCs w:val="22"/>
        </w:rPr>
        <w:t xml:space="preserve">after award </w:t>
      </w:r>
      <w:r w:rsidRPr="00C2759D">
        <w:rPr>
          <w:rFonts w:ascii="Arial" w:hAnsi="Arial" w:cs="Arial"/>
          <w:szCs w:val="22"/>
        </w:rPr>
        <w:t>or seek any legal remedies whatsoever regarding any aspect of this RFP.  The City reserves the right to select any number of finalists.  In addition, the City reserves the right to issue written notice to all participating firms of any changes in the proposal submission schedule, should the City determine in its sole and absolute discretion that such changes are necessary.  The City reserves the right to request additional information from any proposing firm and to reject any and all proposals.  All original work products, including computer files, shall remain the property of the City.</w:t>
      </w:r>
    </w:p>
    <w:p w14:paraId="2C2F417E" w14:textId="77777777" w:rsidR="00CA39CC" w:rsidRPr="00C2759D" w:rsidRDefault="00CA39CC"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p>
    <w:p w14:paraId="2BF038FF" w14:textId="77777777" w:rsidR="00CA39CC" w:rsidRDefault="00CA39CC" w:rsidP="009657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Cs w:val="22"/>
        </w:rPr>
      </w:pPr>
      <w:r w:rsidRPr="00C2759D">
        <w:rPr>
          <w:rFonts w:ascii="Arial" w:hAnsi="Arial" w:cs="Arial"/>
          <w:szCs w:val="22"/>
        </w:rPr>
        <w:t>The City reserves the right to retain an expert to evaluate the consultant’s work or qualifications at all stages in the selection process.  Additionally, any contract entered into will be subject to termination at any stage if in the judgment of the City, such termination is in the best interest of the City.  In the event such decision is made, appropriate written notice would be given before any termination and the consultant would be compensated on a pro-rata basis for work perform</w:t>
      </w:r>
      <w:r w:rsidR="00DB7F06">
        <w:rPr>
          <w:rFonts w:ascii="Arial" w:hAnsi="Arial" w:cs="Arial"/>
          <w:szCs w:val="22"/>
        </w:rPr>
        <w:t>e</w:t>
      </w:r>
      <w:r w:rsidRPr="00C2759D">
        <w:rPr>
          <w:rFonts w:ascii="Arial" w:hAnsi="Arial" w:cs="Arial"/>
          <w:szCs w:val="22"/>
        </w:rPr>
        <w:t>d.</w:t>
      </w:r>
    </w:p>
    <w:p w14:paraId="39C74749" w14:textId="77777777" w:rsidR="00DB7F06" w:rsidRDefault="00DB7F06" w:rsidP="00F4172A">
      <w:pPr>
        <w:pStyle w:val="Default"/>
        <w:jc w:val="center"/>
        <w:rPr>
          <w:b/>
          <w:bCs/>
        </w:rPr>
      </w:pPr>
      <w:bookmarkStart w:id="131" w:name="SupplementalFormsandDocuments"/>
      <w:bookmarkEnd w:id="131"/>
    </w:p>
    <w:p w14:paraId="2D067B49" w14:textId="77777777" w:rsidR="000E7093" w:rsidRPr="00772371" w:rsidRDefault="000E7093" w:rsidP="000E7093">
      <w:pPr>
        <w:autoSpaceDE w:val="0"/>
        <w:autoSpaceDN w:val="0"/>
        <w:adjustRightInd w:val="0"/>
        <w:ind w:left="360"/>
        <w:rPr>
          <w:rFonts w:ascii="Arial" w:eastAsiaTheme="minorHAnsi" w:hAnsi="Arial" w:cs="Arial"/>
          <w:b/>
          <w:color w:val="000000"/>
          <w:szCs w:val="22"/>
        </w:rPr>
      </w:pPr>
      <w:commentRangeStart w:id="132"/>
      <w:r w:rsidRPr="00772371">
        <w:rPr>
          <w:rFonts w:ascii="Arial" w:eastAsiaTheme="minorHAnsi" w:hAnsi="Arial" w:cs="Arial"/>
          <w:b/>
          <w:color w:val="000000"/>
          <w:szCs w:val="22"/>
        </w:rPr>
        <w:t>Final</w:t>
      </w:r>
      <w:commentRangeEnd w:id="132"/>
      <w:r>
        <w:rPr>
          <w:rStyle w:val="CommentReference"/>
        </w:rPr>
        <w:commentReference w:id="132"/>
      </w:r>
      <w:r w:rsidRPr="00772371">
        <w:rPr>
          <w:rFonts w:ascii="Arial" w:eastAsiaTheme="minorHAnsi" w:hAnsi="Arial" w:cs="Arial"/>
          <w:b/>
          <w:color w:val="000000"/>
          <w:szCs w:val="22"/>
        </w:rPr>
        <w:t xml:space="preserve"> Selection </w:t>
      </w:r>
    </w:p>
    <w:p w14:paraId="6CB46919" w14:textId="77777777" w:rsidR="000E7093" w:rsidRDefault="000E7093" w:rsidP="000E7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eastAsiaTheme="minorHAnsi" w:hAnsi="Arial" w:cs="Arial"/>
          <w:color w:val="000000"/>
          <w:szCs w:val="22"/>
        </w:rPr>
      </w:pPr>
      <w:r w:rsidRPr="00772371">
        <w:rPr>
          <w:rFonts w:ascii="Arial" w:eastAsiaTheme="minorHAnsi" w:hAnsi="Arial" w:cs="Arial"/>
          <w:color w:val="000000"/>
          <w:szCs w:val="22"/>
        </w:rPr>
        <w:t xml:space="preserve">The responsible proposer whose proposal is the most advantageous to the City, taking to consideration all the evaluation factors will be recommended for the contract award to the City Council. Please note, however, that a serious deficiency in the response to any one factor may be grounds for rejection regardless of overall score. Notwithstanding the Evaluation </w:t>
      </w:r>
      <w:r>
        <w:rPr>
          <w:rFonts w:ascii="Arial" w:eastAsiaTheme="minorHAnsi" w:hAnsi="Arial" w:cs="Arial"/>
          <w:color w:val="000000"/>
          <w:szCs w:val="22"/>
        </w:rPr>
        <w:t>Team</w:t>
      </w:r>
      <w:r w:rsidRPr="00772371">
        <w:rPr>
          <w:rFonts w:ascii="Arial" w:eastAsiaTheme="minorHAnsi" w:hAnsi="Arial" w:cs="Arial"/>
          <w:color w:val="000000"/>
          <w:szCs w:val="22"/>
        </w:rPr>
        <w:t>’s selection, the City reserves the right to award this RFP and the resultant Contract in any manner it deems to be in the best interest of the City and make the selection based on its sole discretion. The City and the City Council, is the sole and exclusive judge of quality and compliance with proposal specifications in any of the matters pertaining to this RFP.</w:t>
      </w:r>
    </w:p>
    <w:p w14:paraId="6030CC28" w14:textId="77777777" w:rsidR="000E7093" w:rsidRDefault="000E7093" w:rsidP="000E7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eastAsiaTheme="minorHAnsi" w:hAnsi="Arial" w:cs="Arial"/>
          <w:color w:val="000000"/>
          <w:szCs w:val="22"/>
        </w:rPr>
      </w:pPr>
    </w:p>
    <w:p w14:paraId="4B14FFE9" w14:textId="77777777" w:rsidR="000E7093" w:rsidRPr="00772371" w:rsidRDefault="000E7093" w:rsidP="000E7093">
      <w:pPr>
        <w:autoSpaceDE w:val="0"/>
        <w:autoSpaceDN w:val="0"/>
        <w:adjustRightInd w:val="0"/>
        <w:ind w:left="360"/>
        <w:jc w:val="both"/>
        <w:rPr>
          <w:rFonts w:ascii="Arial" w:eastAsiaTheme="minorHAnsi" w:hAnsi="Arial" w:cs="Arial"/>
          <w:b/>
          <w:color w:val="000000"/>
          <w:szCs w:val="22"/>
        </w:rPr>
      </w:pPr>
      <w:r w:rsidRPr="00772371">
        <w:rPr>
          <w:rFonts w:ascii="Arial" w:eastAsiaTheme="minorHAnsi" w:hAnsi="Arial" w:cs="Arial"/>
          <w:b/>
          <w:color w:val="000000"/>
          <w:szCs w:val="22"/>
        </w:rPr>
        <w:t xml:space="preserve">Contract Award and Execution </w:t>
      </w:r>
    </w:p>
    <w:p w14:paraId="7FAA5E44" w14:textId="77777777" w:rsidR="000E7093" w:rsidRPr="00772371" w:rsidRDefault="000E7093" w:rsidP="000E7093">
      <w:pPr>
        <w:autoSpaceDE w:val="0"/>
        <w:autoSpaceDN w:val="0"/>
        <w:adjustRightInd w:val="0"/>
        <w:ind w:left="360"/>
        <w:jc w:val="both"/>
        <w:rPr>
          <w:rFonts w:ascii="Arial" w:eastAsiaTheme="minorHAnsi" w:hAnsi="Arial" w:cs="Arial"/>
          <w:color w:val="000000"/>
          <w:szCs w:val="22"/>
        </w:rPr>
      </w:pPr>
      <w:r w:rsidRPr="00772371">
        <w:rPr>
          <w:rFonts w:ascii="Arial" w:eastAsiaTheme="minorHAnsi" w:hAnsi="Arial" w:cs="Arial"/>
          <w:color w:val="000000"/>
          <w:szCs w:val="22"/>
        </w:rPr>
        <w:t xml:space="preserve">An award of a Contract occurs after City Council of Santa Monica authorizes staff to negotiate and execute a Contract with the recommended Vendor. Selection of a proposer with whom the City enters into contract negotiations with or a recommendation of an award by the Evaluation Team or any other party does not constitute an award of Contract. </w:t>
      </w:r>
    </w:p>
    <w:p w14:paraId="45EF41A0" w14:textId="77777777" w:rsidR="000E7093" w:rsidRPr="00772371" w:rsidRDefault="000E7093" w:rsidP="000E7093">
      <w:pPr>
        <w:autoSpaceDE w:val="0"/>
        <w:autoSpaceDN w:val="0"/>
        <w:adjustRightInd w:val="0"/>
        <w:ind w:left="360"/>
        <w:jc w:val="both"/>
        <w:rPr>
          <w:rFonts w:ascii="Arial" w:eastAsiaTheme="minorHAnsi" w:hAnsi="Arial" w:cs="Arial"/>
          <w:color w:val="000000"/>
          <w:szCs w:val="22"/>
        </w:rPr>
      </w:pPr>
    </w:p>
    <w:p w14:paraId="06B578C3" w14:textId="77777777" w:rsidR="000E7093" w:rsidRPr="00772371" w:rsidRDefault="000E7093" w:rsidP="000E7093">
      <w:pPr>
        <w:autoSpaceDE w:val="0"/>
        <w:autoSpaceDN w:val="0"/>
        <w:adjustRightInd w:val="0"/>
        <w:ind w:left="360"/>
        <w:contextualSpacing/>
        <w:jc w:val="both"/>
        <w:rPr>
          <w:rFonts w:ascii="Arial" w:eastAsiaTheme="minorHAnsi" w:hAnsi="Arial" w:cs="Arial"/>
          <w:color w:val="000000"/>
          <w:szCs w:val="22"/>
        </w:rPr>
      </w:pPr>
      <w:r w:rsidRPr="00772371">
        <w:rPr>
          <w:rFonts w:ascii="Arial" w:eastAsiaTheme="minorHAnsi" w:hAnsi="Arial" w:cs="Arial"/>
          <w:color w:val="000000"/>
          <w:szCs w:val="22"/>
        </w:rPr>
        <w:t xml:space="preserve">The City will negotiate with the selected Proposer to acquire the combination of functionality that best meets the City needs. Alternatively, the City of Santa Monica reserves the right to enter into a Contract without further discussion of the submitted proposal. Therefore, the Proposal should be initially submitted on the most favorable terms the proposing party can offer. The City’s proposed Contract for </w:t>
      </w:r>
      <w:r>
        <w:rPr>
          <w:rFonts w:ascii="Arial" w:eastAsiaTheme="minorHAnsi" w:hAnsi="Arial" w:cs="Arial"/>
          <w:color w:val="000000"/>
          <w:szCs w:val="22"/>
        </w:rPr>
        <w:t xml:space="preserve">Professional </w:t>
      </w:r>
      <w:r w:rsidRPr="00772371">
        <w:rPr>
          <w:rFonts w:ascii="Arial" w:eastAsiaTheme="minorHAnsi" w:hAnsi="Arial" w:cs="Arial"/>
          <w:color w:val="000000"/>
          <w:szCs w:val="22"/>
        </w:rPr>
        <w:t xml:space="preserve">Services is provided in Exhibit A.  Please review the Contracts prior to submitting a proposal. The City of Santa Monica intends to use these Contracts as the baseline agreements with the successful Vendor. In addition, the City requires compliance with several other policies and ordinances, Proposers will need to complete these Exhibits and submit with their Proposal. </w:t>
      </w:r>
    </w:p>
    <w:p w14:paraId="7AE677F3" w14:textId="77777777" w:rsidR="000E7093" w:rsidRPr="00772371" w:rsidRDefault="000E7093" w:rsidP="000E7093">
      <w:pPr>
        <w:autoSpaceDE w:val="0"/>
        <w:autoSpaceDN w:val="0"/>
        <w:adjustRightInd w:val="0"/>
        <w:ind w:left="360"/>
        <w:contextualSpacing/>
        <w:jc w:val="both"/>
        <w:rPr>
          <w:rFonts w:ascii="Arial" w:eastAsiaTheme="minorHAnsi" w:hAnsi="Arial" w:cs="Arial"/>
          <w:color w:val="000000"/>
          <w:szCs w:val="22"/>
        </w:rPr>
      </w:pPr>
    </w:p>
    <w:p w14:paraId="76949E6F" w14:textId="77777777" w:rsidR="000E7093" w:rsidRPr="00772371" w:rsidRDefault="000E7093" w:rsidP="000E7093">
      <w:pPr>
        <w:autoSpaceDE w:val="0"/>
        <w:autoSpaceDN w:val="0"/>
        <w:adjustRightInd w:val="0"/>
        <w:ind w:left="360"/>
        <w:contextualSpacing/>
        <w:jc w:val="both"/>
        <w:rPr>
          <w:rFonts w:ascii="Arial" w:eastAsiaTheme="minorHAnsi" w:hAnsi="Arial" w:cs="Arial"/>
          <w:color w:val="000000"/>
          <w:szCs w:val="22"/>
        </w:rPr>
      </w:pPr>
      <w:r w:rsidRPr="00772371">
        <w:rPr>
          <w:rFonts w:ascii="Arial" w:eastAsiaTheme="minorHAnsi" w:hAnsi="Arial" w:cs="Arial"/>
          <w:color w:val="000000"/>
          <w:szCs w:val="22"/>
        </w:rPr>
        <w:t xml:space="preserve">The foregoing should not be interpreted to prohibit either party from proposing additional contract terms and conditions during the negotiation of the final Contract. </w:t>
      </w:r>
    </w:p>
    <w:p w14:paraId="3E8EFD96" w14:textId="77777777" w:rsidR="000E7093" w:rsidRPr="00772371" w:rsidRDefault="000E7093" w:rsidP="000E7093">
      <w:pPr>
        <w:autoSpaceDE w:val="0"/>
        <w:autoSpaceDN w:val="0"/>
        <w:adjustRightInd w:val="0"/>
        <w:ind w:left="360"/>
        <w:contextualSpacing/>
        <w:jc w:val="both"/>
        <w:rPr>
          <w:rFonts w:ascii="Arial" w:eastAsiaTheme="minorHAnsi" w:hAnsi="Arial" w:cs="Arial"/>
          <w:color w:val="000000"/>
          <w:szCs w:val="22"/>
        </w:rPr>
      </w:pPr>
    </w:p>
    <w:p w14:paraId="0EA347AD" w14:textId="77777777" w:rsidR="000E7093" w:rsidRPr="00772371" w:rsidRDefault="000E7093" w:rsidP="000E7093">
      <w:pPr>
        <w:autoSpaceDE w:val="0"/>
        <w:autoSpaceDN w:val="0"/>
        <w:adjustRightInd w:val="0"/>
        <w:ind w:left="360"/>
        <w:contextualSpacing/>
        <w:jc w:val="both"/>
        <w:rPr>
          <w:rFonts w:ascii="Arial" w:eastAsiaTheme="minorHAnsi" w:hAnsi="Arial" w:cs="Arial"/>
          <w:color w:val="000000"/>
          <w:szCs w:val="22"/>
        </w:rPr>
      </w:pPr>
      <w:r w:rsidRPr="00772371">
        <w:rPr>
          <w:rFonts w:ascii="Arial" w:eastAsiaTheme="minorHAnsi" w:hAnsi="Arial" w:cs="Arial"/>
          <w:color w:val="000000"/>
          <w:szCs w:val="22"/>
        </w:rPr>
        <w:t xml:space="preserve">The RFP document and the successful party’s proposal response, as amended by agreement between the City of Santa Monica and the successful party, may become part of the Contract documents. Additionally, the City of Santa Monica may verify the successful party’s representations that appear in the proposal. Failure of the successful party to perform as represented may result in elimination of the successful party from further negotiation or in Contract cancellation or termination. </w:t>
      </w:r>
    </w:p>
    <w:p w14:paraId="290165B5" w14:textId="77777777" w:rsidR="000E7093" w:rsidRPr="00772371" w:rsidRDefault="000E7093" w:rsidP="000E7093">
      <w:pPr>
        <w:autoSpaceDE w:val="0"/>
        <w:autoSpaceDN w:val="0"/>
        <w:adjustRightInd w:val="0"/>
        <w:ind w:left="360"/>
        <w:contextualSpacing/>
        <w:jc w:val="both"/>
        <w:rPr>
          <w:rFonts w:ascii="Arial" w:eastAsiaTheme="minorHAnsi" w:hAnsi="Arial" w:cs="Arial"/>
          <w:color w:val="000000"/>
          <w:szCs w:val="22"/>
        </w:rPr>
      </w:pPr>
    </w:p>
    <w:p w14:paraId="35A78A86" w14:textId="77777777" w:rsidR="000E7093" w:rsidRPr="00772371" w:rsidRDefault="000E7093" w:rsidP="000E70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eastAsiaTheme="minorHAnsi" w:hAnsi="Arial" w:cs="Arial"/>
          <w:color w:val="000000"/>
          <w:szCs w:val="22"/>
        </w:rPr>
      </w:pPr>
      <w:r w:rsidRPr="00772371">
        <w:rPr>
          <w:rFonts w:ascii="Arial" w:eastAsiaTheme="minorHAnsi" w:hAnsi="Arial" w:cs="Arial"/>
          <w:color w:val="000000"/>
          <w:szCs w:val="22"/>
        </w:rPr>
        <w:t>No oral explanation or instruction of any kind or nature whatsoever given before the award of a contract to a Vendor shall be binding. The City of Santa Monica shall not be bound, or in any way obligated, until the City Council has awarded the Contract and all documents have been executed. The proposing party may not incur any chargeable costs prior to final Contract execution.</w:t>
      </w:r>
    </w:p>
    <w:p w14:paraId="777A123D" w14:textId="77777777" w:rsidR="00DB7F06" w:rsidRDefault="00DB7F06" w:rsidP="00F4172A">
      <w:pPr>
        <w:pStyle w:val="Default"/>
        <w:jc w:val="center"/>
        <w:rPr>
          <w:b/>
          <w:bCs/>
        </w:rPr>
      </w:pPr>
    </w:p>
    <w:p w14:paraId="211AAD04" w14:textId="77777777" w:rsidR="000E7093" w:rsidRDefault="000E7093" w:rsidP="000E7093">
      <w:pPr>
        <w:pStyle w:val="TOCHeader"/>
      </w:pPr>
      <w:bookmarkStart w:id="133" w:name="_Toc407114296"/>
      <w:r>
        <w:t>vi. SUPPLEMENTAL FORMS AND DOCUMENTS</w:t>
      </w:r>
      <w:bookmarkEnd w:id="133"/>
    </w:p>
    <w:p w14:paraId="176C39DD" w14:textId="77777777" w:rsidR="00DB7F06" w:rsidRDefault="00DB7F06" w:rsidP="00F4172A">
      <w:pPr>
        <w:pStyle w:val="Default"/>
        <w:jc w:val="center"/>
        <w:rPr>
          <w:b/>
          <w:bCs/>
        </w:rPr>
      </w:pPr>
    </w:p>
    <w:p w14:paraId="2DF48ABC" w14:textId="77777777" w:rsidR="00232B4F" w:rsidRDefault="00232B4F" w:rsidP="00534A0D">
      <w:pPr>
        <w:pStyle w:val="Default"/>
        <w:rPr>
          <w:b/>
          <w:bCs/>
        </w:rPr>
      </w:pPr>
    </w:p>
    <w:p w14:paraId="197B11A9" w14:textId="77777777" w:rsidR="000E7093" w:rsidRPr="00517B14" w:rsidRDefault="000E7093" w:rsidP="000E7093">
      <w:pPr>
        <w:pStyle w:val="Default"/>
        <w:jc w:val="center"/>
        <w:rPr>
          <w:sz w:val="28"/>
          <w:szCs w:val="28"/>
        </w:rPr>
      </w:pPr>
      <w:r w:rsidRPr="00517B14">
        <w:rPr>
          <w:b/>
          <w:bCs/>
          <w:sz w:val="28"/>
          <w:szCs w:val="28"/>
        </w:rPr>
        <w:t>City of Santa Monica</w:t>
      </w:r>
    </w:p>
    <w:p w14:paraId="21613F30" w14:textId="77777777" w:rsidR="000E7093" w:rsidRDefault="000E7093" w:rsidP="000E7093">
      <w:pPr>
        <w:pStyle w:val="Default"/>
        <w:jc w:val="center"/>
        <w:rPr>
          <w:b/>
          <w:bCs/>
          <w:sz w:val="28"/>
          <w:szCs w:val="28"/>
        </w:rPr>
      </w:pPr>
      <w:r w:rsidRPr="00517B14">
        <w:rPr>
          <w:b/>
          <w:bCs/>
          <w:sz w:val="28"/>
          <w:szCs w:val="28"/>
        </w:rPr>
        <w:t>Non-Discrimination Policy</w:t>
      </w:r>
      <w:r>
        <w:rPr>
          <w:b/>
          <w:bCs/>
          <w:sz w:val="28"/>
          <w:szCs w:val="28"/>
        </w:rPr>
        <w:t xml:space="preserve"> Acknowledgment</w:t>
      </w:r>
    </w:p>
    <w:p w14:paraId="2AC1D028" w14:textId="77777777" w:rsidR="000E7093" w:rsidRDefault="000E7093" w:rsidP="000E7093">
      <w:pPr>
        <w:pStyle w:val="Default"/>
        <w:jc w:val="center"/>
        <w:rPr>
          <w:b/>
          <w:bCs/>
          <w:sz w:val="28"/>
          <w:szCs w:val="28"/>
        </w:rPr>
      </w:pPr>
    </w:p>
    <w:p w14:paraId="685B5F74" w14:textId="77777777" w:rsidR="00DC7A33" w:rsidRPr="000E7093" w:rsidRDefault="00DC7A33" w:rsidP="00DC7A33">
      <w:pPr>
        <w:pStyle w:val="Default"/>
        <w:jc w:val="both"/>
        <w:rPr>
          <w:rFonts w:ascii="Arial" w:hAnsi="Arial" w:cs="Arial"/>
          <w:sz w:val="22"/>
          <w:szCs w:val="22"/>
          <w:u w:val="single"/>
        </w:rPr>
      </w:pPr>
      <w:r w:rsidRPr="000E7093">
        <w:rPr>
          <w:rFonts w:ascii="Arial" w:hAnsi="Arial" w:cs="Arial"/>
          <w:sz w:val="22"/>
          <w:szCs w:val="22"/>
          <w:u w:val="single"/>
        </w:rPr>
        <w:t>A.</w:t>
      </w:r>
      <w:bookmarkStart w:id="134" w:name="Discrimination"/>
      <w:bookmarkEnd w:id="134"/>
      <w:r w:rsidRPr="000E7093">
        <w:rPr>
          <w:rFonts w:ascii="Arial" w:hAnsi="Arial" w:cs="Arial"/>
          <w:sz w:val="22"/>
          <w:szCs w:val="22"/>
          <w:u w:val="single"/>
        </w:rPr>
        <w:t xml:space="preserve"> Discrimination. </w:t>
      </w:r>
    </w:p>
    <w:p w14:paraId="1469C594" w14:textId="77777777" w:rsidR="00DC7A33" w:rsidRPr="000E7093" w:rsidRDefault="00DC7A33" w:rsidP="00DC7A33">
      <w:pPr>
        <w:pStyle w:val="Default"/>
        <w:jc w:val="both"/>
        <w:rPr>
          <w:rFonts w:ascii="Arial" w:hAnsi="Arial" w:cs="Arial"/>
          <w:sz w:val="22"/>
          <w:szCs w:val="22"/>
        </w:rPr>
      </w:pPr>
      <w:r w:rsidRPr="000E7093">
        <w:rPr>
          <w:rFonts w:ascii="Arial" w:hAnsi="Arial" w:cs="Arial"/>
          <w:sz w:val="22"/>
          <w:szCs w:val="22"/>
        </w:rPr>
        <w:t xml:space="preserve">Discrimination in the provision of services may include, but not be limited to the following: </w:t>
      </w:r>
    </w:p>
    <w:p w14:paraId="38CD697A" w14:textId="77777777" w:rsidR="00DC7A33" w:rsidRPr="000E7093" w:rsidRDefault="00DC7A33" w:rsidP="00DC7A33">
      <w:pPr>
        <w:pStyle w:val="Default"/>
        <w:jc w:val="both"/>
        <w:rPr>
          <w:rFonts w:ascii="Arial" w:hAnsi="Arial" w:cs="Arial"/>
          <w:sz w:val="22"/>
          <w:szCs w:val="22"/>
        </w:rPr>
      </w:pPr>
    </w:p>
    <w:p w14:paraId="3B543554" w14:textId="77777777" w:rsidR="00DC7A33" w:rsidRPr="000E7093" w:rsidRDefault="00DC7A33" w:rsidP="00DC7A33">
      <w:pPr>
        <w:pStyle w:val="Default"/>
        <w:ind w:left="720" w:hanging="360"/>
        <w:jc w:val="both"/>
        <w:rPr>
          <w:rFonts w:ascii="Arial" w:hAnsi="Arial" w:cs="Arial"/>
          <w:sz w:val="22"/>
          <w:szCs w:val="22"/>
        </w:rPr>
      </w:pPr>
      <w:r w:rsidRPr="000E7093">
        <w:rPr>
          <w:rFonts w:ascii="Arial" w:hAnsi="Arial" w:cs="Arial"/>
          <w:sz w:val="22"/>
          <w:szCs w:val="22"/>
        </w:rPr>
        <w:t xml:space="preserve">(a) Denying any person any service, or benefit or the availability of a facility. </w:t>
      </w:r>
    </w:p>
    <w:p w14:paraId="288EA059" w14:textId="77777777" w:rsidR="00DC7A33" w:rsidRPr="000E7093" w:rsidRDefault="00DC7A33" w:rsidP="00DC7A33">
      <w:pPr>
        <w:pStyle w:val="Default"/>
        <w:ind w:left="720" w:hanging="360"/>
        <w:jc w:val="both"/>
        <w:rPr>
          <w:rFonts w:ascii="Arial" w:hAnsi="Arial" w:cs="Arial"/>
          <w:sz w:val="22"/>
          <w:szCs w:val="22"/>
        </w:rPr>
      </w:pPr>
    </w:p>
    <w:p w14:paraId="02AA3F17" w14:textId="77777777" w:rsidR="00DC7A33" w:rsidRPr="000E7093" w:rsidRDefault="00DC7A33" w:rsidP="00DC7A33">
      <w:pPr>
        <w:pStyle w:val="Default"/>
        <w:ind w:left="720" w:hanging="360"/>
        <w:jc w:val="both"/>
        <w:rPr>
          <w:rFonts w:ascii="Arial" w:hAnsi="Arial" w:cs="Arial"/>
          <w:sz w:val="22"/>
          <w:szCs w:val="22"/>
        </w:rPr>
      </w:pPr>
      <w:r w:rsidRPr="000E7093">
        <w:rPr>
          <w:rFonts w:ascii="Arial" w:hAnsi="Arial" w:cs="Arial"/>
          <w:sz w:val="22"/>
          <w:szCs w:val="22"/>
        </w:rPr>
        <w:t xml:space="preserve">(b) Providing any service, or benefit to any person which is not equivalent, or in a non-equivalent manner or at a non-equivalent time, from that provided to others. </w:t>
      </w:r>
    </w:p>
    <w:p w14:paraId="58431724" w14:textId="77777777" w:rsidR="00DC7A33" w:rsidRPr="000E7093" w:rsidRDefault="00DC7A33" w:rsidP="00DC7A33">
      <w:pPr>
        <w:pStyle w:val="Default"/>
        <w:ind w:left="720" w:hanging="360"/>
        <w:jc w:val="both"/>
        <w:rPr>
          <w:rFonts w:ascii="Arial" w:hAnsi="Arial" w:cs="Arial"/>
          <w:sz w:val="22"/>
          <w:szCs w:val="22"/>
        </w:rPr>
      </w:pPr>
    </w:p>
    <w:p w14:paraId="20DBAC5B" w14:textId="77777777" w:rsidR="00DC7A33" w:rsidRPr="000E7093" w:rsidRDefault="00DC7A33" w:rsidP="00DC7A33">
      <w:pPr>
        <w:pStyle w:val="Default"/>
        <w:ind w:left="720" w:hanging="360"/>
        <w:jc w:val="both"/>
        <w:rPr>
          <w:rFonts w:ascii="Arial" w:hAnsi="Arial" w:cs="Arial"/>
          <w:sz w:val="22"/>
          <w:szCs w:val="22"/>
        </w:rPr>
      </w:pPr>
      <w:r w:rsidRPr="000E7093">
        <w:rPr>
          <w:rFonts w:ascii="Arial" w:hAnsi="Arial" w:cs="Arial"/>
          <w:sz w:val="22"/>
          <w:szCs w:val="22"/>
        </w:rPr>
        <w:t xml:space="preserve">(c) Subjecting any persons to segregation or separate treatment in any manner related to the receipt of any service. </w:t>
      </w:r>
    </w:p>
    <w:p w14:paraId="266FD53C" w14:textId="77777777" w:rsidR="00DC7A33" w:rsidRPr="000E7093" w:rsidRDefault="00DC7A33" w:rsidP="00DC7A33">
      <w:pPr>
        <w:pStyle w:val="Default"/>
        <w:ind w:left="720" w:hanging="360"/>
        <w:jc w:val="both"/>
        <w:rPr>
          <w:rFonts w:ascii="Arial" w:hAnsi="Arial" w:cs="Arial"/>
          <w:sz w:val="22"/>
          <w:szCs w:val="22"/>
        </w:rPr>
      </w:pPr>
    </w:p>
    <w:p w14:paraId="2B541ECA" w14:textId="77777777" w:rsidR="00DC7A33" w:rsidRPr="000E7093" w:rsidRDefault="00DC7A33" w:rsidP="00DC7A33">
      <w:pPr>
        <w:pStyle w:val="Default"/>
        <w:ind w:left="720" w:hanging="360"/>
        <w:jc w:val="both"/>
        <w:rPr>
          <w:rFonts w:ascii="Arial" w:hAnsi="Arial" w:cs="Arial"/>
          <w:sz w:val="22"/>
          <w:szCs w:val="22"/>
        </w:rPr>
      </w:pPr>
      <w:r w:rsidRPr="000E7093">
        <w:rPr>
          <w:rFonts w:ascii="Arial" w:hAnsi="Arial" w:cs="Arial"/>
          <w:sz w:val="22"/>
          <w:szCs w:val="22"/>
        </w:rPr>
        <w:t xml:space="preserve">(d) Restricting any person in any way in the enjoyment of any advantage or privilege enjoyed by others receiving any service or benefit. </w:t>
      </w:r>
    </w:p>
    <w:p w14:paraId="552DE381" w14:textId="77777777" w:rsidR="00DC7A33" w:rsidRPr="000E7093" w:rsidRDefault="00DC7A33" w:rsidP="00DC7A33">
      <w:pPr>
        <w:pStyle w:val="Default"/>
        <w:ind w:left="720" w:hanging="360"/>
        <w:jc w:val="both"/>
        <w:rPr>
          <w:rFonts w:ascii="Arial" w:hAnsi="Arial" w:cs="Arial"/>
          <w:sz w:val="22"/>
          <w:szCs w:val="22"/>
        </w:rPr>
      </w:pPr>
    </w:p>
    <w:p w14:paraId="5C7DA793" w14:textId="77777777" w:rsidR="00DC7A33" w:rsidRPr="000E7093" w:rsidRDefault="00DC7A33" w:rsidP="00DC7A33">
      <w:pPr>
        <w:pStyle w:val="Default"/>
        <w:ind w:left="720" w:hanging="360"/>
        <w:jc w:val="both"/>
        <w:rPr>
          <w:rFonts w:ascii="Arial" w:hAnsi="Arial" w:cs="Arial"/>
          <w:sz w:val="22"/>
          <w:szCs w:val="22"/>
        </w:rPr>
      </w:pPr>
      <w:r w:rsidRPr="000E7093">
        <w:rPr>
          <w:rFonts w:ascii="Arial" w:hAnsi="Arial" w:cs="Arial"/>
          <w:sz w:val="22"/>
          <w:szCs w:val="22"/>
        </w:rPr>
        <w:t xml:space="preserve">(e) Treating any person differently from others in determining admission, enrollment, quota, eligibility, membership, or any other requirement or condition which persons must meet in order to be provided any service or benefit. </w:t>
      </w:r>
    </w:p>
    <w:p w14:paraId="5B9298D4" w14:textId="77777777" w:rsidR="00DC7A33" w:rsidRPr="000E7093" w:rsidRDefault="00DC7A33" w:rsidP="00DC7A33">
      <w:pPr>
        <w:pStyle w:val="Default"/>
        <w:jc w:val="both"/>
        <w:rPr>
          <w:rFonts w:ascii="Arial" w:hAnsi="Arial" w:cs="Arial"/>
          <w:sz w:val="22"/>
          <w:szCs w:val="22"/>
        </w:rPr>
      </w:pPr>
    </w:p>
    <w:p w14:paraId="21FDE278"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(1) Consultant shall take affirmative action to ensure that intended beneficiaries of this Agreement are provided services without regard to race, color, religion, national origin, ancestry, sex, age, sexual orientation, marital status, AIDS or disability. </w:t>
      </w:r>
    </w:p>
    <w:p w14:paraId="23E5ED30" w14:textId="77777777" w:rsidR="00DC7A33" w:rsidRPr="000E7093" w:rsidRDefault="00DC7A33" w:rsidP="00DC7A33">
      <w:pPr>
        <w:pStyle w:val="Default"/>
        <w:ind w:left="360" w:hanging="360"/>
        <w:jc w:val="both"/>
        <w:rPr>
          <w:rFonts w:ascii="Arial" w:hAnsi="Arial" w:cs="Arial"/>
          <w:sz w:val="22"/>
          <w:szCs w:val="22"/>
        </w:rPr>
      </w:pPr>
    </w:p>
    <w:p w14:paraId="46C90AE0"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(2) Consultant shall further establish and maintain written procedures under which any person applying for or receiving services hereunder, may seek resolution from Consultant of a complaint with respect to any alleged discrimination in the provision of services by Consultant's personnel. </w:t>
      </w:r>
    </w:p>
    <w:p w14:paraId="29B3154F" w14:textId="77777777" w:rsidR="00DC7A33" w:rsidRPr="000E7093" w:rsidRDefault="00DC7A33" w:rsidP="00DC7A33">
      <w:pPr>
        <w:pStyle w:val="Default"/>
        <w:ind w:left="360"/>
        <w:jc w:val="both"/>
        <w:rPr>
          <w:rFonts w:ascii="Arial" w:hAnsi="Arial" w:cs="Arial"/>
          <w:sz w:val="22"/>
          <w:szCs w:val="22"/>
        </w:rPr>
      </w:pPr>
    </w:p>
    <w:p w14:paraId="56453AAF" w14:textId="77777777" w:rsidR="00DC7A33" w:rsidRPr="000E7093" w:rsidRDefault="00DC7A33" w:rsidP="00DC7A33">
      <w:pPr>
        <w:pStyle w:val="Default"/>
        <w:ind w:left="360"/>
        <w:jc w:val="both"/>
        <w:rPr>
          <w:rFonts w:ascii="Arial" w:hAnsi="Arial" w:cs="Arial"/>
          <w:sz w:val="22"/>
          <w:szCs w:val="22"/>
        </w:rPr>
      </w:pPr>
      <w:r w:rsidRPr="000E7093">
        <w:rPr>
          <w:rFonts w:ascii="Arial" w:hAnsi="Arial" w:cs="Arial"/>
          <w:sz w:val="22"/>
          <w:szCs w:val="22"/>
        </w:rPr>
        <w:t xml:space="preserve">At any time any person applies for services under this Agreement, he or she shall be advised by Consultant of these procedures. A copy of these procedures shall be posted by Consultant in a conspicuous place, available and open to the public, in each of Consultant's facilities where services are provided hereunder. </w:t>
      </w:r>
    </w:p>
    <w:p w14:paraId="38E93440" w14:textId="77777777" w:rsidR="00DC7A33" w:rsidRPr="000E7093" w:rsidRDefault="00DC7A33" w:rsidP="00DC7A33">
      <w:pPr>
        <w:pStyle w:val="Default"/>
        <w:jc w:val="both"/>
        <w:rPr>
          <w:rFonts w:ascii="Arial" w:hAnsi="Arial" w:cs="Arial"/>
          <w:sz w:val="22"/>
          <w:szCs w:val="22"/>
        </w:rPr>
      </w:pPr>
    </w:p>
    <w:p w14:paraId="65864B92" w14:textId="77777777" w:rsidR="00DC7A33" w:rsidRPr="000E7093" w:rsidRDefault="00DC7A33" w:rsidP="00DC7A33">
      <w:pPr>
        <w:pStyle w:val="Default"/>
        <w:jc w:val="both"/>
        <w:rPr>
          <w:rFonts w:ascii="Arial" w:hAnsi="Arial" w:cs="Arial"/>
          <w:sz w:val="22"/>
          <w:szCs w:val="22"/>
          <w:u w:val="single"/>
        </w:rPr>
      </w:pPr>
      <w:r w:rsidRPr="000E7093">
        <w:rPr>
          <w:rFonts w:ascii="Arial" w:hAnsi="Arial" w:cs="Arial"/>
          <w:sz w:val="22"/>
          <w:szCs w:val="22"/>
          <w:u w:val="single"/>
        </w:rPr>
        <w:t xml:space="preserve">B. Non-discrimination in Employment </w:t>
      </w:r>
    </w:p>
    <w:p w14:paraId="6C0E1573"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(1) Consultant certifies and agrees that it will not discriminate against any employee or applicant for employment because of race, color, religion, national origin, ancestry, sex, age, sexual orientation, marital status, AIDS or disability in accordance with the requirements of City, State or Federal law. Consultant shall take affirmative action to ensure that qualified applicants are employed, and that employees are treated during employment, without regard to race, color, religion, national origin, ancestry, sex, age, sexual orientation, marital status, AIDS or disability, in accordance with the requirements of City, State and Federal law. Such shall include, but not be limited to, the following: </w:t>
      </w:r>
    </w:p>
    <w:p w14:paraId="7359CED1" w14:textId="77777777" w:rsidR="00DC7A33" w:rsidRPr="000E7093" w:rsidRDefault="00DC7A33" w:rsidP="00DC7A33">
      <w:pPr>
        <w:pStyle w:val="Default"/>
        <w:ind w:left="360" w:hanging="360"/>
        <w:jc w:val="both"/>
        <w:rPr>
          <w:rFonts w:ascii="Arial" w:hAnsi="Arial" w:cs="Arial"/>
          <w:sz w:val="22"/>
          <w:szCs w:val="22"/>
        </w:rPr>
      </w:pPr>
    </w:p>
    <w:p w14:paraId="57601372" w14:textId="77777777" w:rsidR="00DC7A33" w:rsidRPr="000E7093" w:rsidRDefault="00DC7A33" w:rsidP="00DC7A33">
      <w:pPr>
        <w:pStyle w:val="Default"/>
        <w:ind w:left="720" w:hanging="360"/>
        <w:jc w:val="both"/>
        <w:rPr>
          <w:rFonts w:ascii="Arial" w:hAnsi="Arial" w:cs="Arial"/>
          <w:sz w:val="22"/>
          <w:szCs w:val="22"/>
        </w:rPr>
      </w:pPr>
      <w:r w:rsidRPr="000E7093">
        <w:rPr>
          <w:rFonts w:ascii="Arial" w:hAnsi="Arial" w:cs="Arial"/>
          <w:sz w:val="22"/>
          <w:szCs w:val="22"/>
        </w:rPr>
        <w:t>(a) Employment, upgrading, demotion, transfer, recruitment or recruitment advertising, layoff or termination, rates of pay or other forms of compensation.</w:t>
      </w:r>
    </w:p>
    <w:p w14:paraId="1BD6EF6E" w14:textId="77777777" w:rsidR="00DC7A33" w:rsidRPr="000E7093" w:rsidRDefault="00DC7A33" w:rsidP="00DC7A33">
      <w:pPr>
        <w:pStyle w:val="Default"/>
        <w:ind w:left="720" w:hanging="360"/>
        <w:jc w:val="both"/>
        <w:rPr>
          <w:rFonts w:ascii="Arial" w:hAnsi="Arial" w:cs="Arial"/>
          <w:sz w:val="22"/>
          <w:szCs w:val="22"/>
        </w:rPr>
      </w:pPr>
    </w:p>
    <w:p w14:paraId="1FAC21D5" w14:textId="77777777" w:rsidR="00DC7A33" w:rsidRPr="000E7093" w:rsidRDefault="00DC7A33" w:rsidP="00DC7A33">
      <w:pPr>
        <w:pStyle w:val="Default"/>
        <w:ind w:left="720" w:hanging="360"/>
        <w:jc w:val="both"/>
        <w:rPr>
          <w:rFonts w:ascii="Arial" w:hAnsi="Arial" w:cs="Arial"/>
          <w:sz w:val="22"/>
          <w:szCs w:val="22"/>
        </w:rPr>
      </w:pPr>
      <w:r w:rsidRPr="000E7093">
        <w:rPr>
          <w:rFonts w:ascii="Arial" w:hAnsi="Arial" w:cs="Arial"/>
          <w:sz w:val="22"/>
          <w:szCs w:val="22"/>
        </w:rPr>
        <w:t xml:space="preserve"> (b) Selection for training, including apprenticeship. </w:t>
      </w:r>
    </w:p>
    <w:p w14:paraId="299ABE2C" w14:textId="77777777" w:rsidR="00DC7A33" w:rsidRPr="000E7093" w:rsidRDefault="00DC7A33" w:rsidP="00DC7A33">
      <w:pPr>
        <w:pStyle w:val="Default"/>
        <w:ind w:left="720" w:hanging="360"/>
        <w:jc w:val="both"/>
        <w:rPr>
          <w:rFonts w:ascii="Arial" w:hAnsi="Arial" w:cs="Arial"/>
          <w:sz w:val="22"/>
          <w:szCs w:val="22"/>
        </w:rPr>
      </w:pPr>
    </w:p>
    <w:p w14:paraId="307E7700"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(2) Consultant agrees to post in conspicuous places in each of Consultant's facilities providing services hereunder, available and open to employees and applicants for employment, notices setting forth the provisions of this non-discrimination policy. </w:t>
      </w:r>
    </w:p>
    <w:p w14:paraId="7EA80CBE" w14:textId="77777777" w:rsidR="00DC7A33" w:rsidRPr="000E7093" w:rsidRDefault="00DC7A33" w:rsidP="00DC7A33">
      <w:pPr>
        <w:pStyle w:val="Default"/>
        <w:ind w:left="360" w:hanging="360"/>
        <w:jc w:val="both"/>
        <w:rPr>
          <w:rFonts w:ascii="Arial" w:hAnsi="Arial" w:cs="Arial"/>
          <w:sz w:val="22"/>
          <w:szCs w:val="22"/>
        </w:rPr>
      </w:pPr>
    </w:p>
    <w:p w14:paraId="0FFDDBBF"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(3) Consultant shall, in all solicitations or advertisements for employees placed by or on behalf of Consultant, state that all qualified applicants will receive consideration for employment without regard to race, color, religion, national origin, ancestry, sex, age, sexual orientation, marital status, AIDS or disability, in accordance with the requirements of City, State or Federal law. </w:t>
      </w:r>
    </w:p>
    <w:p w14:paraId="18E3F8A5" w14:textId="77777777" w:rsidR="00DC7A33" w:rsidRPr="000E7093" w:rsidRDefault="00DC7A33" w:rsidP="00DC7A33">
      <w:pPr>
        <w:pStyle w:val="Default"/>
        <w:ind w:left="360" w:hanging="360"/>
        <w:jc w:val="both"/>
        <w:rPr>
          <w:rFonts w:ascii="Arial" w:hAnsi="Arial" w:cs="Arial"/>
          <w:sz w:val="22"/>
          <w:szCs w:val="22"/>
        </w:rPr>
      </w:pPr>
    </w:p>
    <w:p w14:paraId="7CC685A3"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(4) Consultant shall send to each labor union or representative coworkers with which it has a collective bargaining agreement or other contract or understanding a notice advising the labor union or workers' representative of Consultant's commitments under this non-discrimination policy. </w:t>
      </w:r>
    </w:p>
    <w:p w14:paraId="6701CB27" w14:textId="77777777" w:rsidR="00DC7A33" w:rsidRPr="000E7093" w:rsidRDefault="00DC7A33" w:rsidP="00DC7A33">
      <w:pPr>
        <w:pStyle w:val="Default"/>
        <w:ind w:left="360" w:hanging="360"/>
        <w:jc w:val="both"/>
        <w:rPr>
          <w:rFonts w:ascii="Arial" w:hAnsi="Arial" w:cs="Arial"/>
          <w:sz w:val="22"/>
          <w:szCs w:val="22"/>
        </w:rPr>
      </w:pPr>
    </w:p>
    <w:p w14:paraId="4ADB8AA2"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(5) Consultant certifies and agrees that it will deal with its subconsultants, bidders, or vendors without regard to race, color, religion, national origin, ancestry, sex, age, sexual orientation, marital status, AIDS or disability, in accordance with the requirements of City, State and Federal law. </w:t>
      </w:r>
    </w:p>
    <w:p w14:paraId="63623F2B" w14:textId="77777777" w:rsidR="00DC7A33" w:rsidRPr="000E7093" w:rsidRDefault="00DC7A33" w:rsidP="00DC7A33">
      <w:pPr>
        <w:pStyle w:val="Default"/>
        <w:ind w:left="360" w:hanging="360"/>
        <w:jc w:val="both"/>
        <w:rPr>
          <w:rFonts w:ascii="Arial" w:hAnsi="Arial" w:cs="Arial"/>
          <w:sz w:val="22"/>
          <w:szCs w:val="22"/>
        </w:rPr>
      </w:pPr>
    </w:p>
    <w:p w14:paraId="4B1E380D"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(6) In accordance with applicable State and Federal law, Consultant shall allow duly authorized representatives of the County, State, and Federal government access to its employment records during regular business hours in order to verify compliance with this non-discrimination policy. Consultant shall provide other information and records as the represen</w:t>
      </w:r>
      <w:r w:rsidR="00E804B7" w:rsidRPr="000E7093">
        <w:rPr>
          <w:rFonts w:ascii="Arial" w:hAnsi="Arial" w:cs="Arial"/>
          <w:sz w:val="22"/>
          <w:szCs w:val="22"/>
        </w:rPr>
        <w:t xml:space="preserve">tatives may require in order to </w:t>
      </w:r>
      <w:r w:rsidRPr="000E7093">
        <w:rPr>
          <w:rFonts w:ascii="Arial" w:hAnsi="Arial" w:cs="Arial"/>
          <w:sz w:val="22"/>
          <w:szCs w:val="22"/>
        </w:rPr>
        <w:t xml:space="preserve">verify compliance with this non-discrimination policy. </w:t>
      </w:r>
    </w:p>
    <w:p w14:paraId="615925FC" w14:textId="77777777" w:rsidR="00DC7A33" w:rsidRPr="000E7093" w:rsidRDefault="00DC7A33" w:rsidP="00DC7A33">
      <w:pPr>
        <w:pStyle w:val="Default"/>
        <w:ind w:left="360" w:hanging="360"/>
        <w:jc w:val="both"/>
        <w:rPr>
          <w:rFonts w:ascii="Arial" w:hAnsi="Arial" w:cs="Arial"/>
          <w:sz w:val="22"/>
          <w:szCs w:val="22"/>
        </w:rPr>
      </w:pPr>
    </w:p>
    <w:p w14:paraId="34131787"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(7) If City finds that any of the provisions of this non-discrimination policy have been violated, the same shall constitute a material breach of agreement upon which City may determine to cancel, terminate, or suspend this Agreement. While City reserves the right to determine independently that this nondiscrimination policy has been violated, in addition, a determination by the California Fair Employment and Housing Commission or the Federal Equal Employment Opportunity Commission that Consultant has violated State or Federal non-discrimination laws shall constitute a finding by City that Consultant has violated the provisions of this non-discrimination policy. </w:t>
      </w:r>
    </w:p>
    <w:p w14:paraId="5B7A6DDC" w14:textId="77777777" w:rsidR="00DC7A33" w:rsidRPr="000E7093" w:rsidRDefault="00DC7A33" w:rsidP="00DC7A33">
      <w:pPr>
        <w:pStyle w:val="Default"/>
        <w:ind w:left="360" w:hanging="360"/>
        <w:jc w:val="both"/>
        <w:rPr>
          <w:rFonts w:ascii="Arial" w:hAnsi="Arial" w:cs="Arial"/>
          <w:sz w:val="22"/>
          <w:szCs w:val="22"/>
        </w:rPr>
      </w:pPr>
    </w:p>
    <w:p w14:paraId="02D56645" w14:textId="77777777" w:rsidR="00DC7A33" w:rsidRPr="000E7093" w:rsidRDefault="00DC7A33" w:rsidP="00DC7A33">
      <w:pPr>
        <w:pStyle w:val="Default"/>
        <w:ind w:left="360" w:hanging="360"/>
        <w:jc w:val="both"/>
        <w:rPr>
          <w:rFonts w:ascii="Arial" w:hAnsi="Arial" w:cs="Arial"/>
          <w:sz w:val="22"/>
          <w:szCs w:val="22"/>
        </w:rPr>
      </w:pPr>
      <w:r w:rsidRPr="000E7093">
        <w:rPr>
          <w:rFonts w:ascii="Arial" w:hAnsi="Arial" w:cs="Arial"/>
          <w:sz w:val="22"/>
          <w:szCs w:val="22"/>
        </w:rPr>
        <w:t xml:space="preserve">(8) The parties agree that in the event Consultant violates any of the non-discrimination policies set forth herein, City shall be entitled, at its option, to the sum of five hundred dollars ($500) pursuant to Civil Code Section 1671 as liquidated damages in lieu of canceling, terminating or suspending this Agreement. </w:t>
      </w:r>
    </w:p>
    <w:p w14:paraId="4FC11445" w14:textId="77777777" w:rsidR="00DC7A33" w:rsidRPr="000E7093" w:rsidRDefault="00DC7A33" w:rsidP="00DC7A33">
      <w:pPr>
        <w:ind w:left="360" w:hanging="360"/>
        <w:jc w:val="both"/>
        <w:rPr>
          <w:rFonts w:ascii="Arial" w:hAnsi="Arial" w:cs="Arial"/>
          <w:szCs w:val="22"/>
        </w:rPr>
      </w:pPr>
    </w:p>
    <w:p w14:paraId="3D33858B" w14:textId="77777777" w:rsidR="00DC7A33" w:rsidRPr="000E7093" w:rsidRDefault="00DC7A33" w:rsidP="00DC7A33">
      <w:pPr>
        <w:ind w:left="360" w:hanging="360"/>
        <w:jc w:val="both"/>
        <w:rPr>
          <w:rFonts w:ascii="Arial" w:hAnsi="Arial" w:cs="Arial"/>
          <w:szCs w:val="22"/>
        </w:rPr>
      </w:pPr>
      <w:r w:rsidRPr="000E7093">
        <w:rPr>
          <w:rFonts w:ascii="Arial" w:hAnsi="Arial" w:cs="Arial"/>
          <w:szCs w:val="22"/>
        </w:rPr>
        <w:t>(9) Consultant hereby agrees that it will comply with Section 504 of the Rehabilitation Act of 1973, as amended (29 U.S.C. 794), all requirements imposed by applicable Federal Regulations, and all guidelines and interpretations issued pursuant thereto, to the end that no qualified disabled person shall, on the basis of disability, be excluded from participation in, be denied the benefits of, or otherwise be subjected to discrimination under any program or activity of the Consultant receiving Federal Financial Assistance.</w:t>
      </w:r>
    </w:p>
    <w:p w14:paraId="7C96F43E" w14:textId="77777777" w:rsidR="00F4172A" w:rsidRDefault="00F4172A" w:rsidP="00F4172A">
      <w:pPr>
        <w:jc w:val="center"/>
        <w:rPr>
          <w:rFonts w:ascii="Arial" w:hAnsi="Arial" w:cs="Arial"/>
          <w:szCs w:val="22"/>
        </w:rPr>
      </w:pPr>
    </w:p>
    <w:p w14:paraId="4624EB0E" w14:textId="77777777" w:rsidR="000E7093" w:rsidRDefault="000E7093" w:rsidP="00F4172A">
      <w:pPr>
        <w:jc w:val="center"/>
        <w:rPr>
          <w:rFonts w:ascii="Arial" w:hAnsi="Arial" w:cs="Arial"/>
          <w:szCs w:val="22"/>
        </w:rPr>
      </w:pPr>
    </w:p>
    <w:p w14:paraId="115A4DBB" w14:textId="77777777" w:rsidR="000E7093" w:rsidRPr="00517B14" w:rsidRDefault="000E7093" w:rsidP="000E7093">
      <w:pPr>
        <w:tabs>
          <w:tab w:val="left" w:pos="-720"/>
          <w:tab w:val="left" w:pos="0"/>
        </w:tabs>
        <w:suppressAutoHyphens/>
        <w:jc w:val="center"/>
        <w:rPr>
          <w:rFonts w:ascii="Arial" w:hAnsi="Arial" w:cs="Arial"/>
          <w:szCs w:val="22"/>
        </w:rPr>
      </w:pPr>
      <w:r w:rsidRPr="00517B14">
        <w:rPr>
          <w:rFonts w:ascii="Arial" w:hAnsi="Arial" w:cs="Arial"/>
          <w:szCs w:val="22"/>
        </w:rPr>
        <w:t>____________________________</w:t>
      </w:r>
      <w:r>
        <w:rPr>
          <w:rFonts w:ascii="Arial" w:hAnsi="Arial" w:cs="Arial"/>
          <w:szCs w:val="22"/>
        </w:rPr>
        <w:t>_______</w:t>
      </w:r>
      <w:r w:rsidRPr="00517B14">
        <w:rPr>
          <w:rFonts w:ascii="Arial" w:hAnsi="Arial" w:cs="Arial"/>
          <w:szCs w:val="22"/>
        </w:rPr>
        <w:tab/>
        <w:t xml:space="preserve">      ____________________</w:t>
      </w:r>
      <w:r>
        <w:rPr>
          <w:rFonts w:ascii="Arial" w:hAnsi="Arial" w:cs="Arial"/>
          <w:szCs w:val="22"/>
        </w:rPr>
        <w:t>_______</w:t>
      </w:r>
      <w:r w:rsidRPr="00517B14">
        <w:rPr>
          <w:rFonts w:ascii="Arial" w:hAnsi="Arial" w:cs="Arial"/>
          <w:szCs w:val="22"/>
        </w:rPr>
        <w:t>_________</w:t>
      </w:r>
    </w:p>
    <w:p w14:paraId="5064CA03" w14:textId="77777777" w:rsidR="000E7093" w:rsidRPr="00517B14" w:rsidRDefault="000E7093" w:rsidP="000E7093">
      <w:pPr>
        <w:tabs>
          <w:tab w:val="left" w:pos="-720"/>
          <w:tab w:val="left" w:pos="0"/>
        </w:tabs>
        <w:suppressAutoHyphens/>
        <w:jc w:val="both"/>
        <w:rPr>
          <w:rFonts w:ascii="Arial" w:hAnsi="Arial" w:cs="Arial"/>
          <w:szCs w:val="22"/>
        </w:rPr>
      </w:pPr>
      <w:r w:rsidRPr="00517B14">
        <w:rPr>
          <w:rFonts w:ascii="Arial" w:hAnsi="Arial" w:cs="Arial"/>
          <w:szCs w:val="22"/>
        </w:rPr>
        <w:tab/>
        <w:t xml:space="preserve"> </w:t>
      </w:r>
      <w:r w:rsidRPr="00517B14">
        <w:rPr>
          <w:rFonts w:ascii="Arial" w:hAnsi="Arial" w:cs="Arial"/>
          <w:szCs w:val="22"/>
        </w:rPr>
        <w:tab/>
        <w:t xml:space="preserve">Signature </w:t>
      </w:r>
      <w:r w:rsidRPr="00517B14">
        <w:rPr>
          <w:rFonts w:ascii="Arial" w:hAnsi="Arial" w:cs="Arial"/>
          <w:szCs w:val="22"/>
        </w:rPr>
        <w:tab/>
      </w:r>
      <w:r w:rsidRPr="00517B14">
        <w:rPr>
          <w:rFonts w:ascii="Arial" w:hAnsi="Arial" w:cs="Arial"/>
          <w:szCs w:val="22"/>
        </w:rPr>
        <w:tab/>
      </w:r>
      <w:r w:rsidRPr="00517B14">
        <w:rPr>
          <w:rFonts w:ascii="Arial" w:hAnsi="Arial" w:cs="Arial"/>
          <w:szCs w:val="22"/>
        </w:rPr>
        <w:tab/>
      </w:r>
      <w:r w:rsidRPr="00517B14">
        <w:rPr>
          <w:rFonts w:ascii="Arial" w:hAnsi="Arial" w:cs="Arial"/>
          <w:szCs w:val="22"/>
        </w:rPr>
        <w:tab/>
      </w:r>
      <w:r w:rsidRPr="00517B14">
        <w:rPr>
          <w:rFonts w:ascii="Arial" w:hAnsi="Arial" w:cs="Arial"/>
          <w:szCs w:val="22"/>
        </w:rPr>
        <w:tab/>
      </w:r>
      <w:r>
        <w:rPr>
          <w:rFonts w:ascii="Arial" w:hAnsi="Arial" w:cs="Arial"/>
          <w:szCs w:val="22"/>
        </w:rPr>
        <w:tab/>
      </w:r>
      <w:r w:rsidRPr="00517B14">
        <w:rPr>
          <w:rFonts w:ascii="Arial" w:hAnsi="Arial" w:cs="Arial"/>
          <w:szCs w:val="22"/>
        </w:rPr>
        <w:t>Name of Proposer</w:t>
      </w:r>
    </w:p>
    <w:p w14:paraId="45A6AF14" w14:textId="77777777" w:rsidR="000E7093" w:rsidRPr="00E33ED3" w:rsidRDefault="000E7093" w:rsidP="00F4172A">
      <w:pPr>
        <w:jc w:val="center"/>
        <w:rPr>
          <w:rFonts w:ascii="Arial" w:hAnsi="Arial" w:cs="Arial"/>
          <w:szCs w:val="22"/>
        </w:rPr>
        <w:sectPr w:rsidR="000E7093" w:rsidRPr="00E33ED3" w:rsidSect="00761224">
          <w:footerReference w:type="default" r:id="rId18"/>
          <w:endnotePr>
            <w:numFmt w:val="decimal"/>
          </w:endnotePr>
          <w:pgSz w:w="12240" w:h="15840"/>
          <w:pgMar w:top="900" w:right="1440" w:bottom="990" w:left="1440" w:header="900" w:footer="495" w:gutter="0"/>
          <w:cols w:space="720"/>
          <w:noEndnote/>
        </w:sectPr>
      </w:pPr>
    </w:p>
    <w:p w14:paraId="269771E0" w14:textId="77777777" w:rsidR="00F4172A" w:rsidRPr="002476B0" w:rsidRDefault="00F4172A" w:rsidP="00F4172A">
      <w:pPr>
        <w:jc w:val="center"/>
        <w:rPr>
          <w:rFonts w:ascii="Arial" w:hAnsi="Arial" w:cs="Arial"/>
          <w:b/>
          <w:bCs/>
          <w:sz w:val="24"/>
        </w:rPr>
      </w:pPr>
      <w:bookmarkStart w:id="135" w:name="NonCollusionAffidavit"/>
      <w:bookmarkEnd w:id="135"/>
      <w:r>
        <w:rPr>
          <w:rFonts w:ascii="Arial" w:hAnsi="Arial" w:cs="Arial"/>
          <w:b/>
          <w:bCs/>
          <w:sz w:val="24"/>
        </w:rPr>
        <w:t>NON</w:t>
      </w:r>
      <w:r w:rsidR="00711F89">
        <w:rPr>
          <w:rFonts w:ascii="Arial" w:hAnsi="Arial" w:cs="Arial"/>
          <w:b/>
          <w:bCs/>
          <w:sz w:val="24"/>
        </w:rPr>
        <w:t>-</w:t>
      </w:r>
      <w:r>
        <w:rPr>
          <w:rFonts w:ascii="Arial" w:hAnsi="Arial" w:cs="Arial"/>
          <w:b/>
          <w:bCs/>
          <w:sz w:val="24"/>
        </w:rPr>
        <w:t xml:space="preserve">COLLUSION </w:t>
      </w:r>
      <w:r w:rsidRPr="002476B0">
        <w:rPr>
          <w:rFonts w:ascii="Arial" w:hAnsi="Arial" w:cs="Arial"/>
          <w:b/>
          <w:bCs/>
          <w:sz w:val="24"/>
        </w:rPr>
        <w:t>AFFIDAVIT TO ACCOMPANY</w:t>
      </w:r>
    </w:p>
    <w:p w14:paraId="1AF86F86" w14:textId="77777777" w:rsidR="00F4172A" w:rsidRDefault="00F4172A" w:rsidP="00F4172A">
      <w:pPr>
        <w:tabs>
          <w:tab w:val="center" w:pos="4770"/>
          <w:tab w:val="left" w:pos="4896"/>
          <w:tab w:val="right" w:pos="9216"/>
        </w:tabs>
        <w:ind w:right="-90"/>
        <w:jc w:val="center"/>
        <w:rPr>
          <w:rFonts w:ascii="Arial" w:hAnsi="Arial" w:cs="Arial"/>
          <w:sz w:val="24"/>
        </w:rPr>
      </w:pPr>
      <w:r w:rsidRPr="002476B0">
        <w:rPr>
          <w:rFonts w:ascii="Arial" w:hAnsi="Arial" w:cs="Arial"/>
          <w:b/>
          <w:bCs/>
          <w:sz w:val="24"/>
        </w:rPr>
        <w:t>PROPOSALS OR BIDS</w:t>
      </w:r>
    </w:p>
    <w:p w14:paraId="47DB36A7"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r>
        <w:rPr>
          <w:rFonts w:ascii="Arial" w:hAnsi="Arial" w:cs="Arial"/>
          <w:sz w:val="24"/>
        </w:rPr>
        <w:t>STATE OF CALIFORNIA          }</w:t>
      </w:r>
    </w:p>
    <w:p w14:paraId="3FCC8FBE"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smartTag w:uri="urn:schemas-microsoft-com:office:smarttags" w:element="place">
        <w:smartTag w:uri="urn:schemas-microsoft-com:office:smarttags" w:element="PlaceType">
          <w:r>
            <w:rPr>
              <w:rFonts w:ascii="Arial" w:hAnsi="Arial" w:cs="Arial"/>
              <w:sz w:val="24"/>
            </w:rPr>
            <w:t>COUNTY</w:t>
          </w:r>
        </w:smartTag>
        <w:r>
          <w:rPr>
            <w:rFonts w:ascii="Arial" w:hAnsi="Arial" w:cs="Arial"/>
            <w:sz w:val="24"/>
          </w:rPr>
          <w:t xml:space="preserve"> OF </w:t>
        </w:r>
        <w:smartTag w:uri="urn:schemas-microsoft-com:office:smarttags" w:element="PlaceName">
          <w:r>
            <w:rPr>
              <w:rFonts w:ascii="Arial" w:hAnsi="Arial" w:cs="Arial"/>
              <w:sz w:val="24"/>
            </w:rPr>
            <w:t>LOS ANGELES</w:t>
          </w:r>
        </w:smartTag>
      </w:smartTag>
      <w:r>
        <w:rPr>
          <w:rFonts w:ascii="Arial" w:hAnsi="Arial" w:cs="Arial"/>
          <w:sz w:val="24"/>
        </w:rPr>
        <w:t xml:space="preserve">   }</w:t>
      </w:r>
    </w:p>
    <w:p w14:paraId="25B33528"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p>
    <w:p w14:paraId="670AFDCB" w14:textId="77777777" w:rsidR="00F4172A" w:rsidRDefault="00F4172A" w:rsidP="00F4172A">
      <w:pPr>
        <w:tabs>
          <w:tab w:val="right" w:pos="9540"/>
        </w:tabs>
        <w:ind w:right="-90"/>
        <w:jc w:val="both"/>
        <w:rPr>
          <w:rFonts w:ascii="Arial" w:hAnsi="Arial" w:cs="Arial"/>
          <w:sz w:val="24"/>
        </w:rPr>
      </w:pPr>
      <w:r>
        <w:rPr>
          <w:rFonts w:ascii="Arial" w:hAnsi="Arial" w:cs="Arial"/>
          <w:sz w:val="24"/>
          <w:u w:val="single"/>
        </w:rPr>
        <w:t xml:space="preserve">                                                           ,</w:t>
      </w:r>
      <w:r>
        <w:rPr>
          <w:rFonts w:ascii="Arial" w:hAnsi="Arial" w:cs="Arial"/>
          <w:sz w:val="24"/>
        </w:rPr>
        <w:t xml:space="preserve"> being first duly </w:t>
      </w:r>
      <w:r w:rsidR="00470822">
        <w:rPr>
          <w:rFonts w:ascii="Arial" w:hAnsi="Arial" w:cs="Arial"/>
          <w:sz w:val="24"/>
        </w:rPr>
        <w:t>sworn, deposes, and says: that He/Sh</w:t>
      </w:r>
      <w:r>
        <w:rPr>
          <w:rFonts w:ascii="Arial" w:hAnsi="Arial" w:cs="Arial"/>
          <w:sz w:val="24"/>
        </w:rPr>
        <w:t>e is:</w:t>
      </w:r>
    </w:p>
    <w:p w14:paraId="2BB752C7" w14:textId="77777777" w:rsidR="00F4172A" w:rsidRDefault="00F4172A" w:rsidP="00F4172A">
      <w:pPr>
        <w:tabs>
          <w:tab w:val="left" w:pos="720"/>
          <w:tab w:val="left" w:pos="1440"/>
          <w:tab w:val="left" w:pos="2160"/>
          <w:tab w:val="left" w:pos="4896"/>
          <w:tab w:val="right" w:pos="9540"/>
        </w:tabs>
        <w:ind w:right="-90"/>
        <w:jc w:val="both"/>
        <w:rPr>
          <w:rFonts w:ascii="Arial" w:hAnsi="Arial" w:cs="Arial"/>
          <w:sz w:val="24"/>
        </w:rPr>
      </w:pPr>
      <w:r>
        <w:rPr>
          <w:rFonts w:ascii="Arial" w:hAnsi="Arial" w:cs="Arial"/>
          <w:sz w:val="24"/>
        </w:rPr>
        <w:t xml:space="preserve">                                     </w:t>
      </w:r>
      <w:r>
        <w:rPr>
          <w:rFonts w:ascii="Arial" w:hAnsi="Arial" w:cs="Arial"/>
          <w:sz w:val="24"/>
        </w:rPr>
        <w:tab/>
        <w:t xml:space="preserve">     </w:t>
      </w:r>
      <w:r>
        <w:rPr>
          <w:rFonts w:ascii="Arial" w:hAnsi="Arial" w:cs="Arial"/>
          <w:sz w:val="24"/>
        </w:rPr>
        <w:tab/>
        <w:t xml:space="preserve"> </w:t>
      </w:r>
    </w:p>
    <w:p w14:paraId="32EF63B3" w14:textId="77777777" w:rsidR="00F4172A" w:rsidRDefault="00F4172A" w:rsidP="00F4172A">
      <w:pPr>
        <w:tabs>
          <w:tab w:val="right" w:pos="9540"/>
        </w:tabs>
        <w:ind w:right="-90"/>
        <w:jc w:val="both"/>
        <w:rPr>
          <w:rFonts w:ascii="Arial" w:hAnsi="Arial" w:cs="Arial"/>
          <w:sz w:val="24"/>
        </w:rPr>
      </w:pPr>
      <w:r>
        <w:rPr>
          <w:rFonts w:ascii="Arial" w:hAnsi="Arial" w:cs="Arial"/>
          <w:sz w:val="24"/>
          <w:u w:val="single"/>
        </w:rPr>
        <w:tab/>
      </w:r>
      <w:r>
        <w:rPr>
          <w:rFonts w:ascii="Arial" w:hAnsi="Arial" w:cs="Arial"/>
          <w:sz w:val="24"/>
          <w:u w:val="single"/>
        </w:rPr>
        <w:tab/>
      </w:r>
    </w:p>
    <w:p w14:paraId="24D0A7D7" w14:textId="77777777" w:rsidR="00F4172A" w:rsidRDefault="00F4172A" w:rsidP="00F4172A">
      <w:pPr>
        <w:tabs>
          <w:tab w:val="center" w:pos="4770"/>
          <w:tab w:val="left" w:pos="4896"/>
          <w:tab w:val="right" w:pos="9216"/>
        </w:tabs>
        <w:ind w:right="-90"/>
        <w:jc w:val="both"/>
        <w:rPr>
          <w:rFonts w:ascii="Arial" w:hAnsi="Arial" w:cs="Arial"/>
          <w:sz w:val="24"/>
        </w:rPr>
      </w:pPr>
      <w:r>
        <w:rPr>
          <w:rFonts w:ascii="Arial" w:hAnsi="Arial" w:cs="Arial"/>
          <w:sz w:val="24"/>
        </w:rPr>
        <w:tab/>
        <w:t>(Insert “Sole Owner,” “A Partner”, “President,” “Secretary,” or other proper title)</w:t>
      </w:r>
    </w:p>
    <w:p w14:paraId="73C3A677"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p>
    <w:p w14:paraId="33D60862" w14:textId="77777777" w:rsidR="00F4172A" w:rsidRDefault="00F4172A" w:rsidP="00F4172A">
      <w:pPr>
        <w:tabs>
          <w:tab w:val="right" w:pos="9540"/>
        </w:tabs>
        <w:ind w:right="-90"/>
        <w:jc w:val="both"/>
        <w:rPr>
          <w:rFonts w:ascii="Arial" w:hAnsi="Arial" w:cs="Arial"/>
          <w:sz w:val="24"/>
        </w:rPr>
      </w:pPr>
      <w:r>
        <w:rPr>
          <w:rFonts w:ascii="Arial" w:hAnsi="Arial" w:cs="Arial"/>
          <w:sz w:val="24"/>
        </w:rPr>
        <w:t>of</w:t>
      </w:r>
      <w:r>
        <w:rPr>
          <w:rFonts w:ascii="Arial" w:hAnsi="Arial" w:cs="Arial"/>
          <w:sz w:val="24"/>
          <w:u w:val="single"/>
        </w:rPr>
        <w:tab/>
      </w:r>
      <w:r>
        <w:rPr>
          <w:rFonts w:ascii="Arial" w:hAnsi="Arial" w:cs="Arial"/>
          <w:sz w:val="24"/>
          <w:u w:val="single"/>
        </w:rPr>
        <w:tab/>
      </w:r>
    </w:p>
    <w:p w14:paraId="350C79D5" w14:textId="77777777" w:rsidR="00F4172A" w:rsidRDefault="00F4172A" w:rsidP="00F4172A">
      <w:pPr>
        <w:tabs>
          <w:tab w:val="center" w:pos="4770"/>
          <w:tab w:val="left" w:pos="4896"/>
          <w:tab w:val="right" w:pos="9216"/>
        </w:tabs>
        <w:ind w:right="-90"/>
        <w:jc w:val="both"/>
        <w:rPr>
          <w:rFonts w:ascii="Arial" w:hAnsi="Arial" w:cs="Arial"/>
          <w:sz w:val="24"/>
        </w:rPr>
      </w:pPr>
      <w:r>
        <w:rPr>
          <w:rFonts w:ascii="Arial" w:hAnsi="Arial" w:cs="Arial"/>
          <w:sz w:val="24"/>
        </w:rPr>
        <w:tab/>
        <w:t>(Insert name of bidder)</w:t>
      </w:r>
    </w:p>
    <w:p w14:paraId="3AAABF3D"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p>
    <w:p w14:paraId="43775F5A"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r>
        <w:rPr>
          <w:rFonts w:ascii="Arial" w:hAnsi="Arial" w:cs="Arial"/>
          <w:sz w:val="24"/>
        </w:rPr>
        <w:t>Who submits herewith to the City of Santa Monica the attached proposal; that He, She, It, or They is (are) the person(s) whose name(s) is (are) (strike out words not appropriate) signed to the hereto attached proposal; that said proposal is genuine; that the same is not sham or collusive; that all statements of fact therein are true; that such proposal was not made in the interest or on behalf of any person, partnership, company, association, organization or corporation not therein named or disclosed.</w:t>
      </w:r>
    </w:p>
    <w:p w14:paraId="5591D184"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p>
    <w:p w14:paraId="561F9C47"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r>
        <w:rPr>
          <w:rFonts w:ascii="Arial" w:hAnsi="Arial" w:cs="Arial"/>
          <w:sz w:val="24"/>
        </w:rPr>
        <w:t>Affiant further deposes and says: that the bidder has not directly or indirectly by agreement, communication or conference with anyone attempted to induce action prejudicial to the interests of the public body which is to award the contract or of any other bidder, or anyone else interested in the proposed contract; that the bidder has not in any manner sought by collusion to secure for himself, herself, itself, or themselves, an advantage over any other bidder. (strike out words not appropriate)</w:t>
      </w:r>
    </w:p>
    <w:p w14:paraId="15BB3C24"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p>
    <w:p w14:paraId="4AFEFD94"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r>
        <w:rPr>
          <w:rFonts w:ascii="Arial" w:hAnsi="Arial" w:cs="Arial"/>
          <w:sz w:val="24"/>
        </w:rPr>
        <w:t>Affiant further deposes and says that prior to the public opening and reading of bids the said bidder:</w:t>
      </w:r>
    </w:p>
    <w:p w14:paraId="33530210" w14:textId="77777777" w:rsidR="00F4172A" w:rsidRDefault="00F4172A" w:rsidP="00F4172A">
      <w:pPr>
        <w:tabs>
          <w:tab w:val="left" w:pos="720"/>
          <w:tab w:val="left" w:pos="1440"/>
          <w:tab w:val="left" w:pos="2160"/>
          <w:tab w:val="left" w:pos="4896"/>
          <w:tab w:val="right" w:pos="9216"/>
        </w:tabs>
        <w:ind w:right="-90"/>
        <w:jc w:val="both"/>
        <w:rPr>
          <w:rFonts w:ascii="Arial" w:hAnsi="Arial" w:cs="Arial"/>
          <w:sz w:val="24"/>
        </w:rPr>
      </w:pPr>
    </w:p>
    <w:p w14:paraId="1282FDDA" w14:textId="77777777" w:rsidR="00F4172A" w:rsidRDefault="00F4172A" w:rsidP="00F4172A">
      <w:pPr>
        <w:keepNext/>
        <w:keepLines/>
        <w:tabs>
          <w:tab w:val="left" w:pos="720"/>
          <w:tab w:val="left" w:pos="1440"/>
          <w:tab w:val="left" w:pos="2160"/>
          <w:tab w:val="left" w:pos="4896"/>
          <w:tab w:val="right" w:pos="9216"/>
        </w:tabs>
        <w:ind w:left="1440" w:right="-90" w:hanging="720"/>
        <w:jc w:val="both"/>
        <w:rPr>
          <w:rFonts w:ascii="Arial" w:hAnsi="Arial" w:cs="Arial"/>
          <w:sz w:val="24"/>
        </w:rPr>
      </w:pPr>
      <w:r>
        <w:rPr>
          <w:rFonts w:ascii="Arial" w:hAnsi="Arial" w:cs="Arial"/>
          <w:sz w:val="24"/>
        </w:rPr>
        <w:t>(a)</w:t>
      </w:r>
      <w:r>
        <w:rPr>
          <w:rFonts w:ascii="Arial" w:hAnsi="Arial" w:cs="Arial"/>
          <w:sz w:val="24"/>
        </w:rPr>
        <w:tab/>
        <w:t>Did not, directly or indirectly, induce or solicit anyone else to submit a false or sham bid;</w:t>
      </w:r>
    </w:p>
    <w:p w14:paraId="46514619" w14:textId="77777777" w:rsidR="00F4172A" w:rsidRDefault="00F4172A" w:rsidP="00F4172A">
      <w:pPr>
        <w:keepNext/>
        <w:keepLines/>
        <w:tabs>
          <w:tab w:val="left" w:pos="720"/>
          <w:tab w:val="left" w:pos="1440"/>
          <w:tab w:val="left" w:pos="2160"/>
          <w:tab w:val="left" w:pos="4896"/>
          <w:tab w:val="right" w:pos="9216"/>
        </w:tabs>
        <w:ind w:left="1440" w:right="-90" w:hanging="720"/>
        <w:jc w:val="both"/>
        <w:rPr>
          <w:rFonts w:ascii="Arial" w:hAnsi="Arial" w:cs="Arial"/>
          <w:sz w:val="24"/>
        </w:rPr>
      </w:pPr>
      <w:r>
        <w:rPr>
          <w:rFonts w:ascii="Arial" w:hAnsi="Arial" w:cs="Arial"/>
          <w:sz w:val="24"/>
        </w:rPr>
        <w:t>(b)</w:t>
      </w:r>
      <w:r>
        <w:rPr>
          <w:rFonts w:ascii="Arial" w:hAnsi="Arial" w:cs="Arial"/>
          <w:sz w:val="24"/>
        </w:rPr>
        <w:tab/>
        <w:t>Did not, directly or indirectly, collude, conspire, connive or agree with anyone else that said bidder or anyone else would submit a false or sham bid, or that anyone should refrain from bidding or withdraw his</w:t>
      </w:r>
      <w:r w:rsidR="00470822">
        <w:rPr>
          <w:rFonts w:ascii="Arial" w:hAnsi="Arial" w:cs="Arial"/>
          <w:sz w:val="24"/>
        </w:rPr>
        <w:t>/her</w:t>
      </w:r>
      <w:r>
        <w:rPr>
          <w:rFonts w:ascii="Arial" w:hAnsi="Arial" w:cs="Arial"/>
          <w:sz w:val="24"/>
        </w:rPr>
        <w:t xml:space="preserve"> bid;</w:t>
      </w:r>
    </w:p>
    <w:p w14:paraId="36FB05DF" w14:textId="77777777" w:rsidR="00F4172A" w:rsidRDefault="00F4172A" w:rsidP="00F4172A">
      <w:pPr>
        <w:keepNext/>
        <w:keepLines/>
        <w:tabs>
          <w:tab w:val="left" w:pos="720"/>
          <w:tab w:val="left" w:pos="1440"/>
          <w:tab w:val="left" w:pos="2160"/>
          <w:tab w:val="left" w:pos="4896"/>
          <w:tab w:val="right" w:pos="9216"/>
        </w:tabs>
        <w:ind w:left="1440" w:right="-90" w:hanging="720"/>
        <w:jc w:val="both"/>
        <w:rPr>
          <w:rFonts w:ascii="Arial" w:hAnsi="Arial" w:cs="Arial"/>
          <w:sz w:val="24"/>
        </w:rPr>
      </w:pPr>
      <w:r>
        <w:rPr>
          <w:rFonts w:ascii="Arial" w:hAnsi="Arial" w:cs="Arial"/>
          <w:sz w:val="24"/>
        </w:rPr>
        <w:t>(c)</w:t>
      </w:r>
      <w:r>
        <w:rPr>
          <w:rFonts w:ascii="Arial" w:hAnsi="Arial" w:cs="Arial"/>
          <w:sz w:val="24"/>
        </w:rPr>
        <w:tab/>
        <w:t>Did not, in any manner, directly or indirectly, seek by agreement, communication or conference with anyone to raise or fix any overhead, profit or cost element of his, her, its, their price, or of that of anyone else; and</w:t>
      </w:r>
    </w:p>
    <w:p w14:paraId="571D1F37" w14:textId="77777777" w:rsidR="00F4172A" w:rsidRDefault="00F4172A" w:rsidP="00F4172A">
      <w:pPr>
        <w:keepNext/>
        <w:keepLines/>
        <w:tabs>
          <w:tab w:val="left" w:pos="720"/>
          <w:tab w:val="left" w:pos="1440"/>
          <w:tab w:val="left" w:pos="2160"/>
          <w:tab w:val="left" w:pos="4896"/>
          <w:tab w:val="right" w:pos="9216"/>
        </w:tabs>
        <w:ind w:left="1440" w:right="-90" w:hanging="720"/>
        <w:jc w:val="both"/>
        <w:rPr>
          <w:rFonts w:ascii="Arial" w:hAnsi="Arial" w:cs="Arial"/>
          <w:sz w:val="24"/>
        </w:rPr>
      </w:pPr>
      <w:r>
        <w:rPr>
          <w:rFonts w:ascii="Arial" w:hAnsi="Arial" w:cs="Arial"/>
          <w:sz w:val="24"/>
        </w:rPr>
        <w:t>(d)</w:t>
      </w:r>
      <w:r>
        <w:rPr>
          <w:rFonts w:ascii="Arial" w:hAnsi="Arial" w:cs="Arial"/>
          <w:sz w:val="24"/>
        </w:rPr>
        <w:tab/>
        <w:t>Did not, directly or indirectly, submit his, her, its, or their bid price or any breakdown thereof, or the contents thereof, or divulge information or data relative thereto, to any corporation, partnership, company, association, organization, bid, depository, or to any member or agent thereof, or to any individual or group of individuals, except to the awarding authority or to any person or persons who have a partnership or other financial interest with said bidder in his, her, its, or their business. (strike out words not appropriate)</w:t>
      </w:r>
    </w:p>
    <w:p w14:paraId="13436DB4" w14:textId="77777777" w:rsidR="00F4172A" w:rsidRDefault="00F4172A" w:rsidP="00F4172A"/>
    <w:p w14:paraId="1CD45B60" w14:textId="77777777" w:rsidR="00F4172A" w:rsidRPr="00C24CB3" w:rsidRDefault="00F4172A" w:rsidP="00F4172A">
      <w:pPr>
        <w:tabs>
          <w:tab w:val="left" w:pos="-720"/>
          <w:tab w:val="left" w:pos="0"/>
        </w:tabs>
        <w:suppressAutoHyphens/>
        <w:jc w:val="both"/>
        <w:rPr>
          <w:rFonts w:ascii="Arial" w:hAnsi="Arial" w:cs="Arial"/>
          <w:sz w:val="24"/>
        </w:rPr>
      </w:pPr>
      <w:r w:rsidRPr="004E5767">
        <w:rPr>
          <w:rFonts w:ascii="Arial" w:hAnsi="Arial" w:cs="Arial"/>
          <w:szCs w:val="22"/>
        </w:rPr>
        <w:tab/>
      </w:r>
      <w:r w:rsidRPr="00C24CB3">
        <w:rPr>
          <w:rFonts w:ascii="Arial" w:hAnsi="Arial" w:cs="Arial"/>
          <w:sz w:val="24"/>
        </w:rPr>
        <w:t xml:space="preserve">I declare under penalty of perjury that the foregoing is true and correct. </w:t>
      </w:r>
    </w:p>
    <w:p w14:paraId="19C22235" w14:textId="77777777" w:rsidR="003E55BE" w:rsidRDefault="00F4172A" w:rsidP="00F4172A">
      <w:pPr>
        <w:tabs>
          <w:tab w:val="left" w:pos="-720"/>
          <w:tab w:val="left" w:pos="0"/>
        </w:tabs>
        <w:suppressAutoHyphens/>
        <w:jc w:val="both"/>
        <w:rPr>
          <w:rFonts w:ascii="Arial" w:hAnsi="Arial" w:cs="Arial"/>
          <w:sz w:val="24"/>
        </w:rPr>
      </w:pPr>
      <w:r w:rsidRPr="00C24CB3">
        <w:rPr>
          <w:rFonts w:ascii="Arial" w:hAnsi="Arial" w:cs="Arial"/>
          <w:sz w:val="24"/>
        </w:rPr>
        <w:tab/>
      </w:r>
    </w:p>
    <w:p w14:paraId="47A704CC" w14:textId="77777777" w:rsidR="00F4172A" w:rsidRPr="00C24CB3" w:rsidRDefault="00F4172A" w:rsidP="00F4172A">
      <w:pPr>
        <w:tabs>
          <w:tab w:val="left" w:pos="-720"/>
          <w:tab w:val="left" w:pos="0"/>
        </w:tabs>
        <w:suppressAutoHyphens/>
        <w:jc w:val="both"/>
        <w:rPr>
          <w:rFonts w:ascii="Arial" w:hAnsi="Arial" w:cs="Arial"/>
          <w:sz w:val="24"/>
        </w:rPr>
      </w:pP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t xml:space="preserve">    </w:t>
      </w:r>
    </w:p>
    <w:p w14:paraId="6D6FF321" w14:textId="77777777" w:rsidR="00F4172A" w:rsidRPr="00C24CB3" w:rsidRDefault="00F4172A" w:rsidP="00F4172A">
      <w:pPr>
        <w:tabs>
          <w:tab w:val="left" w:pos="-720"/>
          <w:tab w:val="left" w:pos="0"/>
        </w:tabs>
        <w:suppressAutoHyphens/>
        <w:jc w:val="both"/>
        <w:rPr>
          <w:rFonts w:ascii="Arial" w:hAnsi="Arial" w:cs="Arial"/>
          <w:sz w:val="24"/>
        </w:rPr>
      </w:pPr>
      <w:r w:rsidRPr="00C24CB3">
        <w:rPr>
          <w:rFonts w:ascii="Arial" w:hAnsi="Arial" w:cs="Arial"/>
          <w:sz w:val="24"/>
        </w:rPr>
        <w:tab/>
        <w:t>____________________________</w:t>
      </w:r>
      <w:r w:rsidRPr="00C24CB3">
        <w:rPr>
          <w:rFonts w:ascii="Arial" w:hAnsi="Arial" w:cs="Arial"/>
          <w:sz w:val="24"/>
        </w:rPr>
        <w:tab/>
        <w:t xml:space="preserve">      _____________________________</w:t>
      </w:r>
    </w:p>
    <w:p w14:paraId="7ACF1DD7" w14:textId="77777777" w:rsidR="00F4172A" w:rsidRPr="00DC7A33" w:rsidRDefault="00F4172A" w:rsidP="00DC7A33">
      <w:pPr>
        <w:tabs>
          <w:tab w:val="left" w:pos="-720"/>
          <w:tab w:val="left" w:pos="0"/>
        </w:tabs>
        <w:suppressAutoHyphens/>
        <w:jc w:val="both"/>
        <w:rPr>
          <w:rFonts w:ascii="Arial" w:hAnsi="Arial" w:cs="Arial"/>
          <w:sz w:val="24"/>
        </w:rPr>
      </w:pPr>
      <w:r w:rsidRPr="00C24CB3">
        <w:rPr>
          <w:rFonts w:ascii="Arial" w:hAnsi="Arial" w:cs="Arial"/>
          <w:sz w:val="24"/>
        </w:rPr>
        <w:tab/>
        <w:t xml:space="preserve"> </w:t>
      </w:r>
      <w:r w:rsidRPr="00C24CB3">
        <w:rPr>
          <w:rFonts w:ascii="Arial" w:hAnsi="Arial" w:cs="Arial"/>
          <w:sz w:val="24"/>
        </w:rPr>
        <w:tab/>
        <w:t xml:space="preserve">Signature </w:t>
      </w: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r>
      <w:r w:rsidRPr="00C24CB3">
        <w:rPr>
          <w:rFonts w:ascii="Arial" w:hAnsi="Arial" w:cs="Arial"/>
          <w:sz w:val="24"/>
        </w:rPr>
        <w:tab/>
        <w:t>Name of Bidder</w:t>
      </w:r>
    </w:p>
    <w:p w14:paraId="76B8ADD3" w14:textId="77777777" w:rsidR="00F4172A" w:rsidRPr="00E33ED3" w:rsidRDefault="00F4172A" w:rsidP="00F4172A">
      <w:pPr>
        <w:jc w:val="center"/>
        <w:rPr>
          <w:rFonts w:ascii="Arial" w:hAnsi="Arial" w:cs="Arial"/>
          <w:b/>
          <w:bCs/>
          <w:sz w:val="24"/>
        </w:rPr>
      </w:pPr>
      <w:bookmarkStart w:id="136" w:name="BusinessLicense"/>
      <w:bookmarkEnd w:id="136"/>
      <w:r>
        <w:rPr>
          <w:rFonts w:ascii="Arial" w:hAnsi="Arial" w:cs="Arial"/>
          <w:b/>
          <w:bCs/>
          <w:sz w:val="24"/>
        </w:rPr>
        <w:t>CITY OF SANTA MONICA</w:t>
      </w:r>
    </w:p>
    <w:p w14:paraId="25F16713" w14:textId="77777777" w:rsidR="00F4172A" w:rsidRDefault="00F4172A" w:rsidP="00F4172A">
      <w:pPr>
        <w:spacing w:after="200"/>
        <w:contextualSpacing/>
        <w:jc w:val="center"/>
        <w:rPr>
          <w:rFonts w:ascii="Arial" w:hAnsi="Arial" w:cs="Arial"/>
          <w:b/>
          <w:bCs/>
          <w:sz w:val="24"/>
        </w:rPr>
      </w:pPr>
      <w:r>
        <w:rPr>
          <w:rFonts w:ascii="Arial" w:hAnsi="Arial" w:cs="Arial"/>
          <w:b/>
          <w:bCs/>
          <w:sz w:val="24"/>
        </w:rPr>
        <w:t xml:space="preserve">BUSINESS LICENSE </w:t>
      </w:r>
    </w:p>
    <w:p w14:paraId="390BFB46" w14:textId="77777777" w:rsidR="00F4172A" w:rsidRDefault="00F4172A" w:rsidP="00F4172A">
      <w:pPr>
        <w:rPr>
          <w:rFonts w:ascii="Arial" w:hAnsi="Arial" w:cs="Arial"/>
          <w:color w:val="000000"/>
          <w:sz w:val="24"/>
        </w:rPr>
      </w:pPr>
    </w:p>
    <w:p w14:paraId="1BB38F30" w14:textId="77777777" w:rsidR="00F4172A" w:rsidRDefault="00F4172A" w:rsidP="00F4172A">
      <w:pPr>
        <w:rPr>
          <w:rFonts w:ascii="Arial" w:hAnsi="Arial" w:cs="Arial"/>
          <w:b/>
          <w:bCs/>
          <w:color w:val="000000"/>
          <w:szCs w:val="22"/>
        </w:rPr>
      </w:pPr>
    </w:p>
    <w:p w14:paraId="5288E759" w14:textId="77777777" w:rsidR="00F4172A" w:rsidRPr="005D54FA" w:rsidRDefault="00F4172A" w:rsidP="00F4172A">
      <w:pPr>
        <w:rPr>
          <w:rFonts w:ascii="Arial" w:hAnsi="Arial" w:cs="Arial"/>
          <w:b/>
          <w:bCs/>
          <w:szCs w:val="22"/>
        </w:rPr>
      </w:pPr>
      <w:r w:rsidRPr="005D54FA">
        <w:rPr>
          <w:rFonts w:ascii="Arial" w:hAnsi="Arial" w:cs="Arial"/>
          <w:b/>
          <w:bCs/>
          <w:szCs w:val="22"/>
        </w:rPr>
        <w:t xml:space="preserve">WHO NEEDS A BUSINESS LICENSE? </w:t>
      </w:r>
    </w:p>
    <w:p w14:paraId="69202309" w14:textId="77777777" w:rsidR="00F4172A" w:rsidRPr="005D54FA" w:rsidRDefault="00F4172A" w:rsidP="00F4172A">
      <w:pPr>
        <w:rPr>
          <w:rFonts w:ascii="Arial" w:hAnsi="Arial" w:cs="Arial"/>
          <w:szCs w:val="22"/>
        </w:rPr>
      </w:pPr>
    </w:p>
    <w:p w14:paraId="10ED0B15" w14:textId="77777777" w:rsidR="00F4172A" w:rsidRPr="005D54FA" w:rsidRDefault="00F4172A" w:rsidP="00F4172A">
      <w:pPr>
        <w:jc w:val="both"/>
        <w:rPr>
          <w:rFonts w:ascii="Arial" w:hAnsi="Arial" w:cs="Arial"/>
          <w:szCs w:val="22"/>
        </w:rPr>
      </w:pPr>
      <w:r w:rsidRPr="005D54FA">
        <w:rPr>
          <w:rFonts w:ascii="Arial" w:hAnsi="Arial" w:cs="Arial"/>
          <w:szCs w:val="22"/>
        </w:rPr>
        <w:t>The City of Santa Monica Municipal Code requires all businesses operating or located in Santa Monica to obtain a business license. A separate business license is required for each location and for each business activity operated in Santa Monica. The license period is July 1</w:t>
      </w:r>
      <w:r w:rsidRPr="005D54FA">
        <w:rPr>
          <w:rFonts w:ascii="Arial" w:hAnsi="Arial" w:cs="Arial"/>
          <w:szCs w:val="22"/>
          <w:vertAlign w:val="superscript"/>
        </w:rPr>
        <w:t>st</w:t>
      </w:r>
      <w:r w:rsidRPr="005D54FA">
        <w:rPr>
          <w:rFonts w:ascii="Arial" w:hAnsi="Arial" w:cs="Arial"/>
          <w:szCs w:val="22"/>
        </w:rPr>
        <w:t xml:space="preserve"> through June 30</w:t>
      </w:r>
      <w:r w:rsidRPr="005D54FA">
        <w:rPr>
          <w:rFonts w:ascii="Arial" w:hAnsi="Arial" w:cs="Arial"/>
          <w:szCs w:val="22"/>
          <w:vertAlign w:val="superscript"/>
        </w:rPr>
        <w:t>th</w:t>
      </w:r>
      <w:r w:rsidRPr="005D54FA">
        <w:rPr>
          <w:rFonts w:ascii="Arial" w:hAnsi="Arial" w:cs="Arial"/>
          <w:szCs w:val="22"/>
        </w:rPr>
        <w:t xml:space="preserve"> of each year. </w:t>
      </w:r>
    </w:p>
    <w:p w14:paraId="70CECCF0" w14:textId="77777777" w:rsidR="00F4172A" w:rsidRPr="005D54FA" w:rsidRDefault="00F4172A" w:rsidP="00F4172A">
      <w:pPr>
        <w:jc w:val="both"/>
        <w:rPr>
          <w:rFonts w:ascii="Arial" w:hAnsi="Arial" w:cs="Arial"/>
          <w:b/>
          <w:bCs/>
          <w:szCs w:val="22"/>
        </w:rPr>
      </w:pPr>
    </w:p>
    <w:p w14:paraId="489908C0" w14:textId="77777777" w:rsidR="00F4172A" w:rsidRPr="005D54FA" w:rsidRDefault="00F4172A" w:rsidP="00F4172A">
      <w:pPr>
        <w:jc w:val="both"/>
        <w:rPr>
          <w:rFonts w:ascii="Arial" w:hAnsi="Arial" w:cs="Arial"/>
          <w:b/>
          <w:bCs/>
          <w:szCs w:val="22"/>
        </w:rPr>
      </w:pPr>
      <w:r w:rsidRPr="005D54FA">
        <w:rPr>
          <w:rFonts w:ascii="Arial" w:hAnsi="Arial" w:cs="Arial"/>
          <w:b/>
          <w:bCs/>
          <w:szCs w:val="22"/>
        </w:rPr>
        <w:t>Check where applicable:</w:t>
      </w:r>
    </w:p>
    <w:p w14:paraId="31F18771" w14:textId="77777777" w:rsidR="00F4172A" w:rsidRPr="00A66D31" w:rsidRDefault="00F4172A" w:rsidP="00F4172A">
      <w:pPr>
        <w:jc w:val="both"/>
        <w:rPr>
          <w:rFonts w:ascii="Arial" w:hAnsi="Arial" w:cs="Arial"/>
          <w:b/>
          <w:bCs/>
          <w:szCs w:val="22"/>
        </w:rPr>
      </w:pPr>
    </w:p>
    <w:p w14:paraId="19E5BDCA" w14:textId="77777777" w:rsidR="00A66D31" w:rsidRPr="00A66D31" w:rsidRDefault="00F4172A" w:rsidP="009C26E8">
      <w:pPr>
        <w:pStyle w:val="BodyText2"/>
        <w:numPr>
          <w:ilvl w:val="0"/>
          <w:numId w:val="5"/>
        </w:numPr>
        <w:autoSpaceDN w:val="0"/>
        <w:spacing w:after="0" w:line="240" w:lineRule="auto"/>
        <w:jc w:val="both"/>
        <w:rPr>
          <w:rFonts w:ascii="Arial" w:hAnsi="Arial" w:cs="Arial"/>
          <w:szCs w:val="22"/>
        </w:rPr>
      </w:pPr>
      <w:r w:rsidRPr="00A66D31">
        <w:rPr>
          <w:rFonts w:ascii="Arial" w:hAnsi="Arial" w:cs="Arial"/>
          <w:szCs w:val="22"/>
        </w:rPr>
        <w:t>Do you come into the City of Santa Monica to conduct business? </w:t>
      </w:r>
    </w:p>
    <w:p w14:paraId="1DAEA9A7" w14:textId="77777777" w:rsidR="00F4172A" w:rsidRPr="00A66D31" w:rsidRDefault="00F4172A" w:rsidP="00A66D31">
      <w:pPr>
        <w:pStyle w:val="BodyText2"/>
        <w:autoSpaceDN w:val="0"/>
        <w:spacing w:after="0" w:line="240" w:lineRule="auto"/>
        <w:ind w:left="1080"/>
        <w:jc w:val="both"/>
        <w:rPr>
          <w:rFonts w:ascii="Arial" w:hAnsi="Arial" w:cs="Arial"/>
          <w:szCs w:val="22"/>
        </w:rPr>
      </w:pPr>
      <w:r w:rsidRPr="00A66D31">
        <w:rPr>
          <w:rFonts w:ascii="Arial" w:hAnsi="Arial" w:cs="Arial"/>
          <w:szCs w:val="22"/>
        </w:rPr>
        <w:t xml:space="preserve"> </w:t>
      </w:r>
    </w:p>
    <w:tbl>
      <w:tblPr>
        <w:tblW w:w="0" w:type="auto"/>
        <w:tblInd w:w="1728" w:type="dxa"/>
        <w:tblCellMar>
          <w:left w:w="0" w:type="dxa"/>
          <w:right w:w="0" w:type="dxa"/>
        </w:tblCellMar>
        <w:tblLook w:val="04A0" w:firstRow="1" w:lastRow="0" w:firstColumn="1" w:lastColumn="0" w:noHBand="0" w:noVBand="1"/>
      </w:tblPr>
      <w:tblGrid>
        <w:gridCol w:w="2193"/>
        <w:gridCol w:w="2708"/>
      </w:tblGrid>
      <w:tr w:rsidR="00A66D31" w:rsidRPr="00A66D31" w14:paraId="685ED9FC" w14:textId="77777777" w:rsidTr="00DC7A33">
        <w:trPr>
          <w:trHeight w:val="457"/>
        </w:trPr>
        <w:tc>
          <w:tcPr>
            <w:tcW w:w="2193" w:type="dxa"/>
            <w:tcBorders>
              <w:top w:val="nil"/>
              <w:left w:val="nil"/>
              <w:bottom w:val="nil"/>
              <w:right w:val="nil"/>
            </w:tcBorders>
            <w:tcMar>
              <w:top w:w="0" w:type="dxa"/>
              <w:left w:w="108" w:type="dxa"/>
              <w:bottom w:w="0" w:type="dxa"/>
              <w:right w:w="108" w:type="dxa"/>
            </w:tcMar>
          </w:tcPr>
          <w:p w14:paraId="50AF3925" w14:textId="77777777" w:rsidR="00A66D31" w:rsidRPr="00A66D31" w:rsidRDefault="00A66D31" w:rsidP="00CA39CC">
            <w:pPr>
              <w:pStyle w:val="BodyText2"/>
              <w:rPr>
                <w:rFonts w:ascii="Arial" w:hAnsi="Arial" w:cs="Arial"/>
                <w:szCs w:val="22"/>
              </w:rPr>
            </w:pPr>
            <w:r w:rsidRPr="00A66D31">
              <w:rPr>
                <w:rFonts w:ascii="Arial" w:hAnsi="Arial" w:cs="Arial"/>
                <w:szCs w:val="22"/>
              </w:rPr>
              <w:t>_____________Yes</w:t>
            </w:r>
          </w:p>
        </w:tc>
        <w:tc>
          <w:tcPr>
            <w:tcW w:w="2708" w:type="dxa"/>
            <w:tcMar>
              <w:top w:w="0" w:type="dxa"/>
              <w:left w:w="108" w:type="dxa"/>
              <w:bottom w:w="0" w:type="dxa"/>
              <w:right w:w="108" w:type="dxa"/>
            </w:tcMar>
            <w:hideMark/>
          </w:tcPr>
          <w:p w14:paraId="6D30133C" w14:textId="77777777" w:rsidR="00A66D31" w:rsidRPr="00A66D31" w:rsidRDefault="00A66D31" w:rsidP="00CA39CC">
            <w:pPr>
              <w:pStyle w:val="BodyText2"/>
              <w:rPr>
                <w:rFonts w:ascii="Arial" w:hAnsi="Arial" w:cs="Arial"/>
                <w:szCs w:val="22"/>
              </w:rPr>
            </w:pPr>
            <w:r w:rsidRPr="00A66D31">
              <w:rPr>
                <w:rFonts w:ascii="Arial" w:hAnsi="Arial" w:cs="Arial"/>
                <w:szCs w:val="22"/>
              </w:rPr>
              <w:t>__________________No</w:t>
            </w:r>
          </w:p>
        </w:tc>
      </w:tr>
    </w:tbl>
    <w:p w14:paraId="19DD75AF" w14:textId="77777777" w:rsidR="003E55BE" w:rsidRPr="00A66D31" w:rsidRDefault="00DC7A33" w:rsidP="00DC7A33">
      <w:pPr>
        <w:tabs>
          <w:tab w:val="left" w:pos="1080"/>
        </w:tabs>
        <w:autoSpaceDN w:val="0"/>
        <w:ind w:firstLine="720"/>
        <w:jc w:val="both"/>
        <w:rPr>
          <w:rFonts w:ascii="Arial" w:hAnsi="Arial" w:cs="Arial"/>
          <w:szCs w:val="22"/>
        </w:rPr>
      </w:pPr>
      <w:r>
        <w:rPr>
          <w:rFonts w:ascii="Arial" w:hAnsi="Arial" w:cs="Arial"/>
          <w:szCs w:val="22"/>
        </w:rPr>
        <w:t>2.</w:t>
      </w:r>
      <w:r>
        <w:rPr>
          <w:rFonts w:ascii="Arial" w:hAnsi="Arial" w:cs="Arial"/>
          <w:szCs w:val="22"/>
        </w:rPr>
        <w:tab/>
      </w:r>
      <w:r w:rsidR="00F4172A" w:rsidRPr="00A66D31">
        <w:rPr>
          <w:rFonts w:ascii="Arial" w:hAnsi="Arial" w:cs="Arial"/>
          <w:szCs w:val="22"/>
        </w:rPr>
        <w:t>Do you deliver parts and/or products in your own company vehicle? </w:t>
      </w:r>
    </w:p>
    <w:p w14:paraId="5FF88BF2" w14:textId="77777777" w:rsidR="00F4172A" w:rsidRPr="00A66D31" w:rsidRDefault="00F4172A" w:rsidP="003E55BE">
      <w:pPr>
        <w:autoSpaceDN w:val="0"/>
        <w:ind w:left="1440"/>
        <w:jc w:val="both"/>
        <w:rPr>
          <w:rFonts w:ascii="Arial" w:hAnsi="Arial" w:cs="Arial"/>
          <w:szCs w:val="22"/>
        </w:rPr>
      </w:pPr>
      <w:r w:rsidRPr="00A66D31">
        <w:rPr>
          <w:rFonts w:ascii="Arial" w:hAnsi="Arial" w:cs="Arial"/>
          <w:szCs w:val="22"/>
        </w:rPr>
        <w:t xml:space="preserve"> </w:t>
      </w:r>
    </w:p>
    <w:tbl>
      <w:tblPr>
        <w:tblW w:w="0" w:type="auto"/>
        <w:tblInd w:w="1728" w:type="dxa"/>
        <w:tblCellMar>
          <w:left w:w="0" w:type="dxa"/>
          <w:right w:w="0" w:type="dxa"/>
        </w:tblCellMar>
        <w:tblLook w:val="04A0" w:firstRow="1" w:lastRow="0" w:firstColumn="1" w:lastColumn="0" w:noHBand="0" w:noVBand="1"/>
      </w:tblPr>
      <w:tblGrid>
        <w:gridCol w:w="2186"/>
        <w:gridCol w:w="2700"/>
      </w:tblGrid>
      <w:tr w:rsidR="003E55BE" w:rsidRPr="00A66D31" w14:paraId="40A98AC2" w14:textId="77777777" w:rsidTr="00DC7A33">
        <w:trPr>
          <w:trHeight w:val="569"/>
        </w:trPr>
        <w:tc>
          <w:tcPr>
            <w:tcW w:w="2146" w:type="dxa"/>
            <w:tcBorders>
              <w:top w:val="nil"/>
              <w:left w:val="nil"/>
              <w:bottom w:val="nil"/>
              <w:right w:val="nil"/>
            </w:tcBorders>
            <w:tcMar>
              <w:top w:w="0" w:type="dxa"/>
              <w:left w:w="108" w:type="dxa"/>
              <w:bottom w:w="0" w:type="dxa"/>
              <w:right w:w="108" w:type="dxa"/>
            </w:tcMar>
          </w:tcPr>
          <w:p w14:paraId="5D1DA6CB" w14:textId="77777777" w:rsidR="003E55BE" w:rsidRPr="00A66D31" w:rsidRDefault="003E55BE" w:rsidP="00F4172A">
            <w:pPr>
              <w:pStyle w:val="BodyText2"/>
              <w:rPr>
                <w:rFonts w:ascii="Arial" w:hAnsi="Arial" w:cs="Arial"/>
                <w:szCs w:val="22"/>
              </w:rPr>
            </w:pPr>
            <w:r w:rsidRPr="00A66D31">
              <w:rPr>
                <w:rFonts w:ascii="Arial" w:hAnsi="Arial" w:cs="Arial"/>
                <w:szCs w:val="22"/>
              </w:rPr>
              <w:t>_____________Yes</w:t>
            </w:r>
          </w:p>
        </w:tc>
        <w:tc>
          <w:tcPr>
            <w:tcW w:w="2650" w:type="dxa"/>
            <w:tcMar>
              <w:top w:w="0" w:type="dxa"/>
              <w:left w:w="108" w:type="dxa"/>
              <w:bottom w:w="0" w:type="dxa"/>
              <w:right w:w="108" w:type="dxa"/>
            </w:tcMar>
            <w:hideMark/>
          </w:tcPr>
          <w:p w14:paraId="55949874" w14:textId="77777777" w:rsidR="003E55BE" w:rsidRPr="00A66D31" w:rsidRDefault="003E55BE" w:rsidP="00F4172A">
            <w:pPr>
              <w:pStyle w:val="BodyText2"/>
              <w:rPr>
                <w:rFonts w:ascii="Arial" w:hAnsi="Arial" w:cs="Arial"/>
                <w:szCs w:val="22"/>
              </w:rPr>
            </w:pPr>
            <w:r w:rsidRPr="00A66D31">
              <w:rPr>
                <w:rFonts w:ascii="Arial" w:hAnsi="Arial" w:cs="Arial"/>
                <w:szCs w:val="22"/>
              </w:rPr>
              <w:t>__________________No</w:t>
            </w:r>
          </w:p>
        </w:tc>
      </w:tr>
    </w:tbl>
    <w:p w14:paraId="433D0E8A" w14:textId="77777777" w:rsidR="00F4172A" w:rsidRPr="005D54FA" w:rsidRDefault="00F4172A" w:rsidP="00DC7A33">
      <w:pPr>
        <w:jc w:val="both"/>
        <w:rPr>
          <w:rFonts w:ascii="Arial" w:hAnsi="Arial" w:cs="Arial"/>
          <w:b/>
          <w:bCs/>
          <w:szCs w:val="22"/>
        </w:rPr>
      </w:pPr>
      <w:r w:rsidRPr="005D54FA">
        <w:rPr>
          <w:rFonts w:ascii="Arial" w:hAnsi="Arial" w:cs="Arial"/>
          <w:b/>
          <w:bCs/>
          <w:szCs w:val="22"/>
        </w:rPr>
        <w:t>If you checked “yes” to either question, please refer to the information below for business license requirements.</w:t>
      </w:r>
    </w:p>
    <w:p w14:paraId="1863AAB6" w14:textId="77777777" w:rsidR="00F4172A" w:rsidRPr="005D54FA" w:rsidRDefault="00F4172A" w:rsidP="00F4172A">
      <w:pPr>
        <w:jc w:val="both"/>
        <w:rPr>
          <w:rFonts w:ascii="Arial" w:hAnsi="Arial" w:cs="Arial"/>
          <w:szCs w:val="22"/>
        </w:rPr>
      </w:pPr>
    </w:p>
    <w:p w14:paraId="4298D525" w14:textId="77777777" w:rsidR="00F4172A" w:rsidRPr="005D54FA" w:rsidRDefault="00F4172A" w:rsidP="009C26E8">
      <w:pPr>
        <w:numPr>
          <w:ilvl w:val="0"/>
          <w:numId w:val="6"/>
        </w:numPr>
        <w:tabs>
          <w:tab w:val="clear" w:pos="1080"/>
          <w:tab w:val="num" w:pos="720"/>
        </w:tabs>
        <w:autoSpaceDN w:val="0"/>
        <w:ind w:left="720"/>
        <w:jc w:val="both"/>
        <w:rPr>
          <w:rFonts w:ascii="Arial" w:hAnsi="Arial" w:cs="Arial"/>
          <w:szCs w:val="22"/>
        </w:rPr>
      </w:pPr>
      <w:r w:rsidRPr="005D54FA">
        <w:rPr>
          <w:rFonts w:ascii="Arial" w:hAnsi="Arial" w:cs="Arial"/>
          <w:szCs w:val="22"/>
        </w:rPr>
        <w:t xml:space="preserve">If you come into the City of Santa Monica to conduct business, you will be required to have a </w:t>
      </w:r>
      <w:r w:rsidRPr="005D54FA">
        <w:rPr>
          <w:rFonts w:ascii="Arial" w:hAnsi="Arial" w:cs="Arial"/>
          <w:szCs w:val="22"/>
          <w:u w:val="single"/>
        </w:rPr>
        <w:t>City of Santa Monica business license</w:t>
      </w:r>
      <w:r w:rsidRPr="005D54FA">
        <w:rPr>
          <w:rFonts w:ascii="Arial" w:hAnsi="Arial" w:cs="Arial"/>
          <w:szCs w:val="22"/>
        </w:rPr>
        <w:t xml:space="preserve"> </w:t>
      </w:r>
      <w:r w:rsidRPr="005D54FA">
        <w:rPr>
          <w:rFonts w:ascii="Arial" w:hAnsi="Arial" w:cs="Arial"/>
          <w:b/>
          <w:bCs/>
          <w:szCs w:val="22"/>
        </w:rPr>
        <w:t>AND</w:t>
      </w:r>
      <w:r w:rsidRPr="005D54FA">
        <w:rPr>
          <w:rFonts w:ascii="Arial" w:hAnsi="Arial" w:cs="Arial"/>
          <w:szCs w:val="22"/>
        </w:rPr>
        <w:t xml:space="preserve"> </w:t>
      </w:r>
      <w:r w:rsidRPr="005D54FA">
        <w:rPr>
          <w:rFonts w:ascii="Arial" w:hAnsi="Arial" w:cs="Arial"/>
          <w:szCs w:val="22"/>
          <w:u w:val="single"/>
        </w:rPr>
        <w:t>insurance</w:t>
      </w:r>
      <w:r w:rsidRPr="005D54FA">
        <w:rPr>
          <w:rFonts w:ascii="Arial" w:hAnsi="Arial" w:cs="Arial"/>
          <w:szCs w:val="22"/>
        </w:rPr>
        <w:t xml:space="preserve"> (see </w:t>
      </w:r>
      <w:r w:rsidR="003E55BE">
        <w:rPr>
          <w:rFonts w:ascii="Arial" w:hAnsi="Arial" w:cs="Arial"/>
          <w:szCs w:val="22"/>
        </w:rPr>
        <w:t>agreement</w:t>
      </w:r>
      <w:r w:rsidRPr="005D54FA">
        <w:rPr>
          <w:rFonts w:ascii="Arial" w:hAnsi="Arial" w:cs="Arial"/>
          <w:szCs w:val="22"/>
        </w:rPr>
        <w:t xml:space="preserve"> for descriptions).</w:t>
      </w:r>
    </w:p>
    <w:p w14:paraId="7C35BBCA" w14:textId="77777777" w:rsidR="00F4172A" w:rsidRPr="005D54FA" w:rsidRDefault="00F4172A" w:rsidP="003E55BE">
      <w:pPr>
        <w:tabs>
          <w:tab w:val="num" w:pos="720"/>
          <w:tab w:val="left" w:pos="1440"/>
          <w:tab w:val="left" w:pos="2160"/>
          <w:tab w:val="left" w:pos="4896"/>
          <w:tab w:val="right" w:pos="9216"/>
        </w:tabs>
        <w:ind w:left="720" w:hanging="360"/>
        <w:jc w:val="center"/>
        <w:rPr>
          <w:rFonts w:ascii="Arial" w:hAnsi="Arial" w:cs="Arial"/>
          <w:b/>
          <w:bCs/>
          <w:szCs w:val="22"/>
        </w:rPr>
      </w:pPr>
    </w:p>
    <w:p w14:paraId="34721BEF" w14:textId="77777777" w:rsidR="00F4172A" w:rsidRPr="00F4172A" w:rsidRDefault="00F4172A" w:rsidP="003E55BE">
      <w:pPr>
        <w:numPr>
          <w:ilvl w:val="0"/>
          <w:numId w:val="2"/>
        </w:numPr>
        <w:tabs>
          <w:tab w:val="clear" w:pos="1080"/>
          <w:tab w:val="num" w:pos="720"/>
        </w:tabs>
        <w:ind w:left="720"/>
        <w:jc w:val="both"/>
        <w:rPr>
          <w:rFonts w:ascii="Arial" w:hAnsi="Arial" w:cs="Arial"/>
          <w:szCs w:val="22"/>
        </w:rPr>
      </w:pPr>
      <w:r w:rsidRPr="005D54FA">
        <w:rPr>
          <w:rFonts w:ascii="Arial" w:hAnsi="Arial" w:cs="Arial"/>
          <w:szCs w:val="22"/>
        </w:rPr>
        <w:t xml:space="preserve">If you deliver parts and/or products in your own company vehicle and do not perform any service except delivery, you will be required to have a </w:t>
      </w:r>
      <w:r w:rsidRPr="005D54FA">
        <w:rPr>
          <w:rFonts w:ascii="Arial" w:hAnsi="Arial" w:cs="Arial"/>
          <w:szCs w:val="22"/>
          <w:u w:val="single"/>
        </w:rPr>
        <w:t>City of Santa Monica delivery license</w:t>
      </w:r>
      <w:r w:rsidRPr="005D54FA">
        <w:rPr>
          <w:rFonts w:ascii="Arial" w:hAnsi="Arial" w:cs="Arial"/>
          <w:szCs w:val="22"/>
        </w:rPr>
        <w:t xml:space="preserve"> </w:t>
      </w:r>
      <w:r w:rsidRPr="005D54FA">
        <w:rPr>
          <w:rFonts w:ascii="Arial" w:hAnsi="Arial" w:cs="Arial"/>
          <w:b/>
          <w:bCs/>
          <w:szCs w:val="22"/>
        </w:rPr>
        <w:t>ONLY</w:t>
      </w:r>
      <w:r w:rsidRPr="005D54FA">
        <w:rPr>
          <w:rFonts w:ascii="Arial" w:hAnsi="Arial" w:cs="Arial"/>
          <w:szCs w:val="22"/>
        </w:rPr>
        <w:t>.</w:t>
      </w:r>
    </w:p>
    <w:p w14:paraId="18A67ADD" w14:textId="77777777" w:rsidR="00DC7A33" w:rsidRDefault="00DC7A33" w:rsidP="00DC7A33">
      <w:pPr>
        <w:pStyle w:val="Heading3"/>
        <w:shd w:val="clear" w:color="auto" w:fill="FFFFFF"/>
        <w:spacing w:line="360" w:lineRule="auto"/>
        <w:ind w:left="720" w:hanging="720"/>
        <w:contextualSpacing/>
        <w:rPr>
          <w:color w:val="auto"/>
          <w:szCs w:val="22"/>
        </w:rPr>
      </w:pPr>
      <w:r w:rsidRPr="003E55BE">
        <w:rPr>
          <w:color w:val="auto"/>
          <w:szCs w:val="22"/>
        </w:rPr>
        <w:t xml:space="preserve">BUSINESS LICENSE APPLICATION </w:t>
      </w:r>
    </w:p>
    <w:p w14:paraId="45C43E5C" w14:textId="77777777" w:rsidR="00DC7A33" w:rsidRPr="003E55BE" w:rsidRDefault="00DC7A33" w:rsidP="00DC7A33">
      <w:pPr>
        <w:pStyle w:val="Heading3"/>
        <w:shd w:val="clear" w:color="auto" w:fill="FFFFFF"/>
        <w:spacing w:line="360" w:lineRule="auto"/>
        <w:ind w:left="720" w:hanging="720"/>
        <w:contextualSpacing/>
        <w:rPr>
          <w:color w:val="auto"/>
          <w:szCs w:val="22"/>
        </w:rPr>
      </w:pPr>
      <w:r w:rsidRPr="00DC7A33">
        <w:rPr>
          <w:rFonts w:ascii="Arial" w:hAnsi="Arial" w:cs="Arial"/>
          <w:b w:val="0"/>
          <w:color w:val="auto"/>
          <w:szCs w:val="22"/>
        </w:rPr>
        <w:t>Please call 310-458-8745 or visit our website for further information at:</w:t>
      </w:r>
    </w:p>
    <w:p w14:paraId="1499339B" w14:textId="77777777" w:rsidR="00DC7A33" w:rsidRPr="003E55BE" w:rsidRDefault="00833F84" w:rsidP="00DC7A33">
      <w:pPr>
        <w:shd w:val="clear" w:color="auto" w:fill="FFFFFF"/>
        <w:spacing w:after="240" w:line="360" w:lineRule="auto"/>
        <w:rPr>
          <w:rFonts w:ascii="Arial" w:hAnsi="Arial" w:cs="Arial"/>
          <w:szCs w:val="22"/>
        </w:rPr>
      </w:pPr>
      <w:hyperlink r:id="rId19" w:tgtFrame="_blank" w:tooltip="APPLY ON-LINE " w:history="1">
        <w:r w:rsidR="00DC7A33" w:rsidRPr="00A93366">
          <w:rPr>
            <w:rStyle w:val="Hyperlink"/>
            <w:rFonts w:ascii="Arial" w:hAnsi="Arial" w:cs="Arial"/>
            <w:szCs w:val="22"/>
          </w:rPr>
          <w:t xml:space="preserve">APPLY ON-LINE </w:t>
        </w:r>
      </w:hyperlink>
    </w:p>
    <w:p w14:paraId="545D6F2A" w14:textId="77777777" w:rsidR="003E55BE" w:rsidRPr="00DC7A33" w:rsidRDefault="00DC7A33" w:rsidP="00DC7A33">
      <w:pPr>
        <w:pStyle w:val="Heading4"/>
        <w:rPr>
          <w:i w:val="0"/>
          <w:color w:val="auto"/>
        </w:rPr>
      </w:pPr>
      <w:r>
        <w:rPr>
          <w:i w:val="0"/>
          <w:color w:val="auto"/>
        </w:rPr>
        <w:t>BUSINESS/DELIVERY LICENSE</w:t>
      </w:r>
    </w:p>
    <w:p w14:paraId="1F7E7E65" w14:textId="77777777" w:rsidR="00F4172A" w:rsidRPr="00F4172A" w:rsidRDefault="00833F84" w:rsidP="003E55BE">
      <w:pPr>
        <w:pStyle w:val="BodyText2"/>
        <w:spacing w:line="360" w:lineRule="auto"/>
        <w:rPr>
          <w:szCs w:val="22"/>
        </w:rPr>
      </w:pPr>
      <w:hyperlink r:id="rId20" w:history="1">
        <w:r w:rsidR="00F4172A" w:rsidRPr="003E55BE">
          <w:rPr>
            <w:rStyle w:val="Hyperlink"/>
            <w:rFonts w:cs="Arial"/>
            <w:bCs/>
            <w:caps/>
            <w:szCs w:val="22"/>
          </w:rPr>
          <w:t>www.businesslicense.smgov.net</w:t>
        </w:r>
      </w:hyperlink>
    </w:p>
    <w:p w14:paraId="52C39DE4" w14:textId="77777777" w:rsidR="00F4172A" w:rsidRPr="003E55BE" w:rsidRDefault="00F4172A" w:rsidP="00F4172A">
      <w:pPr>
        <w:pStyle w:val="Heading3"/>
        <w:shd w:val="clear" w:color="auto" w:fill="FFFFFF"/>
        <w:ind w:left="720" w:hanging="720"/>
        <w:rPr>
          <w:color w:val="auto"/>
          <w:szCs w:val="22"/>
        </w:rPr>
      </w:pPr>
      <w:r w:rsidRPr="003E55BE">
        <w:rPr>
          <w:color w:val="auto"/>
          <w:szCs w:val="22"/>
        </w:rPr>
        <w:t xml:space="preserve">DOWNLOAD FORMS TO MAIL IN OR APPLY IN PERSON </w:t>
      </w:r>
    </w:p>
    <w:p w14:paraId="358D0C52" w14:textId="77777777" w:rsidR="00F4172A" w:rsidRPr="00A93366" w:rsidRDefault="00F4172A" w:rsidP="009C26E8">
      <w:pPr>
        <w:numPr>
          <w:ilvl w:val="0"/>
          <w:numId w:val="4"/>
        </w:numPr>
        <w:shd w:val="clear" w:color="auto" w:fill="FFFFFF"/>
        <w:spacing w:before="100" w:beforeAutospacing="1" w:after="100" w:afterAutospacing="1"/>
        <w:rPr>
          <w:rFonts w:ascii="Arial" w:hAnsi="Arial" w:cs="Arial"/>
          <w:szCs w:val="22"/>
        </w:rPr>
      </w:pPr>
      <w:r w:rsidRPr="00A93366">
        <w:rPr>
          <w:rFonts w:ascii="Arial" w:hAnsi="Arial" w:cs="Arial"/>
          <w:szCs w:val="22"/>
        </w:rPr>
        <w:t xml:space="preserve">If your business is located at a commercial location in Santa Monica, download and complete the </w:t>
      </w:r>
      <w:hyperlink r:id="rId21" w:tgtFrame="_blank" w:tooltip="COMMERCIAL BUSINESS LICENSE APPLICATION. " w:history="1">
        <w:r w:rsidRPr="00A93366">
          <w:rPr>
            <w:rStyle w:val="Hyperlink"/>
            <w:rFonts w:ascii="Arial" w:hAnsi="Arial" w:cs="Arial"/>
            <w:szCs w:val="22"/>
          </w:rPr>
          <w:t xml:space="preserve">COMMERCIAL BUSINESS LICENSE APPLICATION. </w:t>
        </w:r>
      </w:hyperlink>
    </w:p>
    <w:p w14:paraId="7F1E6D1E" w14:textId="77777777" w:rsidR="00F4172A" w:rsidRPr="00A93366" w:rsidRDefault="00F4172A" w:rsidP="009C26E8">
      <w:pPr>
        <w:numPr>
          <w:ilvl w:val="0"/>
          <w:numId w:val="4"/>
        </w:numPr>
        <w:shd w:val="clear" w:color="auto" w:fill="FFFFFF"/>
        <w:spacing w:before="100" w:beforeAutospacing="1" w:after="100" w:afterAutospacing="1"/>
        <w:rPr>
          <w:rFonts w:ascii="Arial" w:hAnsi="Arial" w:cs="Arial"/>
          <w:szCs w:val="22"/>
        </w:rPr>
      </w:pPr>
      <w:r w:rsidRPr="00A93366">
        <w:rPr>
          <w:rFonts w:ascii="Arial" w:hAnsi="Arial" w:cs="Arial"/>
          <w:szCs w:val="22"/>
        </w:rPr>
        <w:t xml:space="preserve">If your business is operated from your residence in Santa Monica, download and complete the </w:t>
      </w:r>
      <w:hyperlink r:id="rId22" w:tgtFrame="_blank" w:tooltip="RESIDENTIAL BUSINESS LICENSE APPLICATION. " w:history="1">
        <w:r w:rsidRPr="00A93366">
          <w:rPr>
            <w:rStyle w:val="Hyperlink"/>
            <w:rFonts w:ascii="Arial" w:hAnsi="Arial" w:cs="Arial"/>
            <w:szCs w:val="22"/>
          </w:rPr>
          <w:t xml:space="preserve">RESIDENTIAL BUSINESS LICENSE APPLICATION. </w:t>
        </w:r>
      </w:hyperlink>
    </w:p>
    <w:p w14:paraId="4D4D151A" w14:textId="77777777" w:rsidR="00F4172A" w:rsidRPr="00D861E0" w:rsidRDefault="00F4172A" w:rsidP="009C26E8">
      <w:pPr>
        <w:numPr>
          <w:ilvl w:val="0"/>
          <w:numId w:val="4"/>
        </w:numPr>
        <w:shd w:val="clear" w:color="auto" w:fill="FFFFFF"/>
        <w:spacing w:before="100" w:beforeAutospacing="1" w:after="100" w:afterAutospacing="1"/>
        <w:rPr>
          <w:rFonts w:ascii="Arial" w:hAnsi="Arial" w:cs="Arial"/>
          <w:szCs w:val="22"/>
        </w:rPr>
      </w:pPr>
      <w:r w:rsidRPr="00A93366">
        <w:rPr>
          <w:rFonts w:ascii="Arial" w:hAnsi="Arial" w:cs="Arial"/>
          <w:szCs w:val="22"/>
        </w:rPr>
        <w:t xml:space="preserve">If your business is located outside of Santa Monica and you come into the City to perform work or provide services, download and complete the </w:t>
      </w:r>
      <w:hyperlink r:id="rId23" w:tgtFrame="_blank" w:tooltip="OUT-OF-CITY BUSINESS LICENSE APPLICATION" w:history="1">
        <w:r w:rsidRPr="00A93366">
          <w:rPr>
            <w:rStyle w:val="Hyperlink"/>
            <w:rFonts w:ascii="Arial" w:hAnsi="Arial" w:cs="Arial"/>
            <w:szCs w:val="22"/>
          </w:rPr>
          <w:t>OUT-OF-CITY BUSINESS LICENSE APPLICATION</w:t>
        </w:r>
      </w:hyperlink>
      <w:r w:rsidRPr="00A93366">
        <w:rPr>
          <w:rFonts w:ascii="Arial" w:hAnsi="Arial" w:cs="Arial"/>
          <w:szCs w:val="22"/>
        </w:rPr>
        <w:t xml:space="preserve">. </w:t>
      </w:r>
    </w:p>
    <w:p w14:paraId="212F745E" w14:textId="77777777" w:rsidR="003E55BE" w:rsidRDefault="003E55BE" w:rsidP="00F4172A">
      <w:pPr>
        <w:ind w:left="-450" w:right="-540"/>
        <w:rPr>
          <w:rFonts w:ascii="Arial" w:hAnsi="Arial" w:cs="Arial"/>
          <w:b/>
          <w:bCs/>
          <w:iCs/>
          <w:szCs w:val="22"/>
        </w:rPr>
      </w:pPr>
    </w:p>
    <w:p w14:paraId="348FFF88" w14:textId="77777777" w:rsidR="003E55BE" w:rsidRPr="00A66D31" w:rsidRDefault="00F4172A" w:rsidP="00A66D31">
      <w:pPr>
        <w:ind w:left="-450" w:right="-540"/>
        <w:jc w:val="center"/>
        <w:rPr>
          <w:rFonts w:ascii="Arial" w:hAnsi="Arial" w:cs="Arial"/>
          <w:szCs w:val="22"/>
        </w:rPr>
      </w:pPr>
      <w:r w:rsidRPr="00F01D9E">
        <w:rPr>
          <w:rFonts w:ascii="Arial" w:hAnsi="Arial" w:cs="Arial"/>
          <w:b/>
          <w:bCs/>
          <w:iCs/>
          <w:szCs w:val="22"/>
        </w:rPr>
        <w:t xml:space="preserve">The business license documentation is </w:t>
      </w:r>
      <w:r>
        <w:rPr>
          <w:rFonts w:ascii="Arial" w:hAnsi="Arial" w:cs="Arial"/>
          <w:b/>
          <w:bCs/>
          <w:iCs/>
          <w:szCs w:val="22"/>
        </w:rPr>
        <w:t>only</w:t>
      </w:r>
      <w:r w:rsidRPr="00F01D9E">
        <w:rPr>
          <w:rFonts w:ascii="Arial" w:hAnsi="Arial" w:cs="Arial"/>
          <w:b/>
          <w:bCs/>
          <w:iCs/>
          <w:szCs w:val="22"/>
        </w:rPr>
        <w:t xml:space="preserve"> required from the </w:t>
      </w:r>
      <w:r>
        <w:rPr>
          <w:rFonts w:ascii="Arial" w:hAnsi="Arial" w:cs="Arial"/>
          <w:b/>
          <w:bCs/>
          <w:iCs/>
          <w:szCs w:val="22"/>
        </w:rPr>
        <w:t>successful Proposer.</w:t>
      </w:r>
    </w:p>
    <w:p w14:paraId="134AE5E4" w14:textId="77777777" w:rsidR="00A66D31" w:rsidRDefault="00A66D31">
      <w:pPr>
        <w:spacing w:after="200" w:line="276" w:lineRule="auto"/>
        <w:rPr>
          <w:rFonts w:ascii="Arial" w:hAnsi="Arial" w:cs="Arial"/>
          <w:b/>
          <w:sz w:val="24"/>
        </w:rPr>
      </w:pPr>
      <w:r>
        <w:rPr>
          <w:rFonts w:ascii="Arial" w:hAnsi="Arial" w:cs="Arial"/>
          <w:b/>
          <w:sz w:val="24"/>
        </w:rPr>
        <w:br w:type="page"/>
      </w:r>
    </w:p>
    <w:p w14:paraId="3B621B5E" w14:textId="77777777" w:rsidR="00F4172A" w:rsidRDefault="00F4172A" w:rsidP="00F4172A">
      <w:pPr>
        <w:jc w:val="center"/>
        <w:rPr>
          <w:rFonts w:ascii="Arial" w:hAnsi="Arial" w:cs="Arial"/>
          <w:b/>
          <w:sz w:val="24"/>
        </w:rPr>
      </w:pPr>
      <w:bookmarkStart w:id="137" w:name="OaksInititativeNotice"/>
      <w:bookmarkEnd w:id="137"/>
      <w:r w:rsidRPr="004614C7">
        <w:rPr>
          <w:rFonts w:ascii="Arial" w:hAnsi="Arial" w:cs="Arial"/>
          <w:b/>
          <w:sz w:val="24"/>
        </w:rPr>
        <w:t>CITY OF SANTA MONICA</w:t>
      </w:r>
    </w:p>
    <w:p w14:paraId="3DC0C030" w14:textId="77777777" w:rsidR="00F4172A" w:rsidRPr="002476B0" w:rsidRDefault="00F4172A" w:rsidP="00F4172A">
      <w:pPr>
        <w:spacing w:after="200"/>
        <w:contextualSpacing/>
        <w:jc w:val="center"/>
        <w:rPr>
          <w:rFonts w:ascii="Arial" w:hAnsi="Arial" w:cs="Arial"/>
          <w:b/>
          <w:sz w:val="24"/>
        </w:rPr>
      </w:pPr>
      <w:r>
        <w:rPr>
          <w:rFonts w:ascii="Arial" w:hAnsi="Arial" w:cs="Arial"/>
          <w:b/>
          <w:sz w:val="24"/>
        </w:rPr>
        <w:t>OAKS INITIATIVE NOTICE</w:t>
      </w:r>
    </w:p>
    <w:p w14:paraId="2699BF84" w14:textId="77777777" w:rsidR="00F4172A" w:rsidRPr="007417E9" w:rsidRDefault="00F4172A" w:rsidP="00F4172A">
      <w:pPr>
        <w:jc w:val="center"/>
        <w:rPr>
          <w:rFonts w:ascii="Arial" w:hAnsi="Arial" w:cs="Arial"/>
        </w:rPr>
      </w:pPr>
    </w:p>
    <w:p w14:paraId="7354E8C4" w14:textId="77777777" w:rsidR="00F4172A" w:rsidRPr="007417E9" w:rsidRDefault="00F4172A" w:rsidP="00F4172A">
      <w:pPr>
        <w:jc w:val="center"/>
        <w:rPr>
          <w:rFonts w:ascii="Arial" w:hAnsi="Arial" w:cs="Arial"/>
        </w:rPr>
      </w:pPr>
    </w:p>
    <w:p w14:paraId="1B72A1CA" w14:textId="77777777" w:rsidR="00F4172A" w:rsidRPr="00293CCA" w:rsidRDefault="00F4172A" w:rsidP="00F4172A">
      <w:pPr>
        <w:jc w:val="center"/>
        <w:rPr>
          <w:rFonts w:ascii="Arial" w:hAnsi="Arial" w:cs="Arial"/>
          <w:sz w:val="24"/>
        </w:rPr>
      </w:pPr>
      <w:r w:rsidRPr="00293CCA">
        <w:rPr>
          <w:rFonts w:ascii="Arial" w:hAnsi="Arial" w:cs="Arial"/>
          <w:sz w:val="24"/>
        </w:rPr>
        <w:t>NOTICE TO APPLICANTS, BIDDERS, PROPOSERS</w:t>
      </w:r>
    </w:p>
    <w:p w14:paraId="17B57C28" w14:textId="77777777" w:rsidR="00F4172A" w:rsidRPr="00293CCA" w:rsidRDefault="00F4172A" w:rsidP="00F4172A">
      <w:pPr>
        <w:jc w:val="center"/>
        <w:rPr>
          <w:rFonts w:ascii="Arial" w:hAnsi="Arial" w:cs="Arial"/>
          <w:sz w:val="24"/>
        </w:rPr>
      </w:pPr>
      <w:r w:rsidRPr="00293CCA">
        <w:rPr>
          <w:rFonts w:ascii="Arial" w:hAnsi="Arial" w:cs="Arial"/>
          <w:sz w:val="24"/>
        </w:rPr>
        <w:t>AND OTHERS SEEKING DISCRETIONARY PERMITS, CONTRACTS, OR OTHER BENEFITS FROM THE CITY OF SANTA MONICA</w:t>
      </w:r>
    </w:p>
    <w:p w14:paraId="2868BFBB" w14:textId="77777777" w:rsidR="00F4172A" w:rsidRPr="00293CCA" w:rsidRDefault="00F4172A" w:rsidP="00F4172A">
      <w:pPr>
        <w:rPr>
          <w:rFonts w:ascii="Arial" w:hAnsi="Arial" w:cs="Arial"/>
          <w:sz w:val="24"/>
        </w:rPr>
      </w:pPr>
    </w:p>
    <w:p w14:paraId="5590416C" w14:textId="77777777" w:rsidR="00F4172A" w:rsidRPr="00293CCA" w:rsidRDefault="00F4172A" w:rsidP="00F4172A">
      <w:pPr>
        <w:rPr>
          <w:rFonts w:ascii="Arial" w:hAnsi="Arial" w:cs="Arial"/>
          <w:sz w:val="24"/>
        </w:rPr>
      </w:pPr>
    </w:p>
    <w:p w14:paraId="1A2AB9EF" w14:textId="77777777" w:rsidR="00F4172A" w:rsidRPr="00293CCA" w:rsidRDefault="00F4172A" w:rsidP="00F4172A">
      <w:pPr>
        <w:rPr>
          <w:rFonts w:ascii="Arial" w:hAnsi="Arial" w:cs="Arial"/>
          <w:sz w:val="24"/>
        </w:rPr>
      </w:pPr>
    </w:p>
    <w:p w14:paraId="742BB64D" w14:textId="77777777" w:rsidR="00F4172A" w:rsidRPr="00293CCA" w:rsidRDefault="00F4172A" w:rsidP="00A66D31">
      <w:pPr>
        <w:spacing w:line="360" w:lineRule="auto"/>
        <w:ind w:firstLine="720"/>
        <w:jc w:val="both"/>
        <w:rPr>
          <w:rFonts w:ascii="Arial" w:hAnsi="Arial" w:cs="Arial"/>
          <w:sz w:val="24"/>
        </w:rPr>
      </w:pPr>
      <w:r w:rsidRPr="00293CCA">
        <w:rPr>
          <w:rFonts w:ascii="Arial" w:hAnsi="Arial" w:cs="Arial"/>
          <w:sz w:val="24"/>
        </w:rPr>
        <w:t>Santa Monica</w:t>
      </w:r>
      <w:r>
        <w:rPr>
          <w:rFonts w:ascii="Arial" w:hAnsi="Arial" w:cs="Arial"/>
          <w:sz w:val="24"/>
        </w:rPr>
        <w:t>’</w:t>
      </w:r>
      <w:r w:rsidRPr="00293CCA">
        <w:rPr>
          <w:rFonts w:ascii="Arial" w:hAnsi="Arial" w:cs="Arial"/>
          <w:sz w:val="24"/>
        </w:rPr>
        <w:t xml:space="preserve">s voters adopted a City Charter amendment commonly known as the Oaks Initiative. It prohibits a public official from receiving specified personal benefits from a person or entity after the official votes, or otherwise takes official action, to award a </w:t>
      </w:r>
      <w:r>
        <w:rPr>
          <w:rFonts w:ascii="Arial" w:hAnsi="Arial" w:cs="Arial"/>
          <w:sz w:val="24"/>
        </w:rPr>
        <w:t>“</w:t>
      </w:r>
      <w:r w:rsidRPr="00293CCA">
        <w:rPr>
          <w:rFonts w:ascii="Arial" w:hAnsi="Arial" w:cs="Arial"/>
          <w:sz w:val="24"/>
        </w:rPr>
        <w:t>public benefit</w:t>
      </w:r>
      <w:r>
        <w:rPr>
          <w:rFonts w:ascii="Arial" w:hAnsi="Arial" w:cs="Arial"/>
          <w:sz w:val="24"/>
        </w:rPr>
        <w:t>”</w:t>
      </w:r>
      <w:r w:rsidRPr="00293CCA">
        <w:rPr>
          <w:rFonts w:ascii="Arial" w:hAnsi="Arial" w:cs="Arial"/>
          <w:sz w:val="24"/>
        </w:rPr>
        <w:t xml:space="preserve"> to that person or entity. Examples of a </w:t>
      </w:r>
      <w:r>
        <w:rPr>
          <w:rFonts w:ascii="Arial" w:hAnsi="Arial" w:cs="Arial"/>
          <w:sz w:val="24"/>
        </w:rPr>
        <w:t>“</w:t>
      </w:r>
      <w:r w:rsidRPr="00293CCA">
        <w:rPr>
          <w:rFonts w:ascii="Arial" w:hAnsi="Arial" w:cs="Arial"/>
          <w:sz w:val="24"/>
        </w:rPr>
        <w:t>public benefit</w:t>
      </w:r>
      <w:r>
        <w:rPr>
          <w:rFonts w:ascii="Arial" w:hAnsi="Arial" w:cs="Arial"/>
          <w:sz w:val="24"/>
        </w:rPr>
        <w:t>”</w:t>
      </w:r>
      <w:r w:rsidRPr="00293CCA">
        <w:rPr>
          <w:rFonts w:ascii="Arial" w:hAnsi="Arial" w:cs="Arial"/>
          <w:sz w:val="24"/>
        </w:rPr>
        <w:t xml:space="preserve"> include public contracts to provide goods or services worth more than $25,000 or a land use approval worth more than $25,000.</w:t>
      </w:r>
    </w:p>
    <w:p w14:paraId="4BFD95D1" w14:textId="77777777" w:rsidR="00F4172A" w:rsidRPr="00293CCA" w:rsidRDefault="00F4172A" w:rsidP="00A66D31">
      <w:pPr>
        <w:spacing w:line="360" w:lineRule="auto"/>
        <w:jc w:val="both"/>
        <w:rPr>
          <w:rFonts w:ascii="Arial" w:hAnsi="Arial" w:cs="Arial"/>
          <w:sz w:val="24"/>
        </w:rPr>
      </w:pPr>
    </w:p>
    <w:p w14:paraId="5A6957DA" w14:textId="77777777" w:rsidR="00F4172A" w:rsidRPr="00293CCA" w:rsidRDefault="00F4172A" w:rsidP="00A66D31">
      <w:pPr>
        <w:spacing w:line="360" w:lineRule="auto"/>
        <w:ind w:firstLine="720"/>
        <w:jc w:val="both"/>
        <w:rPr>
          <w:rFonts w:ascii="Arial" w:hAnsi="Arial" w:cs="Arial"/>
          <w:sz w:val="24"/>
        </w:rPr>
      </w:pPr>
      <w:r w:rsidRPr="00293CCA">
        <w:rPr>
          <w:rFonts w:ascii="Arial" w:hAnsi="Arial" w:cs="Arial"/>
          <w:sz w:val="24"/>
        </w:rPr>
        <w:t>The Oaks Initiative requires the City to provide this note and information about the Initiative</w:t>
      </w:r>
      <w:r>
        <w:rPr>
          <w:rFonts w:ascii="Arial" w:hAnsi="Arial" w:cs="Arial"/>
          <w:sz w:val="24"/>
        </w:rPr>
        <w:t>’</w:t>
      </w:r>
      <w:r w:rsidRPr="00293CCA">
        <w:rPr>
          <w:rFonts w:ascii="Arial" w:hAnsi="Arial" w:cs="Arial"/>
          <w:sz w:val="24"/>
        </w:rPr>
        <w:t>s requirements. An information sheet on the Oaks Initiative is attached. You may obtain a full copy of the Initiative</w:t>
      </w:r>
      <w:r>
        <w:rPr>
          <w:rFonts w:ascii="Arial" w:hAnsi="Arial" w:cs="Arial"/>
          <w:sz w:val="24"/>
        </w:rPr>
        <w:t>’</w:t>
      </w:r>
      <w:r w:rsidRPr="00293CCA">
        <w:rPr>
          <w:rFonts w:ascii="Arial" w:hAnsi="Arial" w:cs="Arial"/>
          <w:sz w:val="24"/>
        </w:rPr>
        <w:t>s text from the City Clerk.</w:t>
      </w:r>
    </w:p>
    <w:p w14:paraId="165C39BD" w14:textId="77777777" w:rsidR="00F4172A" w:rsidRPr="00293CCA" w:rsidRDefault="00F4172A" w:rsidP="00A66D31">
      <w:pPr>
        <w:spacing w:line="360" w:lineRule="auto"/>
        <w:jc w:val="both"/>
        <w:rPr>
          <w:rFonts w:ascii="Arial" w:hAnsi="Arial" w:cs="Arial"/>
          <w:sz w:val="24"/>
        </w:rPr>
      </w:pPr>
    </w:p>
    <w:p w14:paraId="6B1FBE95" w14:textId="77777777" w:rsidR="00F4172A" w:rsidRPr="00293CCA" w:rsidRDefault="00F4172A" w:rsidP="00A66D31">
      <w:pPr>
        <w:spacing w:line="360" w:lineRule="auto"/>
        <w:ind w:firstLine="720"/>
        <w:jc w:val="both"/>
        <w:rPr>
          <w:rFonts w:ascii="Arial" w:hAnsi="Arial" w:cs="Arial"/>
          <w:sz w:val="24"/>
        </w:rPr>
      </w:pPr>
      <w:r w:rsidRPr="00293CCA">
        <w:rPr>
          <w:rFonts w:ascii="Arial" w:hAnsi="Arial" w:cs="Arial"/>
          <w:sz w:val="24"/>
        </w:rPr>
        <w:t xml:space="preserve">In order to facilitate compliance with the requirements of the Oaks Initiative, the City compiles and maintains certain information. That information includes the name of any person who is seeking a </w:t>
      </w:r>
      <w:r>
        <w:rPr>
          <w:rFonts w:ascii="Arial" w:hAnsi="Arial" w:cs="Arial"/>
          <w:sz w:val="24"/>
        </w:rPr>
        <w:t>“</w:t>
      </w:r>
      <w:r w:rsidRPr="00293CCA">
        <w:rPr>
          <w:rFonts w:ascii="Arial" w:hAnsi="Arial" w:cs="Arial"/>
          <w:sz w:val="24"/>
        </w:rPr>
        <w:t>public benefit.</w:t>
      </w:r>
      <w:r>
        <w:rPr>
          <w:rFonts w:ascii="Arial" w:hAnsi="Arial" w:cs="Arial"/>
          <w:sz w:val="24"/>
        </w:rPr>
        <w:t>”</w:t>
      </w:r>
      <w:r w:rsidRPr="00293CCA">
        <w:rPr>
          <w:rFonts w:ascii="Arial" w:hAnsi="Arial" w:cs="Arial"/>
          <w:sz w:val="24"/>
        </w:rPr>
        <w:t xml:space="preserve"> If the </w:t>
      </w:r>
      <w:r>
        <w:rPr>
          <w:rFonts w:ascii="Arial" w:hAnsi="Arial" w:cs="Arial"/>
          <w:sz w:val="24"/>
        </w:rPr>
        <w:t>“</w:t>
      </w:r>
      <w:r w:rsidRPr="00293CCA">
        <w:rPr>
          <w:rFonts w:ascii="Arial" w:hAnsi="Arial" w:cs="Arial"/>
          <w:sz w:val="24"/>
        </w:rPr>
        <w:t>public benefit</w:t>
      </w:r>
      <w:r>
        <w:rPr>
          <w:rFonts w:ascii="Arial" w:hAnsi="Arial" w:cs="Arial"/>
          <w:sz w:val="24"/>
        </w:rPr>
        <w:t>”</w:t>
      </w:r>
      <w:r w:rsidRPr="00293CCA">
        <w:rPr>
          <w:rFonts w:ascii="Arial" w:hAnsi="Arial" w:cs="Arial"/>
          <w:sz w:val="24"/>
        </w:rPr>
        <w:t xml:space="preserve"> is sought by an entity, rather than an individual person, the information includes the name of every: (a) trustee, (b) director, (c) partner, (d) officer, or (e) ten percent interest in the entity. Therefore, if you are seeking a </w:t>
      </w:r>
      <w:r>
        <w:rPr>
          <w:rFonts w:ascii="Arial" w:hAnsi="Arial" w:cs="Arial"/>
          <w:sz w:val="24"/>
        </w:rPr>
        <w:t>“</w:t>
      </w:r>
      <w:r w:rsidRPr="00293CCA">
        <w:rPr>
          <w:rFonts w:ascii="Arial" w:hAnsi="Arial" w:cs="Arial"/>
          <w:sz w:val="24"/>
        </w:rPr>
        <w:t>public benefit</w:t>
      </w:r>
      <w:r>
        <w:rPr>
          <w:rFonts w:ascii="Arial" w:hAnsi="Arial" w:cs="Arial"/>
          <w:sz w:val="24"/>
        </w:rPr>
        <w:t>”</w:t>
      </w:r>
      <w:r w:rsidRPr="00293CCA">
        <w:rPr>
          <w:rFonts w:ascii="Arial" w:hAnsi="Arial" w:cs="Arial"/>
          <w:sz w:val="24"/>
        </w:rPr>
        <w:t xml:space="preserve"> covered by the Oaks Initiative, you must supply that information on the Oaks Initiative Disclosure </w:t>
      </w:r>
      <w:r>
        <w:rPr>
          <w:rFonts w:ascii="Arial" w:hAnsi="Arial" w:cs="Arial"/>
          <w:sz w:val="24"/>
        </w:rPr>
        <w:t>F</w:t>
      </w:r>
      <w:r w:rsidRPr="00293CCA">
        <w:rPr>
          <w:rFonts w:ascii="Arial" w:hAnsi="Arial" w:cs="Arial"/>
          <w:sz w:val="24"/>
        </w:rPr>
        <w:t>orm</w:t>
      </w:r>
      <w:r w:rsidR="00A66D31">
        <w:rPr>
          <w:rFonts w:ascii="Arial" w:hAnsi="Arial" w:cs="Arial"/>
          <w:sz w:val="24"/>
        </w:rPr>
        <w:t xml:space="preserve"> – see next page</w:t>
      </w:r>
      <w:r w:rsidRPr="00293CCA">
        <w:rPr>
          <w:rFonts w:ascii="Arial" w:hAnsi="Arial" w:cs="Arial"/>
          <w:sz w:val="24"/>
        </w:rPr>
        <w:t>.</w:t>
      </w:r>
    </w:p>
    <w:p w14:paraId="3BDF3970" w14:textId="77777777" w:rsidR="00F4172A" w:rsidRPr="00293CCA" w:rsidRDefault="00F4172A" w:rsidP="00F4172A">
      <w:pPr>
        <w:rPr>
          <w:rFonts w:ascii="Arial" w:hAnsi="Arial" w:cs="Arial"/>
          <w:sz w:val="24"/>
        </w:rPr>
      </w:pPr>
    </w:p>
    <w:p w14:paraId="7DAB5952" w14:textId="77777777" w:rsidR="00F4172A" w:rsidRPr="007417E9" w:rsidRDefault="00F4172A" w:rsidP="00F4172A">
      <w:pPr>
        <w:spacing w:after="200" w:line="276" w:lineRule="auto"/>
        <w:jc w:val="center"/>
        <w:rPr>
          <w:rFonts w:ascii="Arial" w:hAnsi="Arial" w:cs="Arial"/>
          <w:b/>
        </w:rPr>
      </w:pPr>
      <w:r w:rsidRPr="00293CCA">
        <w:rPr>
          <w:rFonts w:ascii="Arial" w:hAnsi="Arial" w:cs="Arial"/>
          <w:sz w:val="24"/>
        </w:rPr>
        <w:br w:type="page"/>
      </w:r>
    </w:p>
    <w:p w14:paraId="318EA49D" w14:textId="77777777" w:rsidR="00F4172A" w:rsidRPr="007417E9" w:rsidRDefault="00F4172A" w:rsidP="00F4172A">
      <w:pPr>
        <w:jc w:val="center"/>
        <w:rPr>
          <w:rFonts w:ascii="Arial" w:hAnsi="Arial" w:cs="Arial"/>
          <w:b/>
          <w:sz w:val="28"/>
          <w:szCs w:val="28"/>
        </w:rPr>
      </w:pPr>
    </w:p>
    <w:p w14:paraId="484DDE65" w14:textId="77777777" w:rsidR="00F4172A" w:rsidRPr="004D5C46" w:rsidRDefault="00F4172A" w:rsidP="00F4172A">
      <w:pPr>
        <w:contextualSpacing/>
        <w:jc w:val="center"/>
        <w:rPr>
          <w:rFonts w:ascii="Arial" w:hAnsi="Arial" w:cs="Arial"/>
          <w:b/>
          <w:sz w:val="24"/>
        </w:rPr>
      </w:pPr>
      <w:bookmarkStart w:id="138" w:name="OaksInitiativeDisclosure"/>
      <w:bookmarkEnd w:id="138"/>
      <w:r>
        <w:rPr>
          <w:noProof/>
          <w:sz w:val="24"/>
        </w:rPr>
        <mc:AlternateContent>
          <mc:Choice Requires="wps">
            <w:drawing>
              <wp:anchor distT="0" distB="0" distL="114300" distR="114300" simplePos="0" relativeHeight="251659264" behindDoc="0" locked="0" layoutInCell="1" allowOverlap="1" wp14:anchorId="04A6F060" wp14:editId="1360545E">
                <wp:simplePos x="0" y="0"/>
                <wp:positionH relativeFrom="column">
                  <wp:posOffset>0</wp:posOffset>
                </wp:positionH>
                <wp:positionV relativeFrom="paragraph">
                  <wp:posOffset>-457200</wp:posOffset>
                </wp:positionV>
                <wp:extent cx="1028700" cy="914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36D43" w14:textId="77777777" w:rsidR="00833F84" w:rsidRDefault="00833F84" w:rsidP="00F4172A">
                            <w:r>
                              <w:object w:dxaOrig="2085" w:dyaOrig="2235" w14:anchorId="7DE3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45pt;height:59.35pt" o:ole="">
                                  <v:imagedata r:id="rId24" o:title=""/>
                                </v:shape>
                                <o:OLEObject Type="Embed" ProgID="MSPhotoEd.3" ShapeID="_x0000_i1026" DrawAspect="Content" ObjectID="_1507541495" r:id="rId2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6F060" id="_x0000_t202" coordsize="21600,21600" o:spt="202" path="m,l,21600r21600,l21600,xe">
                <v:stroke joinstyle="miter"/>
                <v:path gradientshapeok="t" o:connecttype="rect"/>
              </v:shapetype>
              <v:shape id="Text Box 2" o:spid="_x0000_s1026" type="#_x0000_t202" style="position:absolute;left:0;text-align:left;margin-left:0;margin-top:-36pt;width:8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OffQIAAA8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" stroked="f">
                <v:textbox>
                  <w:txbxContent>
                    <w:p w14:paraId="50136D43" w14:textId="77777777" w:rsidR="00833F84" w:rsidRDefault="00833F84" w:rsidP="00F4172A">
                      <w:r>
                        <w:object w:dxaOrig="2085" w:dyaOrig="2235" w14:anchorId="7DE3D808">
                          <v:shape id="_x0000_i1026" type="#_x0000_t75" style="width:55.45pt;height:59.35pt" o:ole="">
                            <v:imagedata r:id="rId24" o:title=""/>
                          </v:shape>
                          <o:OLEObject Type="Embed" ProgID="MSPhotoEd.3" ShapeID="_x0000_i1026" DrawAspect="Content" ObjectID="_1507541495" r:id="rId26"/>
                        </w:object>
                      </w:r>
                    </w:p>
                  </w:txbxContent>
                </v:textbox>
              </v:shape>
            </w:pict>
          </mc:Fallback>
        </mc:AlternateContent>
      </w:r>
      <w:r>
        <w:rPr>
          <w:rFonts w:ascii="Arial" w:hAnsi="Arial" w:cs="Arial"/>
          <w:b/>
          <w:sz w:val="24"/>
        </w:rPr>
        <w:t>CITY OF SANTA MONICA</w:t>
      </w:r>
    </w:p>
    <w:p w14:paraId="6E59ADD8" w14:textId="77777777" w:rsidR="00F4172A" w:rsidRDefault="00F4172A" w:rsidP="00F4172A">
      <w:pPr>
        <w:contextualSpacing/>
        <w:jc w:val="center"/>
        <w:rPr>
          <w:rFonts w:ascii="Arial" w:hAnsi="Arial" w:cs="Arial"/>
          <w:b/>
          <w:sz w:val="24"/>
        </w:rPr>
      </w:pPr>
      <w:r>
        <w:rPr>
          <w:rFonts w:ascii="Arial" w:hAnsi="Arial" w:cs="Arial"/>
          <w:b/>
          <w:sz w:val="24"/>
        </w:rPr>
        <w:t>OAKS INITIATIVE DISCLOSURE FORM</w:t>
      </w:r>
    </w:p>
    <w:p w14:paraId="016F198E" w14:textId="77777777" w:rsidR="00F4172A" w:rsidRPr="007417E9" w:rsidRDefault="00F4172A" w:rsidP="00F4172A">
      <w:pPr>
        <w:jc w:val="center"/>
        <w:rPr>
          <w:rFonts w:ascii="Arial" w:hAnsi="Arial" w:cs="Arial"/>
          <w:b/>
          <w:i/>
          <w:sz w:val="18"/>
          <w:szCs w:val="28"/>
        </w:rPr>
      </w:pPr>
    </w:p>
    <w:p w14:paraId="1E340739" w14:textId="77777777" w:rsidR="00F4172A" w:rsidRPr="0088712F" w:rsidRDefault="00F4172A" w:rsidP="00F4172A">
      <w:pPr>
        <w:jc w:val="both"/>
        <w:rPr>
          <w:rFonts w:ascii="Arial" w:hAnsi="Arial" w:cs="Arial"/>
          <w:sz w:val="24"/>
        </w:rPr>
      </w:pPr>
      <w:r w:rsidRPr="0088712F">
        <w:rPr>
          <w:rFonts w:ascii="Arial" w:hAnsi="Arial" w:cs="Arial"/>
          <w:sz w:val="24"/>
        </w:rPr>
        <w:t>All persons or entities receiving public benefits defined below from the City of Santa Monica shall provide the names of trustees, directors, partners</w:t>
      </w:r>
      <w:r>
        <w:rPr>
          <w:rFonts w:ascii="Arial" w:hAnsi="Arial" w:cs="Arial"/>
          <w:sz w:val="24"/>
        </w:rPr>
        <w:t>,</w:t>
      </w:r>
      <w:r w:rsidRPr="0088712F">
        <w:rPr>
          <w:rFonts w:ascii="Arial" w:hAnsi="Arial" w:cs="Arial"/>
          <w:sz w:val="24"/>
        </w:rPr>
        <w:t xml:space="preserve"> and officers</w:t>
      </w:r>
      <w:r>
        <w:rPr>
          <w:rFonts w:ascii="Arial" w:hAnsi="Arial" w:cs="Arial"/>
          <w:sz w:val="24"/>
        </w:rPr>
        <w:t>,</w:t>
      </w:r>
      <w:r w:rsidRPr="0088712F">
        <w:rPr>
          <w:rFonts w:ascii="Arial" w:hAnsi="Arial" w:cs="Arial"/>
          <w:sz w:val="24"/>
        </w:rPr>
        <w:t xml:space="preserve"> and names of those with more than a 10% equity, participation or revenue interest. This information is required by City Charter Article XXII—Taxpayer Protection. </w:t>
      </w:r>
    </w:p>
    <w:p w14:paraId="4D05D6BF" w14:textId="77777777" w:rsidR="00F4172A" w:rsidRPr="007417E9" w:rsidRDefault="00F4172A" w:rsidP="00F4172A">
      <w:pPr>
        <w:jc w:val="both"/>
        <w:rPr>
          <w:rFonts w:ascii="Arial" w:hAnsi="Arial" w:cs="Arial"/>
          <w:sz w:val="18"/>
        </w:rPr>
      </w:pPr>
    </w:p>
    <w:p w14:paraId="740C35D6" w14:textId="77777777" w:rsidR="00F4172A" w:rsidRPr="0088712F" w:rsidRDefault="00F4172A" w:rsidP="00F4172A">
      <w:pPr>
        <w:rPr>
          <w:rFonts w:ascii="Arial" w:hAnsi="Arial" w:cs="Arial"/>
          <w:b/>
          <w:sz w:val="24"/>
        </w:rPr>
      </w:pPr>
      <w:r w:rsidRPr="0088712F">
        <w:rPr>
          <w:rFonts w:ascii="Arial" w:hAnsi="Arial" w:cs="Arial"/>
          <w:b/>
          <w:sz w:val="24"/>
        </w:rPr>
        <w:t>Name of Entity: ____________________________________________</w:t>
      </w:r>
    </w:p>
    <w:p w14:paraId="137A502D" w14:textId="77777777" w:rsidR="00F4172A" w:rsidRPr="007417E9" w:rsidRDefault="00F4172A" w:rsidP="00F4172A">
      <w:pPr>
        <w:rPr>
          <w:rFonts w:ascii="Arial" w:hAnsi="Arial" w:cs="Arial"/>
          <w:sz w:val="18"/>
        </w:rPr>
      </w:pPr>
    </w:p>
    <w:p w14:paraId="56628485" w14:textId="77777777" w:rsidR="00F4172A" w:rsidRDefault="00F4172A" w:rsidP="00F4172A">
      <w:pPr>
        <w:rPr>
          <w:rFonts w:ascii="Arial" w:hAnsi="Arial" w:cs="Arial"/>
          <w:sz w:val="24"/>
        </w:rPr>
      </w:pPr>
    </w:p>
    <w:p w14:paraId="1C82C8AC" w14:textId="77777777" w:rsidR="00F4172A" w:rsidRPr="0088712F" w:rsidRDefault="00F4172A" w:rsidP="00F4172A">
      <w:pPr>
        <w:rPr>
          <w:rFonts w:ascii="Arial" w:hAnsi="Arial" w:cs="Arial"/>
          <w:sz w:val="24"/>
        </w:rPr>
      </w:pPr>
      <w:r w:rsidRPr="0088712F">
        <w:rPr>
          <w:rFonts w:ascii="Arial" w:hAnsi="Arial" w:cs="Arial"/>
          <w:sz w:val="24"/>
        </w:rPr>
        <w:t>Name(s) of persons or entities receiving public benefit:</w:t>
      </w:r>
    </w:p>
    <w:p w14:paraId="6059269B" w14:textId="77777777" w:rsidR="00F4172A" w:rsidRPr="0088712F" w:rsidRDefault="00F4172A" w:rsidP="00F4172A">
      <w:pPr>
        <w:rPr>
          <w:rFonts w:ascii="Arial" w:hAnsi="Arial" w:cs="Arial"/>
          <w:sz w:val="24"/>
        </w:rPr>
      </w:pPr>
    </w:p>
    <w:p w14:paraId="572AE405" w14:textId="77777777" w:rsidR="00F4172A" w:rsidRPr="007417E9" w:rsidRDefault="00F4172A" w:rsidP="00F4172A">
      <w:pPr>
        <w:rPr>
          <w:rFonts w:ascii="Arial" w:hAnsi="Arial" w:cs="Arial"/>
          <w:szCs w:val="22"/>
        </w:rPr>
      </w:pPr>
    </w:p>
    <w:p w14:paraId="237A7A3F" w14:textId="77777777" w:rsidR="00F4172A" w:rsidRPr="007417E9" w:rsidRDefault="00F4172A" w:rsidP="00F4172A">
      <w:pPr>
        <w:rPr>
          <w:rFonts w:ascii="Arial" w:hAnsi="Arial" w:cs="Arial"/>
          <w:szCs w:val="22"/>
        </w:rPr>
      </w:pPr>
    </w:p>
    <w:p w14:paraId="2CB081FA" w14:textId="77777777" w:rsidR="00F4172A" w:rsidRPr="007417E9" w:rsidRDefault="00F4172A" w:rsidP="00F4172A">
      <w:pPr>
        <w:rPr>
          <w:rFonts w:ascii="Arial" w:hAnsi="Arial" w:cs="Arial"/>
          <w:szCs w:val="22"/>
        </w:rPr>
      </w:pPr>
    </w:p>
    <w:p w14:paraId="0A772B6A" w14:textId="77777777" w:rsidR="00F4172A" w:rsidRPr="0088712F" w:rsidRDefault="00F4172A" w:rsidP="00F4172A">
      <w:pPr>
        <w:rPr>
          <w:rFonts w:ascii="Arial" w:hAnsi="Arial" w:cs="Arial"/>
          <w:sz w:val="24"/>
        </w:rPr>
      </w:pPr>
      <w:r w:rsidRPr="0088712F">
        <w:rPr>
          <w:rFonts w:ascii="Arial" w:hAnsi="Arial" w:cs="Arial"/>
          <w:sz w:val="24"/>
        </w:rPr>
        <w:t>Name(s) of trustees, directors, partners, and officers:</w:t>
      </w:r>
    </w:p>
    <w:p w14:paraId="18C941F3" w14:textId="77777777" w:rsidR="00F4172A" w:rsidRDefault="00F4172A" w:rsidP="00F4172A">
      <w:pPr>
        <w:rPr>
          <w:rFonts w:ascii="Arial" w:hAnsi="Arial" w:cs="Arial"/>
          <w:szCs w:val="22"/>
        </w:rPr>
      </w:pPr>
    </w:p>
    <w:p w14:paraId="7BF3C2D8" w14:textId="77777777" w:rsidR="00F4172A" w:rsidRPr="007417E9" w:rsidRDefault="00F4172A" w:rsidP="00F4172A">
      <w:pPr>
        <w:rPr>
          <w:rFonts w:ascii="Arial" w:hAnsi="Arial" w:cs="Arial"/>
          <w:szCs w:val="22"/>
        </w:rPr>
      </w:pPr>
    </w:p>
    <w:p w14:paraId="5186C1D1" w14:textId="77777777" w:rsidR="00F4172A" w:rsidRPr="007417E9" w:rsidRDefault="00F4172A" w:rsidP="00F4172A">
      <w:pPr>
        <w:rPr>
          <w:rFonts w:ascii="Arial" w:hAnsi="Arial" w:cs="Arial"/>
          <w:szCs w:val="22"/>
        </w:rPr>
      </w:pPr>
    </w:p>
    <w:p w14:paraId="39C657C0" w14:textId="77777777" w:rsidR="00F4172A" w:rsidRPr="007417E9" w:rsidRDefault="00F4172A" w:rsidP="00F4172A">
      <w:pPr>
        <w:rPr>
          <w:rFonts w:ascii="Arial" w:hAnsi="Arial" w:cs="Arial"/>
          <w:szCs w:val="22"/>
        </w:rPr>
      </w:pPr>
    </w:p>
    <w:p w14:paraId="09213F03" w14:textId="77777777" w:rsidR="00F4172A" w:rsidRPr="0088712F" w:rsidRDefault="00F4172A" w:rsidP="00F4172A">
      <w:pPr>
        <w:rPr>
          <w:rFonts w:ascii="Arial" w:hAnsi="Arial" w:cs="Arial"/>
          <w:sz w:val="24"/>
        </w:rPr>
      </w:pPr>
      <w:r w:rsidRPr="0088712F">
        <w:rPr>
          <w:rFonts w:ascii="Arial" w:hAnsi="Arial" w:cs="Arial"/>
          <w:sz w:val="24"/>
        </w:rPr>
        <w:t>Name(s) of those with more than a 10% equity, participation, or revenue interest:</w:t>
      </w:r>
    </w:p>
    <w:p w14:paraId="5B7B1CE5" w14:textId="77777777" w:rsidR="00F4172A" w:rsidRDefault="00F4172A" w:rsidP="00F4172A">
      <w:pPr>
        <w:pBdr>
          <w:bottom w:val="single" w:sz="12" w:space="1" w:color="auto"/>
        </w:pBdr>
        <w:rPr>
          <w:rFonts w:ascii="Arial" w:hAnsi="Arial" w:cs="Arial"/>
          <w:szCs w:val="22"/>
        </w:rPr>
      </w:pPr>
    </w:p>
    <w:p w14:paraId="1D106FFC" w14:textId="77777777" w:rsidR="00F4172A" w:rsidRDefault="00F4172A" w:rsidP="00F4172A">
      <w:pPr>
        <w:pBdr>
          <w:bottom w:val="single" w:sz="12" w:space="1" w:color="auto"/>
        </w:pBdr>
        <w:rPr>
          <w:rFonts w:ascii="Arial" w:hAnsi="Arial" w:cs="Arial"/>
          <w:szCs w:val="22"/>
        </w:rPr>
      </w:pPr>
    </w:p>
    <w:p w14:paraId="1AA4D484" w14:textId="77777777" w:rsidR="00F4172A" w:rsidRDefault="00F4172A" w:rsidP="00F4172A">
      <w:pPr>
        <w:pBdr>
          <w:bottom w:val="single" w:sz="12" w:space="1" w:color="auto"/>
        </w:pBdr>
        <w:rPr>
          <w:rFonts w:ascii="Arial" w:hAnsi="Arial" w:cs="Arial"/>
          <w:szCs w:val="22"/>
        </w:rPr>
      </w:pPr>
    </w:p>
    <w:p w14:paraId="407987BF" w14:textId="77777777" w:rsidR="00F4172A" w:rsidRPr="007417E9" w:rsidRDefault="00F4172A" w:rsidP="00F4172A">
      <w:pPr>
        <w:pBdr>
          <w:bottom w:val="single" w:sz="12" w:space="1" w:color="auto"/>
        </w:pBdr>
        <w:rPr>
          <w:rFonts w:ascii="Arial" w:hAnsi="Arial" w:cs="Arial"/>
          <w:szCs w:val="22"/>
        </w:rPr>
      </w:pPr>
    </w:p>
    <w:p w14:paraId="11598248" w14:textId="77777777" w:rsidR="00F4172A" w:rsidRPr="001F4E48" w:rsidRDefault="00F4172A" w:rsidP="00F4172A">
      <w:pPr>
        <w:rPr>
          <w:rFonts w:ascii="Arial" w:hAnsi="Arial" w:cs="Arial"/>
          <w:szCs w:val="22"/>
        </w:rPr>
      </w:pPr>
      <w:r w:rsidRPr="001F4E48">
        <w:rPr>
          <w:rFonts w:ascii="Arial" w:hAnsi="Arial" w:cs="Arial"/>
          <w:szCs w:val="22"/>
        </w:rPr>
        <w:t>Public benefits include:</w:t>
      </w:r>
    </w:p>
    <w:p w14:paraId="31E7BA1B" w14:textId="77777777" w:rsidR="00F4172A" w:rsidRPr="001F4E48" w:rsidRDefault="00F4172A" w:rsidP="00F4172A">
      <w:pPr>
        <w:numPr>
          <w:ilvl w:val="0"/>
          <w:numId w:val="3"/>
        </w:numPr>
        <w:autoSpaceDE w:val="0"/>
        <w:autoSpaceDN w:val="0"/>
        <w:adjustRightInd w:val="0"/>
        <w:rPr>
          <w:rFonts w:ascii="Arial" w:hAnsi="Arial" w:cs="Arial"/>
          <w:szCs w:val="22"/>
        </w:rPr>
      </w:pPr>
      <w:r w:rsidRPr="001F4E48">
        <w:rPr>
          <w:rFonts w:ascii="Arial" w:hAnsi="Arial" w:cs="Arial"/>
          <w:szCs w:val="22"/>
        </w:rPr>
        <w:t>Personal services contracts in excess of $25,000 over any 12-month period;</w:t>
      </w:r>
    </w:p>
    <w:p w14:paraId="21DB6F42" w14:textId="77777777" w:rsidR="00F4172A" w:rsidRPr="001F4E48" w:rsidRDefault="00F4172A" w:rsidP="00F4172A">
      <w:pPr>
        <w:numPr>
          <w:ilvl w:val="0"/>
          <w:numId w:val="3"/>
        </w:numPr>
        <w:autoSpaceDE w:val="0"/>
        <w:autoSpaceDN w:val="0"/>
        <w:adjustRightInd w:val="0"/>
        <w:rPr>
          <w:rFonts w:ascii="Arial" w:hAnsi="Arial" w:cs="Arial"/>
          <w:szCs w:val="22"/>
        </w:rPr>
      </w:pPr>
      <w:r w:rsidRPr="001F4E48">
        <w:rPr>
          <w:rFonts w:ascii="Arial" w:hAnsi="Arial" w:cs="Arial"/>
          <w:szCs w:val="22"/>
        </w:rPr>
        <w:t>Sale of material, equipment or supplies to the City in excess of $25,000 over a 12-month period;</w:t>
      </w:r>
    </w:p>
    <w:p w14:paraId="7A47FB75" w14:textId="77777777" w:rsidR="00F4172A" w:rsidRPr="001F4E48" w:rsidRDefault="00F4172A" w:rsidP="00F4172A">
      <w:pPr>
        <w:numPr>
          <w:ilvl w:val="0"/>
          <w:numId w:val="3"/>
        </w:numPr>
        <w:autoSpaceDE w:val="0"/>
        <w:autoSpaceDN w:val="0"/>
        <w:adjustRightInd w:val="0"/>
        <w:rPr>
          <w:rFonts w:ascii="Arial" w:hAnsi="Arial" w:cs="Arial"/>
          <w:szCs w:val="22"/>
        </w:rPr>
      </w:pPr>
      <w:r w:rsidRPr="001F4E48">
        <w:rPr>
          <w:rFonts w:ascii="Arial" w:hAnsi="Arial" w:cs="Arial"/>
          <w:szCs w:val="22"/>
        </w:rPr>
        <w:t>Purchase, sale or lease of real property to or from the City in excess of $25,000 over a 12-month period;</w:t>
      </w:r>
    </w:p>
    <w:p w14:paraId="3686B875" w14:textId="77777777" w:rsidR="00F4172A" w:rsidRPr="001F4E48" w:rsidRDefault="00F4172A" w:rsidP="00F4172A">
      <w:pPr>
        <w:numPr>
          <w:ilvl w:val="0"/>
          <w:numId w:val="3"/>
        </w:numPr>
        <w:autoSpaceDE w:val="0"/>
        <w:autoSpaceDN w:val="0"/>
        <w:adjustRightInd w:val="0"/>
        <w:rPr>
          <w:rFonts w:ascii="Arial" w:hAnsi="Arial" w:cs="Arial"/>
          <w:szCs w:val="22"/>
        </w:rPr>
      </w:pPr>
      <w:r w:rsidRPr="001F4E48">
        <w:rPr>
          <w:rFonts w:ascii="Arial" w:hAnsi="Arial" w:cs="Arial"/>
          <w:szCs w:val="22"/>
        </w:rPr>
        <w:t>Non-competitive franchise awards with gross revenue of $50,000 or more in any 12-month period;</w:t>
      </w:r>
    </w:p>
    <w:p w14:paraId="695F2B35" w14:textId="77777777" w:rsidR="00F4172A" w:rsidRPr="001F4E48" w:rsidRDefault="00F4172A" w:rsidP="00F4172A">
      <w:pPr>
        <w:numPr>
          <w:ilvl w:val="0"/>
          <w:numId w:val="3"/>
        </w:numPr>
        <w:autoSpaceDE w:val="0"/>
        <w:autoSpaceDN w:val="0"/>
        <w:adjustRightInd w:val="0"/>
        <w:rPr>
          <w:rFonts w:ascii="Arial" w:hAnsi="Arial" w:cs="Arial"/>
          <w:szCs w:val="22"/>
        </w:rPr>
      </w:pPr>
      <w:r w:rsidRPr="001F4E48">
        <w:rPr>
          <w:rFonts w:ascii="Arial" w:hAnsi="Arial" w:cs="Arial"/>
          <w:szCs w:val="22"/>
        </w:rPr>
        <w:t>Land use variance, special use permit, or other exception to an established land use plan, where the decision has a value in excess of $25,000;</w:t>
      </w:r>
    </w:p>
    <w:p w14:paraId="03096DC5" w14:textId="77777777" w:rsidR="00F4172A" w:rsidRPr="001F4E48" w:rsidRDefault="00F4172A" w:rsidP="00F4172A">
      <w:pPr>
        <w:numPr>
          <w:ilvl w:val="0"/>
          <w:numId w:val="3"/>
        </w:numPr>
        <w:autoSpaceDE w:val="0"/>
        <w:autoSpaceDN w:val="0"/>
        <w:adjustRightInd w:val="0"/>
        <w:rPr>
          <w:rFonts w:ascii="Arial" w:hAnsi="Arial" w:cs="Arial"/>
          <w:szCs w:val="22"/>
        </w:rPr>
      </w:pPr>
      <w:r w:rsidRPr="001F4E48">
        <w:rPr>
          <w:rFonts w:ascii="Arial" w:hAnsi="Arial" w:cs="Arial"/>
          <w:szCs w:val="22"/>
        </w:rPr>
        <w:t xml:space="preserve">Tax </w:t>
      </w:r>
      <w:r>
        <w:rPr>
          <w:rFonts w:ascii="Arial" w:hAnsi="Arial" w:cs="Arial"/>
          <w:szCs w:val="22"/>
        </w:rPr>
        <w:t>“</w:t>
      </w:r>
      <w:r w:rsidRPr="001F4E48">
        <w:rPr>
          <w:rFonts w:ascii="Arial" w:hAnsi="Arial" w:cs="Arial"/>
          <w:szCs w:val="22"/>
        </w:rPr>
        <w:t>abatement, exception, or benefit</w:t>
      </w:r>
      <w:r>
        <w:rPr>
          <w:rFonts w:ascii="Arial" w:hAnsi="Arial" w:cs="Arial"/>
          <w:szCs w:val="22"/>
        </w:rPr>
        <w:t>”</w:t>
      </w:r>
      <w:r w:rsidRPr="001F4E48">
        <w:rPr>
          <w:rFonts w:ascii="Arial" w:hAnsi="Arial" w:cs="Arial"/>
          <w:szCs w:val="22"/>
        </w:rPr>
        <w:t xml:space="preserve"> of a value in excess of $5,000 in any 12-month period; or</w:t>
      </w:r>
    </w:p>
    <w:p w14:paraId="1BC4C60E" w14:textId="77777777" w:rsidR="00F4172A" w:rsidRPr="001F4E48" w:rsidRDefault="00F4172A" w:rsidP="00F4172A">
      <w:pPr>
        <w:numPr>
          <w:ilvl w:val="0"/>
          <w:numId w:val="3"/>
        </w:numPr>
        <w:autoSpaceDE w:val="0"/>
        <w:autoSpaceDN w:val="0"/>
        <w:adjustRightInd w:val="0"/>
        <w:rPr>
          <w:rFonts w:ascii="Arial" w:hAnsi="Arial" w:cs="Arial"/>
          <w:szCs w:val="22"/>
        </w:rPr>
      </w:pPr>
      <w:r w:rsidRPr="001F4E48">
        <w:rPr>
          <w:rFonts w:ascii="Arial" w:hAnsi="Arial" w:cs="Arial"/>
          <w:szCs w:val="22"/>
        </w:rPr>
        <w:t xml:space="preserve">Payment of </w:t>
      </w:r>
      <w:r>
        <w:rPr>
          <w:rFonts w:ascii="Arial" w:hAnsi="Arial" w:cs="Arial"/>
          <w:szCs w:val="22"/>
        </w:rPr>
        <w:t>“</w:t>
      </w:r>
      <w:r w:rsidRPr="001F4E48">
        <w:rPr>
          <w:rFonts w:ascii="Arial" w:hAnsi="Arial" w:cs="Arial"/>
          <w:szCs w:val="22"/>
        </w:rPr>
        <w:t>cash or specie</w:t>
      </w:r>
      <w:r>
        <w:rPr>
          <w:rFonts w:ascii="Arial" w:hAnsi="Arial" w:cs="Arial"/>
          <w:szCs w:val="22"/>
        </w:rPr>
        <w:t>”</w:t>
      </w:r>
      <w:r w:rsidRPr="001F4E48">
        <w:rPr>
          <w:rFonts w:ascii="Arial" w:hAnsi="Arial" w:cs="Arial"/>
          <w:szCs w:val="22"/>
        </w:rPr>
        <w:t xml:space="preserve"> of a net value to the recipient of $10,000 in any 12-month period.</w:t>
      </w:r>
    </w:p>
    <w:p w14:paraId="66EED65C" w14:textId="77777777" w:rsidR="00F4172A" w:rsidRDefault="00F4172A" w:rsidP="00F4172A">
      <w:pPr>
        <w:tabs>
          <w:tab w:val="left" w:pos="3870"/>
        </w:tabs>
        <w:spacing w:line="360" w:lineRule="auto"/>
        <w:rPr>
          <w:rFonts w:ascii="Arial" w:hAnsi="Arial" w:cs="Arial"/>
        </w:rPr>
      </w:pPr>
    </w:p>
    <w:p w14:paraId="73A27F01" w14:textId="77777777" w:rsidR="00F4172A" w:rsidRDefault="00F4172A" w:rsidP="00F4172A">
      <w:pPr>
        <w:tabs>
          <w:tab w:val="left" w:pos="3870"/>
        </w:tabs>
        <w:spacing w:line="360" w:lineRule="auto"/>
        <w:rPr>
          <w:rFonts w:ascii="Arial" w:hAnsi="Arial" w:cs="Arial"/>
        </w:rPr>
      </w:pPr>
      <w:r w:rsidRPr="00B87174">
        <w:rPr>
          <w:rFonts w:ascii="Arial" w:hAnsi="Arial" w:cs="Arial"/>
          <w:sz w:val="24"/>
        </w:rPr>
        <w:t>Prepared by:_________________________</w:t>
      </w:r>
      <w:r>
        <w:rPr>
          <w:rFonts w:ascii="Arial" w:hAnsi="Arial" w:cs="Arial"/>
        </w:rPr>
        <w:t xml:space="preserve">   </w:t>
      </w:r>
      <w:r w:rsidRPr="00B87174">
        <w:rPr>
          <w:rFonts w:ascii="Arial" w:hAnsi="Arial" w:cs="Arial"/>
          <w:sz w:val="24"/>
        </w:rPr>
        <w:t>Signature:</w:t>
      </w:r>
      <w:r>
        <w:rPr>
          <w:rFonts w:ascii="Arial" w:hAnsi="Arial" w:cs="Arial"/>
        </w:rPr>
        <w:t>____________________________________</w:t>
      </w:r>
    </w:p>
    <w:p w14:paraId="3BEF45AB" w14:textId="77777777" w:rsidR="00F4172A" w:rsidRDefault="00F4172A" w:rsidP="00F4172A">
      <w:pPr>
        <w:tabs>
          <w:tab w:val="left" w:pos="3870"/>
        </w:tabs>
        <w:spacing w:line="360" w:lineRule="auto"/>
        <w:rPr>
          <w:rFonts w:ascii="Arial" w:hAnsi="Arial" w:cs="Arial"/>
        </w:rPr>
      </w:pPr>
    </w:p>
    <w:p w14:paraId="65509825" w14:textId="77777777" w:rsidR="00F4172A" w:rsidRDefault="00F4172A" w:rsidP="00F4172A">
      <w:pPr>
        <w:tabs>
          <w:tab w:val="left" w:pos="3870"/>
        </w:tabs>
        <w:spacing w:line="360" w:lineRule="auto"/>
        <w:rPr>
          <w:rFonts w:ascii="Arial" w:hAnsi="Arial" w:cs="Arial"/>
        </w:rPr>
      </w:pPr>
      <w:r>
        <w:rPr>
          <w:rFonts w:ascii="Arial" w:hAnsi="Arial" w:cs="Arial"/>
          <w:sz w:val="24"/>
        </w:rPr>
        <w:t>Date:______</w:t>
      </w:r>
      <w:r w:rsidRPr="00B87174">
        <w:rPr>
          <w:rFonts w:ascii="Arial" w:hAnsi="Arial" w:cs="Arial"/>
          <w:sz w:val="24"/>
        </w:rPr>
        <w:t>________________________</w:t>
      </w:r>
      <w:r>
        <w:rPr>
          <w:rFonts w:ascii="Arial" w:hAnsi="Arial" w:cs="Arial"/>
          <w:sz w:val="24"/>
        </w:rPr>
        <w:t xml:space="preserve"> </w:t>
      </w:r>
      <w:r>
        <w:rPr>
          <w:rFonts w:ascii="Arial" w:hAnsi="Arial" w:cs="Arial"/>
        </w:rPr>
        <w:t xml:space="preserve">     </w:t>
      </w:r>
      <w:r w:rsidRPr="00B87174">
        <w:rPr>
          <w:rFonts w:ascii="Arial" w:hAnsi="Arial" w:cs="Arial"/>
          <w:sz w:val="24"/>
        </w:rPr>
        <w:t>Title:_________________________________</w:t>
      </w:r>
    </w:p>
    <w:p w14:paraId="5FE9BA47" w14:textId="77777777" w:rsidR="00F4172A" w:rsidRDefault="00F4172A" w:rsidP="00F4172A">
      <w:pPr>
        <w:tabs>
          <w:tab w:val="left" w:pos="3870"/>
        </w:tabs>
        <w:spacing w:line="360" w:lineRule="auto"/>
        <w:rPr>
          <w:rFonts w:ascii="Arial" w:hAnsi="Arial" w:cs="Arial"/>
        </w:rPr>
      </w:pPr>
    </w:p>
    <w:p w14:paraId="249C12C8" w14:textId="77777777" w:rsidR="00F4172A" w:rsidRPr="007417E9" w:rsidRDefault="00F4172A" w:rsidP="00F4172A">
      <w:pPr>
        <w:tabs>
          <w:tab w:val="left" w:pos="3870"/>
        </w:tabs>
        <w:spacing w:line="360" w:lineRule="auto"/>
        <w:rPr>
          <w:rFonts w:ascii="Arial" w:hAnsi="Arial" w:cs="Arial"/>
        </w:rPr>
      </w:pPr>
    </w:p>
    <w:p w14:paraId="12894618" w14:textId="77777777" w:rsidR="00F4172A" w:rsidRPr="007417E9" w:rsidRDefault="00F4172A" w:rsidP="00F4172A">
      <w:pPr>
        <w:pBdr>
          <w:top w:val="single" w:sz="4" w:space="1" w:color="auto"/>
          <w:left w:val="single" w:sz="4" w:space="4" w:color="auto"/>
          <w:bottom w:val="single" w:sz="4" w:space="1" w:color="auto"/>
          <w:right w:val="single" w:sz="4" w:space="4" w:color="auto"/>
        </w:pBdr>
        <w:rPr>
          <w:rFonts w:ascii="Arial" w:hAnsi="Arial" w:cs="Arial"/>
          <w:sz w:val="18"/>
          <w:szCs w:val="18"/>
        </w:rPr>
      </w:pPr>
      <w:r w:rsidRPr="007417E9">
        <w:rPr>
          <w:rFonts w:ascii="Arial" w:hAnsi="Arial" w:cs="Arial"/>
          <w:sz w:val="18"/>
          <w:szCs w:val="18"/>
        </w:rPr>
        <w:t>FOR CITY USE ONLY:</w:t>
      </w:r>
    </w:p>
    <w:p w14:paraId="3752CC7A" w14:textId="77777777" w:rsidR="00F4172A" w:rsidRPr="007417E9" w:rsidRDefault="00F4172A" w:rsidP="00F4172A">
      <w:pPr>
        <w:pBdr>
          <w:top w:val="single" w:sz="4" w:space="1" w:color="auto"/>
          <w:left w:val="single" w:sz="4" w:space="4" w:color="auto"/>
          <w:bottom w:val="single" w:sz="4" w:space="1" w:color="auto"/>
          <w:right w:val="single" w:sz="4" w:space="4" w:color="auto"/>
        </w:pBdr>
        <w:rPr>
          <w:rFonts w:ascii="Arial" w:hAnsi="Arial" w:cs="Arial"/>
          <w:sz w:val="18"/>
          <w:szCs w:val="18"/>
        </w:rPr>
      </w:pPr>
    </w:p>
    <w:p w14:paraId="7E7B4247" w14:textId="77777777" w:rsidR="00F4172A" w:rsidRPr="007417E9" w:rsidRDefault="00F4172A" w:rsidP="00F4172A">
      <w:pPr>
        <w:pBdr>
          <w:top w:val="single" w:sz="4" w:space="1" w:color="auto"/>
          <w:left w:val="single" w:sz="4" w:space="4" w:color="auto"/>
          <w:bottom w:val="single" w:sz="4" w:space="1" w:color="auto"/>
          <w:right w:val="single" w:sz="4" w:space="4" w:color="auto"/>
        </w:pBdr>
        <w:spacing w:line="360" w:lineRule="auto"/>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14:anchorId="7191442E" wp14:editId="6CF19517">
                <wp:simplePos x="0" y="0"/>
                <wp:positionH relativeFrom="margin">
                  <wp:posOffset>1940560</wp:posOffset>
                </wp:positionH>
                <wp:positionV relativeFrom="paragraph">
                  <wp:posOffset>233045</wp:posOffset>
                </wp:positionV>
                <wp:extent cx="2560320" cy="235585"/>
                <wp:effectExtent l="0" t="4445"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35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52079" w14:textId="77777777" w:rsidR="00833F84" w:rsidRPr="00254125" w:rsidRDefault="00833F84" w:rsidP="00F4172A">
                            <w:pPr>
                              <w:rPr>
                                <w:szCs w:val="2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91442E" id="Text Box 3" o:spid="_x0000_s1027" type="#_x0000_t202" style="position:absolute;margin-left:152.8pt;margin-top:18.35pt;width:201.6pt;height:1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" stroked="f">
                <v:textbox style="mso-fit-shape-to-text:t">
                  <w:txbxContent>
                    <w:p w14:paraId="64A52079" w14:textId="77777777" w:rsidR="00833F84" w:rsidRPr="00254125" w:rsidRDefault="00833F84" w:rsidP="00F4172A">
                      <w:pPr>
                        <w:rPr>
                          <w:szCs w:val="22"/>
                        </w:rPr>
                      </w:pPr>
                    </w:p>
                  </w:txbxContent>
                </v:textbox>
                <w10:wrap anchorx="margin"/>
              </v:shape>
            </w:pict>
          </mc:Fallback>
        </mc:AlternateContent>
      </w:r>
      <w:r w:rsidRPr="007417E9">
        <w:rPr>
          <w:rFonts w:ascii="Arial" w:hAnsi="Arial" w:cs="Arial"/>
          <w:sz w:val="18"/>
          <w:szCs w:val="18"/>
        </w:rPr>
        <w:tab/>
        <w:t>Bid/PO/Contract #   _________________________    Permit #  _______________________________</w:t>
      </w:r>
      <w:r>
        <w:rPr>
          <w:rFonts w:ascii="Arial" w:hAnsi="Arial" w:cs="Arial"/>
          <w:sz w:val="18"/>
          <w:szCs w:val="18"/>
        </w:rPr>
        <w:t>____</w:t>
      </w:r>
    </w:p>
    <w:p w14:paraId="59AA9574" w14:textId="77777777" w:rsidR="00F4172A" w:rsidRDefault="00F4172A" w:rsidP="00F4172A">
      <w:pPr>
        <w:spacing w:after="200" w:line="276" w:lineRule="auto"/>
        <w:rPr>
          <w:rFonts w:ascii="Arial" w:hAnsi="Arial" w:cs="Arial"/>
        </w:rPr>
        <w:sectPr w:rsidR="00F4172A" w:rsidSect="00761224">
          <w:pgSz w:w="12240" w:h="15840" w:code="1"/>
          <w:pgMar w:top="720" w:right="1080" w:bottom="450" w:left="1080" w:header="720" w:footer="720" w:gutter="0"/>
          <w:cols w:space="720"/>
          <w:rtlGutter/>
          <w:docGrid w:linePitch="360"/>
        </w:sectPr>
      </w:pPr>
    </w:p>
    <w:p w14:paraId="00346021" w14:textId="77777777" w:rsidR="00F4172A" w:rsidRDefault="00F4172A" w:rsidP="00F4172A">
      <w:pPr>
        <w:keepLines/>
        <w:tabs>
          <w:tab w:val="left" w:pos="720"/>
          <w:tab w:val="left" w:pos="1440"/>
          <w:tab w:val="left" w:pos="2160"/>
          <w:tab w:val="left" w:pos="4896"/>
          <w:tab w:val="right" w:pos="9216"/>
        </w:tabs>
        <w:contextualSpacing/>
        <w:jc w:val="center"/>
        <w:rPr>
          <w:rFonts w:ascii="Arial" w:hAnsi="Arial" w:cs="Arial"/>
          <w:b/>
          <w:sz w:val="24"/>
        </w:rPr>
      </w:pPr>
      <w:bookmarkStart w:id="139" w:name="DoingBusinesswithArizonaFirms"/>
      <w:bookmarkEnd w:id="139"/>
      <w:r>
        <w:rPr>
          <w:rFonts w:ascii="Arial" w:hAnsi="Arial" w:cs="Arial"/>
          <w:b/>
          <w:sz w:val="24"/>
        </w:rPr>
        <w:t>CITY OF SANTA MONICA</w:t>
      </w:r>
    </w:p>
    <w:p w14:paraId="7458956C" w14:textId="77777777" w:rsidR="00F4172A" w:rsidRPr="004D5C46" w:rsidRDefault="00F4172A" w:rsidP="00F4172A">
      <w:pPr>
        <w:keepLines/>
        <w:tabs>
          <w:tab w:val="left" w:pos="720"/>
          <w:tab w:val="left" w:pos="1440"/>
          <w:tab w:val="left" w:pos="2160"/>
          <w:tab w:val="left" w:pos="4896"/>
          <w:tab w:val="right" w:pos="9216"/>
        </w:tabs>
        <w:contextualSpacing/>
        <w:jc w:val="center"/>
        <w:rPr>
          <w:rFonts w:ascii="Arial" w:hAnsi="Arial" w:cs="Arial"/>
          <w:b/>
          <w:sz w:val="24"/>
        </w:rPr>
      </w:pPr>
      <w:r w:rsidRPr="004D5C46">
        <w:rPr>
          <w:rFonts w:ascii="Arial" w:hAnsi="Arial" w:cs="Arial"/>
          <w:b/>
          <w:sz w:val="24"/>
        </w:rPr>
        <w:t>CITY POLICY ON DOING BUSINESS WITH ARIZONA FIRMS</w:t>
      </w:r>
    </w:p>
    <w:p w14:paraId="05693C5C" w14:textId="77777777" w:rsidR="00F4172A" w:rsidRDefault="00F4172A" w:rsidP="00F4172A">
      <w:pPr>
        <w:keepLines/>
        <w:tabs>
          <w:tab w:val="left" w:pos="720"/>
          <w:tab w:val="left" w:pos="1440"/>
          <w:tab w:val="left" w:pos="2160"/>
          <w:tab w:val="left" w:pos="4896"/>
          <w:tab w:val="right" w:pos="9216"/>
        </w:tabs>
        <w:jc w:val="center"/>
        <w:rPr>
          <w:rFonts w:ascii="Arial" w:hAnsi="Arial"/>
          <w:b/>
          <w:sz w:val="28"/>
          <w:szCs w:val="28"/>
        </w:rPr>
      </w:pPr>
    </w:p>
    <w:p w14:paraId="313D5B7B" w14:textId="77777777" w:rsidR="00F4172A" w:rsidRPr="00575815" w:rsidRDefault="00F4172A" w:rsidP="00F4172A">
      <w:pPr>
        <w:keepLines/>
        <w:tabs>
          <w:tab w:val="left" w:pos="720"/>
          <w:tab w:val="left" w:pos="1440"/>
          <w:tab w:val="left" w:pos="2160"/>
          <w:tab w:val="left" w:pos="4896"/>
          <w:tab w:val="right" w:pos="9216"/>
        </w:tabs>
        <w:jc w:val="center"/>
        <w:rPr>
          <w:rFonts w:ascii="Arial" w:hAnsi="Arial"/>
          <w:b/>
          <w:szCs w:val="22"/>
        </w:rPr>
      </w:pPr>
    </w:p>
    <w:p w14:paraId="19EB5128" w14:textId="77777777" w:rsidR="00F4172A" w:rsidRPr="0088712F" w:rsidRDefault="00F4172A" w:rsidP="00F4172A">
      <w:pPr>
        <w:keepLines/>
        <w:tabs>
          <w:tab w:val="left" w:pos="720"/>
          <w:tab w:val="left" w:pos="1440"/>
          <w:tab w:val="left" w:pos="2160"/>
          <w:tab w:val="left" w:pos="4896"/>
          <w:tab w:val="right" w:pos="9216"/>
        </w:tabs>
        <w:jc w:val="center"/>
        <w:rPr>
          <w:rFonts w:ascii="Arial" w:hAnsi="Arial" w:cs="Arial"/>
          <w:sz w:val="24"/>
        </w:rPr>
      </w:pPr>
      <w:r w:rsidRPr="0088712F">
        <w:rPr>
          <w:rFonts w:ascii="Arial" w:hAnsi="Arial" w:cs="Arial"/>
          <w:sz w:val="24"/>
        </w:rPr>
        <w:t xml:space="preserve">NOTICE TO APPLICANTS, BIDDERS, PROPOSERS AND OTHERS SEEKING TO DO BUSINESS WITH THE CITY OF SANTA MONICA </w:t>
      </w:r>
    </w:p>
    <w:p w14:paraId="73952C57" w14:textId="77777777" w:rsidR="00F4172A" w:rsidRPr="0085405E" w:rsidRDefault="00F4172A" w:rsidP="00F4172A">
      <w:pPr>
        <w:keepLines/>
        <w:tabs>
          <w:tab w:val="left" w:pos="720"/>
          <w:tab w:val="left" w:pos="1440"/>
          <w:tab w:val="left" w:pos="2160"/>
          <w:tab w:val="left" w:pos="4896"/>
          <w:tab w:val="right" w:pos="9216"/>
        </w:tabs>
        <w:jc w:val="center"/>
        <w:rPr>
          <w:rFonts w:ascii="Arial" w:hAnsi="Arial" w:cs="Arial"/>
          <w:sz w:val="24"/>
        </w:rPr>
      </w:pPr>
    </w:p>
    <w:p w14:paraId="3CD30A61" w14:textId="77777777" w:rsidR="00F4172A" w:rsidRPr="0085405E" w:rsidRDefault="00F4172A" w:rsidP="00F4172A">
      <w:pPr>
        <w:keepLines/>
        <w:tabs>
          <w:tab w:val="left" w:pos="720"/>
          <w:tab w:val="left" w:pos="1440"/>
          <w:tab w:val="left" w:pos="2160"/>
          <w:tab w:val="left" w:pos="4896"/>
          <w:tab w:val="right" w:pos="9216"/>
        </w:tabs>
        <w:jc w:val="center"/>
        <w:rPr>
          <w:rFonts w:ascii="Arial" w:hAnsi="Arial" w:cs="Arial"/>
          <w:sz w:val="24"/>
        </w:rPr>
      </w:pPr>
      <w:r w:rsidRPr="0085405E">
        <w:rPr>
          <w:rFonts w:ascii="Arial" w:hAnsi="Arial" w:cs="Arial"/>
          <w:sz w:val="24"/>
        </w:rPr>
        <w:t>A RESOLUTION OF THE CITY COUNCIL OF THE CITY OF SANTA MONICA DENOUNCING ARIZONA'S ANTI-IMMIGRATION, LAW SUSPENDING OFFICIAL TRAVEL TO THE STATE OF ARIZONA AND DEVELOPING ADDITIONAL FINANCIAL SANCTIONS UNTIL SUCH TIME AS THE NEW LAW IS REVOKED</w:t>
      </w:r>
    </w:p>
    <w:p w14:paraId="0741FFFC" w14:textId="77777777" w:rsidR="00F4172A" w:rsidRPr="0088712F" w:rsidRDefault="00F4172A" w:rsidP="00F4172A">
      <w:pPr>
        <w:keepLines/>
        <w:tabs>
          <w:tab w:val="left" w:pos="720"/>
          <w:tab w:val="left" w:pos="1440"/>
          <w:tab w:val="left" w:pos="2160"/>
          <w:tab w:val="left" w:pos="4896"/>
          <w:tab w:val="right" w:pos="9216"/>
        </w:tabs>
        <w:jc w:val="center"/>
        <w:rPr>
          <w:rFonts w:ascii="Arial" w:hAnsi="Arial" w:cs="Arial"/>
          <w:sz w:val="24"/>
        </w:rPr>
      </w:pPr>
    </w:p>
    <w:p w14:paraId="0A062ABC" w14:textId="77777777" w:rsidR="00F4172A" w:rsidRPr="0088712F" w:rsidRDefault="00F4172A" w:rsidP="00A66D31">
      <w:pPr>
        <w:tabs>
          <w:tab w:val="left" w:pos="720"/>
          <w:tab w:val="left" w:pos="1440"/>
          <w:tab w:val="left" w:pos="2160"/>
          <w:tab w:val="left" w:pos="4896"/>
          <w:tab w:val="right" w:pos="9216"/>
        </w:tabs>
        <w:spacing w:line="360" w:lineRule="auto"/>
        <w:jc w:val="both"/>
        <w:rPr>
          <w:rFonts w:ascii="Arial" w:hAnsi="Arial" w:cs="Arial"/>
          <w:sz w:val="24"/>
        </w:rPr>
      </w:pPr>
      <w:r w:rsidRPr="0088712F">
        <w:rPr>
          <w:rFonts w:ascii="Arial" w:hAnsi="Arial"/>
          <w:sz w:val="24"/>
        </w:rPr>
        <w:tab/>
        <w:t>The City Council of the City of Santa Monica adopted Resolution No. 10479 (CCS) on May 25, 2010, which requires</w:t>
      </w:r>
      <w:r w:rsidRPr="0088712F">
        <w:rPr>
          <w:rFonts w:ascii="Arial" w:hAnsi="Arial" w:cs="Arial"/>
          <w:sz w:val="24"/>
        </w:rPr>
        <w:t xml:space="preserve"> a review of all current and likely future agreements and contracts with Arizona-based businesses to examine the feasibility of acquiring such products and services elsewhere while the Arizona law remains in effect.</w:t>
      </w:r>
      <w:r>
        <w:rPr>
          <w:rFonts w:ascii="Arial" w:hAnsi="Arial" w:cs="Arial"/>
          <w:sz w:val="24"/>
        </w:rPr>
        <w:t xml:space="preserve">  </w:t>
      </w:r>
      <w:r>
        <w:rPr>
          <w:rFonts w:ascii="Arial" w:hAnsi="Arial" w:cs="Arial"/>
          <w:sz w:val="24"/>
        </w:rPr>
        <w:tab/>
      </w:r>
    </w:p>
    <w:p w14:paraId="29A22D03" w14:textId="77777777" w:rsidR="00F4172A" w:rsidRPr="0088712F" w:rsidRDefault="00F4172A" w:rsidP="00A66D31">
      <w:pPr>
        <w:tabs>
          <w:tab w:val="left" w:pos="720"/>
          <w:tab w:val="left" w:pos="1440"/>
          <w:tab w:val="left" w:pos="2160"/>
          <w:tab w:val="left" w:pos="4896"/>
          <w:tab w:val="right" w:pos="9216"/>
        </w:tabs>
        <w:spacing w:line="360" w:lineRule="auto"/>
        <w:jc w:val="both"/>
        <w:rPr>
          <w:rFonts w:ascii="Arial" w:hAnsi="Arial" w:cs="Arial"/>
          <w:sz w:val="24"/>
        </w:rPr>
      </w:pPr>
      <w:r w:rsidRPr="0088712F">
        <w:rPr>
          <w:rFonts w:ascii="Arial" w:hAnsi="Arial" w:cs="Arial"/>
          <w:sz w:val="24"/>
        </w:rPr>
        <w:tab/>
        <w:t xml:space="preserve">Additionally, vendors offering goods or services to the City of Santa Monica must complete and sign the attached disclosure form; this applies to all solicitations, including but not limited to, bids and proposals.  Please review, sign and submit the form with your bid packet prior to the closing date of bid.  </w:t>
      </w:r>
    </w:p>
    <w:p w14:paraId="4DA5A734" w14:textId="77777777" w:rsidR="00F4172A" w:rsidRPr="0088712F" w:rsidRDefault="00F4172A" w:rsidP="00A66D31">
      <w:pPr>
        <w:tabs>
          <w:tab w:val="left" w:pos="720"/>
          <w:tab w:val="left" w:pos="1440"/>
          <w:tab w:val="left" w:pos="2160"/>
          <w:tab w:val="left" w:pos="4896"/>
          <w:tab w:val="right" w:pos="9216"/>
        </w:tabs>
        <w:spacing w:line="360" w:lineRule="auto"/>
        <w:jc w:val="both"/>
        <w:rPr>
          <w:rFonts w:ascii="Arial" w:hAnsi="Arial" w:cs="Arial"/>
          <w:sz w:val="24"/>
        </w:rPr>
      </w:pPr>
    </w:p>
    <w:p w14:paraId="670C4AEF" w14:textId="77777777" w:rsidR="00F4172A" w:rsidRPr="0088712F" w:rsidRDefault="00F4172A" w:rsidP="00A66D31">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4"/>
        </w:rPr>
      </w:pPr>
      <w:r w:rsidRPr="0088712F">
        <w:rPr>
          <w:rFonts w:ascii="Arial" w:hAnsi="Arial" w:cs="Arial"/>
          <w:sz w:val="24"/>
        </w:rPr>
        <w:tab/>
        <w:t xml:space="preserve">Contractors that do not have headquarters in the State of Arizona and those that will not be working with Arizona-headquartered subcontractors to provide goods and/or services as specified in this solicitation will take priority in the bidding process.  </w:t>
      </w:r>
    </w:p>
    <w:p w14:paraId="5DA392E1" w14:textId="77777777" w:rsidR="00F4172A" w:rsidRPr="0088712F" w:rsidRDefault="00F4172A" w:rsidP="00A66D31">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4"/>
        </w:rPr>
      </w:pPr>
      <w:r w:rsidRPr="0088712F">
        <w:rPr>
          <w:rFonts w:ascii="Arial" w:hAnsi="Arial" w:cs="Arial"/>
          <w:sz w:val="24"/>
        </w:rPr>
        <w:t>NOTE:  Headquarter location or residency may not be considered as a factor if prohibited by applicable law.</w:t>
      </w:r>
    </w:p>
    <w:p w14:paraId="6746BCB2" w14:textId="77777777" w:rsidR="00F4172A" w:rsidRPr="0088712F" w:rsidRDefault="00F4172A" w:rsidP="00A66D31">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4"/>
        </w:rPr>
      </w:pPr>
    </w:p>
    <w:p w14:paraId="1FC1D547" w14:textId="77777777" w:rsidR="00F4172A" w:rsidRPr="0088712F" w:rsidRDefault="00F4172A" w:rsidP="00A66D31">
      <w:pPr>
        <w:tabs>
          <w:tab w:val="left" w:pos="720"/>
          <w:tab w:val="left" w:pos="1440"/>
          <w:tab w:val="left" w:pos="2160"/>
          <w:tab w:val="left" w:pos="4896"/>
          <w:tab w:val="right" w:pos="9216"/>
        </w:tabs>
        <w:spacing w:line="360" w:lineRule="auto"/>
        <w:jc w:val="both"/>
        <w:rPr>
          <w:rFonts w:ascii="Arial" w:hAnsi="Arial" w:cs="Arial"/>
          <w:sz w:val="24"/>
        </w:rPr>
      </w:pPr>
      <w:r w:rsidRPr="0088712F">
        <w:rPr>
          <w:rFonts w:ascii="Arial" w:hAnsi="Arial" w:cs="Arial"/>
          <w:sz w:val="24"/>
        </w:rPr>
        <w:t>Failure to return this form or inability to certify as to its provisions will render your bid or proposal non-responsive.</w:t>
      </w:r>
    </w:p>
    <w:p w14:paraId="6A1FCBBF" w14:textId="77777777" w:rsidR="00F4172A" w:rsidRPr="0088712F" w:rsidRDefault="00F4172A" w:rsidP="00A66D31">
      <w:pPr>
        <w:tabs>
          <w:tab w:val="left" w:pos="720"/>
          <w:tab w:val="left" w:pos="1440"/>
          <w:tab w:val="left" w:pos="2160"/>
          <w:tab w:val="left" w:pos="4896"/>
          <w:tab w:val="right" w:pos="9216"/>
        </w:tabs>
        <w:spacing w:line="360" w:lineRule="auto"/>
        <w:jc w:val="both"/>
        <w:rPr>
          <w:rFonts w:ascii="Arial" w:hAnsi="Arial" w:cs="Arial"/>
          <w:sz w:val="24"/>
        </w:rPr>
      </w:pPr>
    </w:p>
    <w:p w14:paraId="60D85F1D" w14:textId="77777777" w:rsidR="00F4172A" w:rsidRPr="0088712F" w:rsidRDefault="00F4172A" w:rsidP="00A66D31">
      <w:pPr>
        <w:tabs>
          <w:tab w:val="left" w:pos="720"/>
          <w:tab w:val="left" w:pos="1440"/>
          <w:tab w:val="left" w:pos="2160"/>
          <w:tab w:val="left" w:pos="4896"/>
          <w:tab w:val="right" w:pos="9216"/>
        </w:tabs>
        <w:spacing w:line="360" w:lineRule="auto"/>
        <w:jc w:val="both"/>
        <w:rPr>
          <w:rFonts w:ascii="Arial" w:hAnsi="Arial" w:cs="Arial"/>
          <w:sz w:val="24"/>
        </w:rPr>
      </w:pPr>
      <w:r w:rsidRPr="0088712F">
        <w:rPr>
          <w:rFonts w:ascii="Arial" w:hAnsi="Arial" w:cs="Arial"/>
          <w:sz w:val="24"/>
        </w:rPr>
        <w:t>State of Arizona Disclosure Form  - see next page.</w:t>
      </w:r>
    </w:p>
    <w:p w14:paraId="67C5B79F" w14:textId="77777777" w:rsidR="00F4172A" w:rsidRDefault="00F4172A" w:rsidP="00F4172A">
      <w:pPr>
        <w:tabs>
          <w:tab w:val="left" w:pos="720"/>
          <w:tab w:val="left" w:pos="1440"/>
          <w:tab w:val="left" w:pos="2160"/>
          <w:tab w:val="left" w:pos="4896"/>
          <w:tab w:val="right" w:pos="9216"/>
        </w:tabs>
        <w:jc w:val="both"/>
        <w:rPr>
          <w:rFonts w:ascii="Arial" w:hAnsi="Arial"/>
          <w:sz w:val="23"/>
        </w:rPr>
        <w:sectPr w:rsidR="00F4172A" w:rsidSect="00F4172A">
          <w:footerReference w:type="default" r:id="rId27"/>
          <w:endnotePr>
            <w:numFmt w:val="decimal"/>
          </w:endnotePr>
          <w:pgSz w:w="12240" w:h="15840"/>
          <w:pgMar w:top="1440" w:right="1440" w:bottom="1440" w:left="1440" w:header="1080" w:footer="806" w:gutter="0"/>
          <w:pgNumType w:fmt="numberInDash"/>
          <w:cols w:space="720"/>
          <w:noEndnote/>
        </w:sectPr>
      </w:pPr>
    </w:p>
    <w:p w14:paraId="272231AB" w14:textId="77777777" w:rsidR="00F4172A" w:rsidRDefault="00F4172A" w:rsidP="00F4172A">
      <w:pPr>
        <w:jc w:val="center"/>
        <w:rPr>
          <w:rFonts w:ascii="Arial" w:hAnsi="Arial" w:cs="Arial"/>
          <w:b/>
          <w:sz w:val="24"/>
        </w:rPr>
      </w:pPr>
      <w:bookmarkStart w:id="140" w:name="StateofArizonaDisclosureForm"/>
      <w:bookmarkEnd w:id="140"/>
      <w:r>
        <w:rPr>
          <w:noProof/>
          <w:sz w:val="24"/>
        </w:rPr>
        <mc:AlternateContent>
          <mc:Choice Requires="wps">
            <w:drawing>
              <wp:anchor distT="0" distB="0" distL="114300" distR="114300" simplePos="0" relativeHeight="251661312" behindDoc="0" locked="0" layoutInCell="1" allowOverlap="1" wp14:anchorId="0AF18147" wp14:editId="6DF94640">
                <wp:simplePos x="0" y="0"/>
                <wp:positionH relativeFrom="column">
                  <wp:posOffset>0</wp:posOffset>
                </wp:positionH>
                <wp:positionV relativeFrom="paragraph">
                  <wp:posOffset>-457200</wp:posOffset>
                </wp:positionV>
                <wp:extent cx="1028700"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37DF5" w14:textId="77777777" w:rsidR="00833F84" w:rsidRDefault="00833F84" w:rsidP="00F4172A">
                            <w:r>
                              <w:object w:dxaOrig="2085" w:dyaOrig="2235" w14:anchorId="28E3A9C3">
                                <v:shape id="_x0000_i1028" type="#_x0000_t75" style="width:56.3pt;height:60pt" o:ole="">
                                  <v:imagedata r:id="rId24" o:title=""/>
                                </v:shape>
                                <o:OLEObject Type="Embed" ProgID="MSPhotoEd.3" ShapeID="_x0000_i1028" DrawAspect="Content" ObjectID="_1507541496" r:id="rId2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18147" id="Text Box 4" o:spid="_x0000_s1028" type="#_x0000_t202" style="position:absolute;left:0;text-align:left;margin-left:0;margin-top:-36pt;width:81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" stroked="f">
                <v:textbox>
                  <w:txbxContent>
                    <w:p w14:paraId="5EC37DF5" w14:textId="77777777" w:rsidR="00833F84" w:rsidRDefault="00833F84" w:rsidP="00F4172A">
                      <w:r>
                        <w:object w:dxaOrig="2085" w:dyaOrig="2235" w14:anchorId="28E3A9C3">
                          <v:shape id="_x0000_i1028" type="#_x0000_t75" style="width:56.3pt;height:60pt" o:ole="">
                            <v:imagedata r:id="rId24" o:title=""/>
                          </v:shape>
                          <o:OLEObject Type="Embed" ProgID="MSPhotoEd.3" ShapeID="_x0000_i1028" DrawAspect="Content" ObjectID="_1507541496" r:id="rId29"/>
                        </w:object>
                      </w:r>
                    </w:p>
                  </w:txbxContent>
                </v:textbox>
              </v:shape>
            </w:pict>
          </mc:Fallback>
        </mc:AlternateContent>
      </w:r>
      <w:r>
        <w:rPr>
          <w:rFonts w:ascii="Arial" w:hAnsi="Arial" w:cs="Arial"/>
          <w:b/>
          <w:sz w:val="24"/>
        </w:rPr>
        <w:t>CITY OF SANTA MONICA</w:t>
      </w:r>
    </w:p>
    <w:p w14:paraId="65D83DF7" w14:textId="77777777" w:rsidR="00F4172A" w:rsidRPr="004D5C46" w:rsidRDefault="00F4172A" w:rsidP="00F4172A">
      <w:pPr>
        <w:jc w:val="center"/>
        <w:rPr>
          <w:rFonts w:ascii="Arial" w:hAnsi="Arial" w:cs="Arial"/>
          <w:b/>
          <w:sz w:val="24"/>
        </w:rPr>
      </w:pPr>
      <w:r w:rsidRPr="004D5C46">
        <w:rPr>
          <w:rFonts w:ascii="Arial" w:hAnsi="Arial" w:cs="Arial"/>
          <w:b/>
          <w:sz w:val="24"/>
        </w:rPr>
        <w:t>S</w:t>
      </w:r>
      <w:r>
        <w:rPr>
          <w:rFonts w:ascii="Arial" w:hAnsi="Arial" w:cs="Arial"/>
          <w:b/>
          <w:sz w:val="24"/>
        </w:rPr>
        <w:t>TATE OF ARIZONA DISCLOSURE FORM</w:t>
      </w:r>
    </w:p>
    <w:p w14:paraId="33CE2C8F" w14:textId="77777777" w:rsidR="00F4172A" w:rsidRPr="00505812" w:rsidRDefault="00F4172A" w:rsidP="00F4172A">
      <w:pPr>
        <w:tabs>
          <w:tab w:val="center" w:pos="4680"/>
          <w:tab w:val="left" w:pos="4896"/>
          <w:tab w:val="right" w:pos="9216"/>
        </w:tabs>
        <w:jc w:val="both"/>
        <w:rPr>
          <w:rFonts w:ascii="Arial" w:hAnsi="Arial"/>
          <w:b/>
          <w:sz w:val="28"/>
          <w:szCs w:val="28"/>
        </w:rPr>
      </w:pPr>
      <w:r>
        <w:tab/>
      </w:r>
    </w:p>
    <w:p w14:paraId="07903F25" w14:textId="77777777" w:rsidR="00F4172A" w:rsidRPr="0088712F" w:rsidRDefault="00F4172A" w:rsidP="00F4172A">
      <w:pPr>
        <w:jc w:val="center"/>
        <w:rPr>
          <w:rFonts w:ascii="Arial" w:hAnsi="Arial" w:cs="Arial"/>
          <w:b/>
          <w:sz w:val="24"/>
        </w:rPr>
      </w:pPr>
      <w:r w:rsidRPr="0088712F">
        <w:rPr>
          <w:rFonts w:ascii="Arial" w:hAnsi="Arial" w:cs="Arial"/>
          <w:b/>
          <w:sz w:val="24"/>
        </w:rPr>
        <w:t xml:space="preserve">TO BE COMPLETED BY ALL VENDORS PROVIDING GOODS AND SERVICES TO THE CITY OF SANTA MONICA </w:t>
      </w:r>
    </w:p>
    <w:p w14:paraId="43D33613" w14:textId="77777777" w:rsidR="00F4172A" w:rsidRDefault="00F4172A" w:rsidP="00F4172A">
      <w:pPr>
        <w:tabs>
          <w:tab w:val="left" w:pos="720"/>
          <w:tab w:val="left" w:pos="1440"/>
          <w:tab w:val="left" w:pos="2160"/>
          <w:tab w:val="left" w:pos="4896"/>
          <w:tab w:val="right" w:pos="9216"/>
        </w:tabs>
        <w:jc w:val="both"/>
        <w:rPr>
          <w:rFonts w:ascii="Arial" w:hAnsi="Arial"/>
          <w:b/>
          <w:sz w:val="23"/>
        </w:rPr>
      </w:pPr>
    </w:p>
    <w:p w14:paraId="18CE4342"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sidRPr="0088712F">
        <w:rPr>
          <w:rFonts w:ascii="Arial" w:hAnsi="Arial" w:cs="Arial"/>
          <w:sz w:val="24"/>
        </w:rPr>
        <w:t>Headquarter location or residency may not be considered as a factor if prohibited by applicable law.</w:t>
      </w:r>
    </w:p>
    <w:p w14:paraId="3BF6F1F9"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i/>
          <w:sz w:val="24"/>
        </w:rPr>
      </w:pPr>
    </w:p>
    <w:p w14:paraId="0BADC3BD" w14:textId="77777777" w:rsidR="00F4172A" w:rsidRPr="0088712F" w:rsidRDefault="00F4172A" w:rsidP="00F4172A">
      <w:pPr>
        <w:tabs>
          <w:tab w:val="right" w:pos="9360"/>
        </w:tabs>
        <w:jc w:val="both"/>
        <w:rPr>
          <w:rFonts w:ascii="Arial" w:hAnsi="Arial"/>
          <w:sz w:val="24"/>
        </w:rPr>
      </w:pPr>
      <w:r w:rsidRPr="0088712F">
        <w:rPr>
          <w:rFonts w:ascii="Arial" w:hAnsi="Arial"/>
          <w:sz w:val="24"/>
        </w:rPr>
        <w:t>Please check the appropriate boxes below.</w:t>
      </w:r>
    </w:p>
    <w:p w14:paraId="243ADAD1" w14:textId="77777777" w:rsidR="00F4172A" w:rsidRPr="0088712F" w:rsidRDefault="00F4172A" w:rsidP="00F4172A">
      <w:pPr>
        <w:tabs>
          <w:tab w:val="right" w:pos="9360"/>
        </w:tabs>
        <w:jc w:val="both"/>
        <w:rPr>
          <w:rFonts w:ascii="Arial" w:hAnsi="Arial"/>
          <w:sz w:val="24"/>
        </w:rPr>
      </w:pPr>
    </w:p>
    <w:p w14:paraId="00E93D66"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88712F">
        <w:rPr>
          <w:rFonts w:ascii="Arial" w:hAnsi="Arial"/>
          <w:sz w:val="24"/>
        </w:rPr>
        <w:t>Our company</w:t>
      </w:r>
      <w:r>
        <w:rPr>
          <w:rFonts w:ascii="Arial" w:hAnsi="Arial"/>
          <w:sz w:val="24"/>
        </w:rPr>
        <w:t>’</w:t>
      </w:r>
      <w:r w:rsidRPr="0088712F">
        <w:rPr>
          <w:rFonts w:ascii="Arial" w:hAnsi="Arial"/>
          <w:sz w:val="24"/>
        </w:rPr>
        <w:t>s headquarters are located in the State of Arizona.</w:t>
      </w:r>
    </w:p>
    <w:p w14:paraId="0EE531BF" w14:textId="77777777" w:rsidR="00F4172A" w:rsidRPr="0088712F" w:rsidRDefault="00F4172A" w:rsidP="00F4172A">
      <w:pPr>
        <w:tabs>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4"/>
        </w:rPr>
      </w:pPr>
      <w:r w:rsidRPr="0088712F">
        <w:rPr>
          <w:rFonts w:ascii="Arial" w:hAnsi="Arial"/>
          <w:sz w:val="24"/>
        </w:rPr>
        <w:fldChar w:fldCharType="begin">
          <w:ffData>
            <w:name w:val="Check8"/>
            <w:enabled/>
            <w:calcOnExit w:val="0"/>
            <w:checkBox>
              <w:sizeAuto/>
              <w:default w:val="0"/>
            </w:checkBox>
          </w:ffData>
        </w:fldChar>
      </w:r>
      <w:r w:rsidRPr="0088712F">
        <w:rPr>
          <w:rFonts w:ascii="Arial" w:hAnsi="Arial"/>
          <w:sz w:val="24"/>
        </w:rPr>
        <w:instrText xml:space="preserve"> FORMCHECKBOX </w:instrText>
      </w:r>
      <w:r w:rsidR="00833F84">
        <w:rPr>
          <w:rFonts w:ascii="Arial" w:hAnsi="Arial"/>
          <w:sz w:val="24"/>
        </w:rPr>
      </w:r>
      <w:r w:rsidR="00833F84">
        <w:rPr>
          <w:rFonts w:ascii="Arial" w:hAnsi="Arial"/>
          <w:sz w:val="24"/>
        </w:rPr>
        <w:fldChar w:fldCharType="separate"/>
      </w:r>
      <w:r w:rsidRPr="0088712F">
        <w:rPr>
          <w:rFonts w:ascii="Arial" w:hAnsi="Arial"/>
          <w:sz w:val="24"/>
        </w:rPr>
        <w:fldChar w:fldCharType="end"/>
      </w:r>
      <w:r w:rsidRPr="0088712F">
        <w:rPr>
          <w:rFonts w:ascii="Arial" w:hAnsi="Arial"/>
          <w:sz w:val="24"/>
        </w:rPr>
        <w:t xml:space="preserve">  Yes</w:t>
      </w:r>
      <w:r w:rsidRPr="0088712F">
        <w:rPr>
          <w:rFonts w:ascii="Arial" w:hAnsi="Arial"/>
          <w:sz w:val="24"/>
        </w:rPr>
        <w:tab/>
      </w:r>
      <w:r w:rsidRPr="0088712F">
        <w:rPr>
          <w:rFonts w:ascii="Arial" w:hAnsi="Arial"/>
          <w:sz w:val="24"/>
        </w:rPr>
        <w:tab/>
      </w:r>
      <w:r w:rsidRPr="0088712F">
        <w:rPr>
          <w:rFonts w:ascii="Arial" w:hAnsi="Arial"/>
          <w:sz w:val="24"/>
        </w:rPr>
        <w:fldChar w:fldCharType="begin">
          <w:ffData>
            <w:name w:val="Check8"/>
            <w:enabled/>
            <w:calcOnExit w:val="0"/>
            <w:checkBox>
              <w:sizeAuto/>
              <w:default w:val="0"/>
            </w:checkBox>
          </w:ffData>
        </w:fldChar>
      </w:r>
      <w:r w:rsidRPr="0088712F">
        <w:rPr>
          <w:rFonts w:ascii="Arial" w:hAnsi="Arial"/>
          <w:sz w:val="24"/>
        </w:rPr>
        <w:instrText xml:space="preserve"> FORMCHECKBOX </w:instrText>
      </w:r>
      <w:r w:rsidR="00833F84">
        <w:rPr>
          <w:rFonts w:ascii="Arial" w:hAnsi="Arial"/>
          <w:sz w:val="24"/>
        </w:rPr>
      </w:r>
      <w:r w:rsidR="00833F84">
        <w:rPr>
          <w:rFonts w:ascii="Arial" w:hAnsi="Arial"/>
          <w:sz w:val="24"/>
        </w:rPr>
        <w:fldChar w:fldCharType="separate"/>
      </w:r>
      <w:r w:rsidRPr="0088712F">
        <w:rPr>
          <w:rFonts w:ascii="Arial" w:hAnsi="Arial"/>
          <w:sz w:val="24"/>
        </w:rPr>
        <w:fldChar w:fldCharType="end"/>
      </w:r>
      <w:r w:rsidRPr="0088712F">
        <w:rPr>
          <w:rFonts w:ascii="Arial" w:hAnsi="Arial"/>
          <w:sz w:val="24"/>
        </w:rPr>
        <w:t xml:space="preserve">  No</w:t>
      </w:r>
    </w:p>
    <w:p w14:paraId="09B22F01" w14:textId="77777777" w:rsidR="00F4172A" w:rsidRPr="00187508"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0"/>
          <w:szCs w:val="10"/>
        </w:rPr>
      </w:pPr>
    </w:p>
    <w:p w14:paraId="13C1E456" w14:textId="77777777" w:rsidR="00F4172A" w:rsidRPr="0088712F" w:rsidRDefault="00F4172A" w:rsidP="00F4172A">
      <w:pPr>
        <w:tabs>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88712F">
        <w:rPr>
          <w:rFonts w:ascii="Arial" w:hAnsi="Arial"/>
          <w:sz w:val="24"/>
        </w:rPr>
        <w:t>Goods or services pertaining to this solicitation will be provided by a subcontractor whose business is headquartered in the State of Arizona.</w:t>
      </w:r>
    </w:p>
    <w:p w14:paraId="10618476" w14:textId="77777777" w:rsidR="00F4172A" w:rsidRPr="0088712F" w:rsidRDefault="00F4172A" w:rsidP="00F4172A">
      <w:pPr>
        <w:tabs>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sz w:val="24"/>
        </w:rPr>
      </w:pPr>
      <w:r w:rsidRPr="0088712F">
        <w:rPr>
          <w:rFonts w:ascii="Arial" w:hAnsi="Arial"/>
          <w:sz w:val="24"/>
        </w:rPr>
        <w:fldChar w:fldCharType="begin">
          <w:ffData>
            <w:name w:val="Check8"/>
            <w:enabled/>
            <w:calcOnExit w:val="0"/>
            <w:checkBox>
              <w:sizeAuto/>
              <w:default w:val="0"/>
            </w:checkBox>
          </w:ffData>
        </w:fldChar>
      </w:r>
      <w:r w:rsidRPr="0088712F">
        <w:rPr>
          <w:rFonts w:ascii="Arial" w:hAnsi="Arial"/>
          <w:sz w:val="24"/>
        </w:rPr>
        <w:instrText xml:space="preserve"> FORMCHECKBOX </w:instrText>
      </w:r>
      <w:r w:rsidR="00833F84">
        <w:rPr>
          <w:rFonts w:ascii="Arial" w:hAnsi="Arial"/>
          <w:sz w:val="24"/>
        </w:rPr>
      </w:r>
      <w:r w:rsidR="00833F84">
        <w:rPr>
          <w:rFonts w:ascii="Arial" w:hAnsi="Arial"/>
          <w:sz w:val="24"/>
        </w:rPr>
        <w:fldChar w:fldCharType="separate"/>
      </w:r>
      <w:r w:rsidRPr="0088712F">
        <w:rPr>
          <w:rFonts w:ascii="Arial" w:hAnsi="Arial"/>
          <w:sz w:val="24"/>
        </w:rPr>
        <w:fldChar w:fldCharType="end"/>
      </w:r>
      <w:r w:rsidRPr="0088712F">
        <w:rPr>
          <w:rFonts w:ascii="Arial" w:hAnsi="Arial"/>
          <w:sz w:val="24"/>
        </w:rPr>
        <w:t xml:space="preserve">  Yes</w:t>
      </w:r>
      <w:r w:rsidRPr="0088712F">
        <w:rPr>
          <w:rFonts w:ascii="Arial" w:hAnsi="Arial"/>
          <w:sz w:val="24"/>
        </w:rPr>
        <w:tab/>
      </w:r>
      <w:r w:rsidRPr="0088712F">
        <w:rPr>
          <w:rFonts w:ascii="Arial" w:hAnsi="Arial"/>
          <w:sz w:val="24"/>
        </w:rPr>
        <w:tab/>
      </w:r>
      <w:r w:rsidRPr="0088712F">
        <w:rPr>
          <w:rFonts w:ascii="Arial" w:hAnsi="Arial"/>
          <w:sz w:val="24"/>
        </w:rPr>
        <w:fldChar w:fldCharType="begin">
          <w:ffData>
            <w:name w:val="Check8"/>
            <w:enabled/>
            <w:calcOnExit w:val="0"/>
            <w:checkBox>
              <w:sizeAuto/>
              <w:default w:val="0"/>
            </w:checkBox>
          </w:ffData>
        </w:fldChar>
      </w:r>
      <w:r w:rsidRPr="0088712F">
        <w:rPr>
          <w:rFonts w:ascii="Arial" w:hAnsi="Arial"/>
          <w:sz w:val="24"/>
        </w:rPr>
        <w:instrText xml:space="preserve"> FORMCHECKBOX </w:instrText>
      </w:r>
      <w:r w:rsidR="00833F84">
        <w:rPr>
          <w:rFonts w:ascii="Arial" w:hAnsi="Arial"/>
          <w:sz w:val="24"/>
        </w:rPr>
      </w:r>
      <w:r w:rsidR="00833F84">
        <w:rPr>
          <w:rFonts w:ascii="Arial" w:hAnsi="Arial"/>
          <w:sz w:val="24"/>
        </w:rPr>
        <w:fldChar w:fldCharType="separate"/>
      </w:r>
      <w:r w:rsidRPr="0088712F">
        <w:rPr>
          <w:rFonts w:ascii="Arial" w:hAnsi="Arial"/>
          <w:sz w:val="24"/>
        </w:rPr>
        <w:fldChar w:fldCharType="end"/>
      </w:r>
      <w:r w:rsidRPr="0088712F">
        <w:rPr>
          <w:rFonts w:ascii="Arial" w:hAnsi="Arial"/>
          <w:sz w:val="24"/>
        </w:rPr>
        <w:t xml:space="preserve">  No</w:t>
      </w:r>
    </w:p>
    <w:p w14:paraId="08234A19"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4CDE44C9" w14:textId="77777777" w:rsidR="00F4172A" w:rsidRPr="0088712F" w:rsidRDefault="00F4172A" w:rsidP="00F4172A">
      <w:pPr>
        <w:ind w:left="720"/>
        <w:jc w:val="both"/>
        <w:rPr>
          <w:rFonts w:ascii="Arial" w:hAnsi="Arial" w:cs="Arial"/>
          <w:sz w:val="24"/>
        </w:rPr>
      </w:pPr>
      <w:r w:rsidRPr="0088712F">
        <w:rPr>
          <w:rFonts w:ascii="Arial" w:hAnsi="Arial" w:cs="Arial"/>
          <w:sz w:val="24"/>
        </w:rPr>
        <w:t xml:space="preserve">If the response to the statement above was </w:t>
      </w:r>
      <w:r>
        <w:rPr>
          <w:rFonts w:ascii="Arial" w:hAnsi="Arial" w:cs="Arial"/>
          <w:sz w:val="24"/>
        </w:rPr>
        <w:t>“</w:t>
      </w:r>
      <w:r w:rsidRPr="0088712F">
        <w:rPr>
          <w:rFonts w:ascii="Arial" w:hAnsi="Arial" w:cs="Arial"/>
          <w:sz w:val="24"/>
        </w:rPr>
        <w:t>yes</w:t>
      </w:r>
      <w:r>
        <w:rPr>
          <w:rFonts w:ascii="Arial" w:hAnsi="Arial" w:cs="Arial"/>
          <w:sz w:val="24"/>
        </w:rPr>
        <w:t>”</w:t>
      </w:r>
      <w:r w:rsidRPr="0088712F">
        <w:rPr>
          <w:rFonts w:ascii="Arial" w:hAnsi="Arial" w:cs="Arial"/>
          <w:sz w:val="24"/>
        </w:rPr>
        <w:t>, please list any and all subcontractors headquartered in the State of Arizona that may be providing goods or services (pertaining to this solicitation) to the City of Santa Monica.</w:t>
      </w:r>
    </w:p>
    <w:p w14:paraId="0601AED9" w14:textId="77777777" w:rsidR="00F4172A" w:rsidRPr="0088712F" w:rsidRDefault="00F4172A" w:rsidP="00F4172A">
      <w:pPr>
        <w:tabs>
          <w:tab w:val="left" w:pos="360"/>
          <w:tab w:val="right" w:pos="8640"/>
        </w:tabs>
        <w:ind w:left="720"/>
        <w:jc w:val="both"/>
        <w:rPr>
          <w:rFonts w:ascii="Arial" w:hAnsi="Arial"/>
          <w:sz w:val="24"/>
        </w:rPr>
      </w:pPr>
      <w:r w:rsidRPr="0088712F">
        <w:rPr>
          <w:rFonts w:ascii="Arial" w:hAnsi="Arial"/>
          <w:sz w:val="24"/>
        </w:rPr>
        <w:t>If more than one, attach a list of additional subcontractors, including the physical address of each location.</w:t>
      </w:r>
    </w:p>
    <w:p w14:paraId="099D7222"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rPr>
      </w:pPr>
    </w:p>
    <w:p w14:paraId="783037C6" w14:textId="77777777" w:rsidR="00F4172A" w:rsidRPr="0088712F" w:rsidRDefault="00F4172A" w:rsidP="00F4172A">
      <w:pPr>
        <w:tabs>
          <w:tab w:val="left" w:pos="360"/>
          <w:tab w:val="left" w:pos="4320"/>
          <w:tab w:val="right" w:pos="8640"/>
        </w:tabs>
        <w:ind w:left="720"/>
        <w:jc w:val="both"/>
        <w:rPr>
          <w:rFonts w:ascii="Arial" w:hAnsi="Arial"/>
          <w:sz w:val="24"/>
          <w:u w:val="single"/>
        </w:rPr>
      </w:pPr>
      <w:r w:rsidRPr="0088712F">
        <w:rPr>
          <w:rFonts w:ascii="Arial" w:hAnsi="Arial"/>
          <w:sz w:val="24"/>
        </w:rPr>
        <w:t xml:space="preserve">Name of Subcontractor:  </w:t>
      </w:r>
      <w:r w:rsidRPr="0088712F">
        <w:rPr>
          <w:rFonts w:ascii="Arial" w:hAnsi="Arial"/>
          <w:sz w:val="24"/>
          <w:u w:val="single"/>
        </w:rPr>
        <w:tab/>
      </w:r>
      <w:r w:rsidRPr="0088712F">
        <w:rPr>
          <w:rFonts w:ascii="Arial" w:hAnsi="Arial"/>
          <w:sz w:val="24"/>
          <w:u w:val="single"/>
        </w:rPr>
        <w:tab/>
      </w:r>
      <w:r w:rsidRPr="0088712F">
        <w:rPr>
          <w:rFonts w:ascii="Arial" w:hAnsi="Arial"/>
          <w:sz w:val="24"/>
          <w:u w:val="single"/>
        </w:rPr>
        <w:tab/>
      </w:r>
    </w:p>
    <w:p w14:paraId="6CD89453"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sz w:val="24"/>
        </w:rPr>
      </w:pPr>
    </w:p>
    <w:p w14:paraId="4BBF157C" w14:textId="77777777" w:rsidR="00F4172A" w:rsidRPr="0088712F" w:rsidRDefault="00F4172A" w:rsidP="00F4172A">
      <w:pPr>
        <w:tabs>
          <w:tab w:val="left" w:pos="360"/>
          <w:tab w:val="left" w:pos="4320"/>
          <w:tab w:val="right" w:pos="8640"/>
        </w:tabs>
        <w:ind w:left="720"/>
        <w:jc w:val="both"/>
        <w:rPr>
          <w:rFonts w:ascii="Arial" w:hAnsi="Arial"/>
          <w:sz w:val="24"/>
          <w:u w:val="single"/>
        </w:rPr>
      </w:pPr>
      <w:r w:rsidRPr="0088712F">
        <w:rPr>
          <w:rFonts w:ascii="Arial" w:hAnsi="Arial"/>
          <w:sz w:val="24"/>
        </w:rPr>
        <w:t>Street Address:</w:t>
      </w:r>
      <w:r w:rsidRPr="0088712F">
        <w:rPr>
          <w:rFonts w:ascii="Arial" w:hAnsi="Arial"/>
          <w:sz w:val="24"/>
          <w:u w:val="single"/>
        </w:rPr>
        <w:tab/>
      </w:r>
      <w:r w:rsidRPr="0088712F">
        <w:rPr>
          <w:rFonts w:ascii="Arial" w:hAnsi="Arial"/>
          <w:sz w:val="24"/>
          <w:u w:val="single"/>
        </w:rPr>
        <w:tab/>
      </w:r>
      <w:r w:rsidRPr="0088712F">
        <w:rPr>
          <w:rFonts w:ascii="Arial" w:hAnsi="Arial"/>
          <w:sz w:val="24"/>
          <w:u w:val="single"/>
        </w:rPr>
        <w:tab/>
      </w:r>
    </w:p>
    <w:p w14:paraId="7CA80E16" w14:textId="77777777" w:rsidR="00F4172A" w:rsidRPr="0088712F" w:rsidRDefault="00F4172A" w:rsidP="00F4172A">
      <w:pPr>
        <w:tabs>
          <w:tab w:val="right" w:pos="8640"/>
        </w:tabs>
        <w:ind w:left="720"/>
        <w:jc w:val="both"/>
        <w:rPr>
          <w:rFonts w:ascii="Arial" w:hAnsi="Arial"/>
          <w:sz w:val="24"/>
          <w:u w:val="single"/>
        </w:rPr>
      </w:pPr>
    </w:p>
    <w:p w14:paraId="56314C3D" w14:textId="77777777" w:rsidR="00F4172A" w:rsidRPr="00505812"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u w:val="single"/>
        </w:rPr>
      </w:pPr>
      <w:r w:rsidRPr="0088712F">
        <w:rPr>
          <w:rFonts w:ascii="Arial" w:hAnsi="Arial"/>
          <w:sz w:val="24"/>
        </w:rPr>
        <w:t xml:space="preserve">City: </w:t>
      </w:r>
      <w:r w:rsidRPr="0088712F">
        <w:rPr>
          <w:rFonts w:ascii="Arial" w:hAnsi="Arial"/>
          <w:sz w:val="24"/>
          <w:u w:val="single"/>
        </w:rPr>
        <w:t xml:space="preserve">                                                    </w:t>
      </w:r>
      <w:r w:rsidRPr="0088712F">
        <w:rPr>
          <w:rFonts w:ascii="Arial" w:hAnsi="Arial"/>
          <w:sz w:val="24"/>
        </w:rPr>
        <w:t xml:space="preserve"> State:</w:t>
      </w:r>
      <w:r w:rsidRPr="0088712F">
        <w:rPr>
          <w:rFonts w:ascii="Arial" w:hAnsi="Arial"/>
          <w:sz w:val="24"/>
          <w:u w:val="single"/>
        </w:rPr>
        <w:t xml:space="preserve">                         </w:t>
      </w:r>
      <w:r w:rsidRPr="0088712F">
        <w:rPr>
          <w:rFonts w:ascii="Arial" w:hAnsi="Arial"/>
          <w:sz w:val="24"/>
        </w:rPr>
        <w:t xml:space="preserve"> Zip Code:</w:t>
      </w:r>
      <w:r w:rsidRPr="0088712F">
        <w:rPr>
          <w:rFonts w:ascii="Arial" w:hAnsi="Arial"/>
          <w:sz w:val="24"/>
          <w:u w:val="single"/>
        </w:rPr>
        <w:t xml:space="preserve">       </w:t>
      </w:r>
      <w:r w:rsidRPr="0088712F">
        <w:rPr>
          <w:rFonts w:ascii="Arial" w:hAnsi="Arial"/>
          <w:sz w:val="24"/>
          <w:u w:val="single"/>
        </w:rPr>
        <w:tab/>
      </w:r>
      <w:r w:rsidRPr="00505812">
        <w:rPr>
          <w:rFonts w:ascii="Arial" w:hAnsi="Arial"/>
          <w:u w:val="single"/>
        </w:rPr>
        <w:t xml:space="preserve">     </w:t>
      </w:r>
    </w:p>
    <w:p w14:paraId="3C46AFE1" w14:textId="77777777" w:rsidR="00F4172A" w:rsidRPr="00505812"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u w:val="single"/>
        </w:rPr>
      </w:pPr>
    </w:p>
    <w:p w14:paraId="7ED61DE8" w14:textId="77777777" w:rsidR="00F4172A" w:rsidRPr="00EF218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0"/>
          <w:szCs w:val="10"/>
          <w:u w:val="single"/>
        </w:rPr>
      </w:pPr>
      <w:r>
        <w:rPr>
          <w:rFonts w:ascii="Arial" w:hAnsi="Arial"/>
          <w:szCs w:val="22"/>
          <w:u w:val="single"/>
        </w:rPr>
        <w:t xml:space="preserve">   </w:t>
      </w:r>
    </w:p>
    <w:p w14:paraId="77463EF2" w14:textId="77777777" w:rsidR="00F4172A" w:rsidRPr="00505812"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Cs w:val="22"/>
        </w:rPr>
      </w:pPr>
      <w:r w:rsidRPr="00505812">
        <w:rPr>
          <w:rFonts w:ascii="Arial" w:hAnsi="Arial"/>
          <w:b/>
          <w:szCs w:val="22"/>
        </w:rPr>
        <w:t>*** PORTION BELOW TO BE COMPLETED BY ALL VENDORS ***</w:t>
      </w:r>
    </w:p>
    <w:p w14:paraId="5CE9B8E2" w14:textId="77777777" w:rsidR="00F4172A" w:rsidRPr="00505812"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2"/>
        </w:rPr>
      </w:pPr>
      <w:r w:rsidRPr="00505812">
        <w:rPr>
          <w:rFonts w:ascii="Arial" w:hAnsi="Arial"/>
          <w:szCs w:val="22"/>
        </w:rPr>
        <w:t>****************************************************************************************************</w:t>
      </w:r>
    </w:p>
    <w:p w14:paraId="0D669065"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r w:rsidRPr="0088712F">
        <w:rPr>
          <w:rFonts w:ascii="Arial" w:hAnsi="Arial"/>
          <w:sz w:val="24"/>
        </w:rPr>
        <w:t>I declare under penalty of perjury under the laws of the State of California that the foregoing is true and correct.</w:t>
      </w:r>
    </w:p>
    <w:p w14:paraId="32BE2173"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4315F971" w14:textId="77777777" w:rsidR="00F4172A" w:rsidRPr="0088712F" w:rsidRDefault="00F4172A" w:rsidP="00F4172A">
      <w:pPr>
        <w:tabs>
          <w:tab w:val="right" w:pos="8640"/>
        </w:tabs>
        <w:jc w:val="both"/>
        <w:rPr>
          <w:rFonts w:ascii="Arial" w:hAnsi="Arial"/>
          <w:sz w:val="24"/>
          <w:u w:val="single"/>
        </w:rPr>
      </w:pPr>
      <w:r w:rsidRPr="0088712F">
        <w:rPr>
          <w:rFonts w:ascii="Arial" w:hAnsi="Arial"/>
          <w:sz w:val="24"/>
        </w:rPr>
        <w:t xml:space="preserve">Signed:  </w:t>
      </w:r>
      <w:r w:rsidRPr="0088712F">
        <w:rPr>
          <w:rFonts w:ascii="Arial" w:hAnsi="Arial"/>
          <w:sz w:val="24"/>
          <w:u w:val="single"/>
        </w:rPr>
        <w:t xml:space="preserve">                                                                                     </w:t>
      </w:r>
      <w:r w:rsidRPr="0088712F">
        <w:rPr>
          <w:rFonts w:ascii="Arial" w:hAnsi="Arial"/>
          <w:sz w:val="24"/>
        </w:rPr>
        <w:t>Date:</w:t>
      </w:r>
      <w:r w:rsidRPr="0088712F">
        <w:rPr>
          <w:rFonts w:ascii="Arial" w:hAnsi="Arial"/>
          <w:sz w:val="24"/>
          <w:u w:val="single"/>
        </w:rPr>
        <w:t xml:space="preserve"> </w:t>
      </w:r>
      <w:r w:rsidRPr="0088712F">
        <w:rPr>
          <w:rFonts w:ascii="Arial" w:hAnsi="Arial"/>
          <w:sz w:val="24"/>
          <w:u w:val="single"/>
        </w:rPr>
        <w:tab/>
      </w:r>
      <w:r w:rsidRPr="0088712F">
        <w:rPr>
          <w:rFonts w:ascii="Arial" w:hAnsi="Arial"/>
          <w:sz w:val="24"/>
          <w:u w:val="single"/>
        </w:rPr>
        <w:tab/>
      </w:r>
    </w:p>
    <w:p w14:paraId="3D0F3486"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u w:val="single"/>
        </w:rPr>
      </w:pPr>
    </w:p>
    <w:p w14:paraId="0B5ED5AB" w14:textId="77777777" w:rsidR="00F4172A" w:rsidRPr="0088712F" w:rsidRDefault="00F4172A" w:rsidP="00F4172A">
      <w:pPr>
        <w:tabs>
          <w:tab w:val="right" w:pos="8640"/>
        </w:tabs>
        <w:jc w:val="both"/>
        <w:rPr>
          <w:rFonts w:ascii="Arial" w:hAnsi="Arial"/>
          <w:sz w:val="24"/>
        </w:rPr>
      </w:pPr>
      <w:r w:rsidRPr="0088712F">
        <w:rPr>
          <w:rFonts w:ascii="Arial" w:hAnsi="Arial"/>
          <w:sz w:val="24"/>
        </w:rPr>
        <w:t xml:space="preserve">Printed name:  </w:t>
      </w:r>
      <w:r w:rsidRPr="0088712F">
        <w:rPr>
          <w:rFonts w:ascii="Arial" w:hAnsi="Arial"/>
          <w:sz w:val="24"/>
          <w:u w:val="single"/>
        </w:rPr>
        <w:t xml:space="preserve">                                                                          </w:t>
      </w:r>
      <w:r w:rsidRPr="0088712F">
        <w:rPr>
          <w:rFonts w:ascii="Arial" w:hAnsi="Arial"/>
          <w:sz w:val="24"/>
        </w:rPr>
        <w:t>Title:</w:t>
      </w:r>
      <w:r w:rsidRPr="0088712F">
        <w:rPr>
          <w:rFonts w:ascii="Arial" w:hAnsi="Arial"/>
          <w:sz w:val="24"/>
          <w:u w:val="single"/>
        </w:rPr>
        <w:t xml:space="preserve"> </w:t>
      </w:r>
      <w:r w:rsidRPr="0088712F">
        <w:rPr>
          <w:rFonts w:ascii="Arial" w:hAnsi="Arial"/>
          <w:sz w:val="24"/>
          <w:u w:val="single"/>
        </w:rPr>
        <w:tab/>
      </w:r>
      <w:r w:rsidRPr="0088712F">
        <w:rPr>
          <w:rFonts w:ascii="Arial" w:hAnsi="Arial"/>
          <w:sz w:val="24"/>
          <w:u w:val="single"/>
        </w:rPr>
        <w:tab/>
      </w:r>
    </w:p>
    <w:p w14:paraId="5037C48E"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067C67B6" w14:textId="77777777" w:rsidR="00F4172A" w:rsidRPr="0088712F" w:rsidRDefault="00F4172A" w:rsidP="00F4172A">
      <w:pPr>
        <w:tabs>
          <w:tab w:val="right" w:pos="8640"/>
        </w:tabs>
        <w:jc w:val="both"/>
        <w:rPr>
          <w:rFonts w:ascii="Arial" w:hAnsi="Arial"/>
          <w:sz w:val="24"/>
        </w:rPr>
      </w:pPr>
      <w:r w:rsidRPr="0088712F">
        <w:rPr>
          <w:rFonts w:ascii="Arial" w:hAnsi="Arial"/>
          <w:sz w:val="24"/>
        </w:rPr>
        <w:t xml:space="preserve">Name of Company: </w:t>
      </w:r>
      <w:r w:rsidRPr="0088712F">
        <w:rPr>
          <w:rFonts w:ascii="Arial" w:hAnsi="Arial"/>
          <w:sz w:val="24"/>
          <w:u w:val="single"/>
        </w:rPr>
        <w:t xml:space="preserve">                                        </w:t>
      </w:r>
      <w:r w:rsidRPr="0088712F">
        <w:rPr>
          <w:rFonts w:ascii="Arial" w:hAnsi="Arial"/>
          <w:sz w:val="24"/>
          <w:u w:val="single"/>
        </w:rPr>
        <w:tab/>
      </w:r>
      <w:r w:rsidRPr="0088712F">
        <w:rPr>
          <w:rFonts w:ascii="Arial" w:hAnsi="Arial"/>
          <w:sz w:val="24"/>
          <w:u w:val="single"/>
        </w:rPr>
        <w:tab/>
      </w:r>
    </w:p>
    <w:p w14:paraId="6DA368B6" w14:textId="77777777" w:rsidR="00F4172A" w:rsidRPr="0088712F"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4"/>
        </w:rPr>
      </w:pPr>
    </w:p>
    <w:p w14:paraId="30F505C7" w14:textId="77777777" w:rsidR="00F4172A" w:rsidRPr="0088712F" w:rsidRDefault="00F4172A" w:rsidP="00F4172A">
      <w:pPr>
        <w:tabs>
          <w:tab w:val="right" w:pos="8640"/>
        </w:tabs>
        <w:jc w:val="both"/>
        <w:rPr>
          <w:rFonts w:ascii="Arial" w:hAnsi="Arial"/>
          <w:sz w:val="24"/>
          <w:u w:val="single"/>
        </w:rPr>
      </w:pPr>
      <w:r w:rsidRPr="0088712F">
        <w:rPr>
          <w:rFonts w:ascii="Arial" w:hAnsi="Arial"/>
          <w:sz w:val="24"/>
        </w:rPr>
        <w:t>Street Address of Headquarters:</w:t>
      </w:r>
      <w:r w:rsidRPr="0088712F">
        <w:rPr>
          <w:rFonts w:ascii="Arial" w:hAnsi="Arial"/>
          <w:sz w:val="24"/>
          <w:u w:val="single"/>
        </w:rPr>
        <w:tab/>
      </w:r>
      <w:r w:rsidRPr="0088712F">
        <w:rPr>
          <w:rFonts w:ascii="Arial" w:hAnsi="Arial"/>
          <w:sz w:val="24"/>
          <w:u w:val="single"/>
        </w:rPr>
        <w:tab/>
      </w:r>
    </w:p>
    <w:p w14:paraId="42EB8047" w14:textId="77777777" w:rsidR="00F4172A" w:rsidRPr="0088712F" w:rsidRDefault="00F4172A" w:rsidP="00F4172A">
      <w:pPr>
        <w:tabs>
          <w:tab w:val="right" w:pos="8640"/>
        </w:tabs>
        <w:jc w:val="both"/>
        <w:rPr>
          <w:rFonts w:ascii="Arial" w:hAnsi="Arial"/>
          <w:sz w:val="24"/>
          <w:u w:val="single"/>
        </w:rPr>
      </w:pPr>
    </w:p>
    <w:p w14:paraId="5FA50D97" w14:textId="77777777" w:rsidR="00F4172A" w:rsidRPr="0088712F" w:rsidRDefault="00F4172A" w:rsidP="00F4172A">
      <w:pPr>
        <w:tabs>
          <w:tab w:val="right" w:pos="8640"/>
        </w:tabs>
        <w:jc w:val="both"/>
        <w:rPr>
          <w:rFonts w:ascii="Arial" w:hAnsi="Arial"/>
          <w:sz w:val="24"/>
          <w:u w:val="single"/>
        </w:rPr>
      </w:pPr>
      <w:r w:rsidRPr="0088712F">
        <w:rPr>
          <w:rFonts w:ascii="Arial" w:hAnsi="Arial"/>
          <w:sz w:val="24"/>
        </w:rPr>
        <w:t xml:space="preserve">City: </w:t>
      </w:r>
      <w:r w:rsidRPr="0088712F">
        <w:rPr>
          <w:rFonts w:ascii="Arial" w:hAnsi="Arial"/>
          <w:sz w:val="24"/>
          <w:u w:val="single"/>
        </w:rPr>
        <w:t xml:space="preserve">                                                    </w:t>
      </w:r>
      <w:r w:rsidRPr="0088712F">
        <w:rPr>
          <w:rFonts w:ascii="Arial" w:hAnsi="Arial"/>
          <w:sz w:val="24"/>
        </w:rPr>
        <w:t xml:space="preserve"> State:</w:t>
      </w:r>
      <w:r w:rsidRPr="0088712F">
        <w:rPr>
          <w:rFonts w:ascii="Arial" w:hAnsi="Arial"/>
          <w:sz w:val="24"/>
          <w:u w:val="single"/>
        </w:rPr>
        <w:t xml:space="preserve">                         </w:t>
      </w:r>
      <w:r w:rsidRPr="0088712F">
        <w:rPr>
          <w:rFonts w:ascii="Arial" w:hAnsi="Arial"/>
          <w:sz w:val="24"/>
        </w:rPr>
        <w:t xml:space="preserve"> Zip Code:</w:t>
      </w:r>
      <w:r w:rsidRPr="0088712F">
        <w:rPr>
          <w:rFonts w:ascii="Arial" w:hAnsi="Arial"/>
          <w:sz w:val="24"/>
          <w:u w:val="single"/>
        </w:rPr>
        <w:t xml:space="preserve">       </w:t>
      </w:r>
      <w:r w:rsidRPr="0088712F">
        <w:rPr>
          <w:rFonts w:ascii="Arial" w:hAnsi="Arial"/>
          <w:sz w:val="24"/>
          <w:u w:val="single"/>
        </w:rPr>
        <w:tab/>
      </w:r>
      <w:r w:rsidRPr="0088712F">
        <w:rPr>
          <w:rFonts w:ascii="Arial" w:hAnsi="Arial"/>
          <w:sz w:val="24"/>
          <w:u w:val="single"/>
        </w:rPr>
        <w:tab/>
        <w:t xml:space="preserve">          </w:t>
      </w:r>
    </w:p>
    <w:p w14:paraId="5A0745FA" w14:textId="77777777" w:rsidR="00F4172A" w:rsidRPr="0088712F" w:rsidRDefault="00F4172A" w:rsidP="00F4172A">
      <w:pPr>
        <w:tabs>
          <w:tab w:val="right" w:pos="8640"/>
        </w:tabs>
        <w:jc w:val="both"/>
        <w:rPr>
          <w:rFonts w:ascii="Arial" w:hAnsi="Arial"/>
          <w:sz w:val="24"/>
          <w:u w:val="single"/>
        </w:rPr>
      </w:pPr>
      <w:r w:rsidRPr="0088712F">
        <w:rPr>
          <w:rFonts w:ascii="Arial" w:hAnsi="Arial"/>
          <w:sz w:val="24"/>
          <w:u w:val="single"/>
        </w:rPr>
        <w:t xml:space="preserve">  </w:t>
      </w:r>
    </w:p>
    <w:p w14:paraId="641465C7" w14:textId="77777777" w:rsidR="00F4172A" w:rsidRPr="0088712F" w:rsidRDefault="00F4172A" w:rsidP="00F4172A">
      <w:pPr>
        <w:tabs>
          <w:tab w:val="left" w:pos="5580"/>
        </w:tabs>
        <w:jc w:val="both"/>
        <w:rPr>
          <w:rFonts w:ascii="Arial" w:hAnsi="Arial"/>
          <w:sz w:val="24"/>
          <w:u w:val="single"/>
        </w:rPr>
      </w:pPr>
      <w:r w:rsidRPr="0088712F">
        <w:rPr>
          <w:rFonts w:ascii="Arial" w:hAnsi="Arial"/>
          <w:sz w:val="24"/>
        </w:rPr>
        <w:t>Telephone # (including area code):</w:t>
      </w:r>
      <w:r w:rsidRPr="0088712F">
        <w:rPr>
          <w:rFonts w:ascii="Arial" w:hAnsi="Arial"/>
          <w:sz w:val="24"/>
          <w:u w:val="single"/>
        </w:rPr>
        <w:tab/>
      </w:r>
      <w:r w:rsidRPr="0088712F">
        <w:rPr>
          <w:rFonts w:ascii="Arial" w:hAnsi="Arial"/>
          <w:sz w:val="24"/>
        </w:rPr>
        <w:t xml:space="preserve">   Email: </w:t>
      </w:r>
      <w:r w:rsidRPr="0088712F">
        <w:rPr>
          <w:rFonts w:ascii="Arial" w:hAnsi="Arial"/>
          <w:sz w:val="24"/>
          <w:u w:val="single"/>
        </w:rPr>
        <w:tab/>
      </w:r>
      <w:r w:rsidRPr="0088712F">
        <w:rPr>
          <w:rFonts w:ascii="Arial" w:hAnsi="Arial"/>
          <w:sz w:val="24"/>
          <w:u w:val="single"/>
        </w:rPr>
        <w:tab/>
      </w:r>
      <w:r w:rsidRPr="0088712F">
        <w:rPr>
          <w:rFonts w:ascii="Arial" w:hAnsi="Arial"/>
          <w:sz w:val="24"/>
          <w:u w:val="single"/>
        </w:rPr>
        <w:tab/>
      </w:r>
      <w:r w:rsidRPr="0088712F">
        <w:rPr>
          <w:rFonts w:ascii="Arial" w:hAnsi="Arial"/>
          <w:sz w:val="24"/>
          <w:u w:val="single"/>
        </w:rPr>
        <w:tab/>
      </w:r>
    </w:p>
    <w:p w14:paraId="7D917AF3" w14:textId="77777777" w:rsidR="00F4172A" w:rsidRDefault="00F4172A" w:rsidP="00F4172A">
      <w:p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2"/>
        </w:rPr>
      </w:pPr>
    </w:p>
    <w:p w14:paraId="5126BF8D" w14:textId="77777777" w:rsidR="00F4172A" w:rsidRDefault="00F4172A" w:rsidP="00F4172A">
      <w:pPr>
        <w:pBdr>
          <w:top w:val="single" w:sz="4" w:space="1" w:color="auto"/>
          <w:left w:val="single" w:sz="4" w:space="4" w:color="auto"/>
          <w:bottom w:val="single" w:sz="4" w:space="5" w:color="auto"/>
          <w:right w:val="single" w:sz="4" w:space="4" w:color="auto"/>
        </w:pBdr>
        <w:rPr>
          <w:rFonts w:ascii="Arial" w:hAnsi="Arial" w:cs="Arial"/>
          <w:sz w:val="18"/>
          <w:szCs w:val="18"/>
        </w:rPr>
      </w:pPr>
    </w:p>
    <w:p w14:paraId="568F670D" w14:textId="77777777" w:rsidR="00F4172A" w:rsidRDefault="00F4172A" w:rsidP="00F4172A">
      <w:pPr>
        <w:pBdr>
          <w:top w:val="single" w:sz="4" w:space="1" w:color="auto"/>
          <w:left w:val="single" w:sz="4" w:space="4" w:color="auto"/>
          <w:bottom w:val="single" w:sz="4" w:space="5" w:color="auto"/>
          <w:right w:val="single" w:sz="4" w:space="4" w:color="auto"/>
        </w:pBdr>
        <w:rPr>
          <w:rFonts w:ascii="Arial" w:hAnsi="Arial" w:cs="Arial"/>
          <w:sz w:val="18"/>
          <w:szCs w:val="18"/>
        </w:rPr>
      </w:pPr>
      <w:r>
        <w:rPr>
          <w:rFonts w:ascii="Arial" w:hAnsi="Arial" w:cs="Arial"/>
          <w:sz w:val="18"/>
          <w:szCs w:val="18"/>
        </w:rPr>
        <w:t>FOR CITY USE ONLY</w:t>
      </w:r>
    </w:p>
    <w:p w14:paraId="56714DF7" w14:textId="77777777" w:rsidR="00F4172A" w:rsidRPr="000D4939" w:rsidRDefault="00F4172A" w:rsidP="00F4172A">
      <w:pPr>
        <w:pBdr>
          <w:top w:val="single" w:sz="4" w:space="1" w:color="auto"/>
          <w:left w:val="single" w:sz="4" w:space="4" w:color="auto"/>
          <w:bottom w:val="single" w:sz="4" w:space="5" w:color="auto"/>
          <w:right w:val="single" w:sz="4" w:space="4" w:color="auto"/>
        </w:pBdr>
        <w:rPr>
          <w:rFonts w:ascii="Arial" w:hAnsi="Arial" w:cs="Arial"/>
          <w:sz w:val="18"/>
          <w:szCs w:val="18"/>
        </w:rPr>
        <w:sectPr w:rsidR="00F4172A" w:rsidRPr="000D4939" w:rsidSect="00F4172A">
          <w:headerReference w:type="default" r:id="rId30"/>
          <w:pgSz w:w="12240" w:h="15840" w:code="1"/>
          <w:pgMar w:top="720" w:right="1440" w:bottom="806" w:left="1440" w:header="720" w:footer="720" w:gutter="0"/>
          <w:pgNumType w:fmt="numberInDash"/>
          <w:cols w:space="720"/>
          <w:docGrid w:linePitch="360"/>
        </w:sectPr>
      </w:pPr>
      <w:r>
        <w:rPr>
          <w:rFonts w:ascii="Arial" w:hAnsi="Arial" w:cs="Arial"/>
          <w:sz w:val="18"/>
          <w:szCs w:val="18"/>
        </w:rPr>
        <w:t>NOTES:   _____________________________________</w:t>
      </w:r>
      <w:r w:rsidR="009B6908">
        <w:rPr>
          <w:rFonts w:ascii="Arial" w:hAnsi="Arial" w:cs="Arial"/>
          <w:sz w:val="18"/>
          <w:szCs w:val="18"/>
        </w:rPr>
        <w:t>__________________________</w:t>
      </w:r>
    </w:p>
    <w:p w14:paraId="53C8DA51" w14:textId="77777777" w:rsidR="009B6908" w:rsidRPr="000C41AC" w:rsidRDefault="009B6908" w:rsidP="009B6908">
      <w:pPr>
        <w:jc w:val="center"/>
        <w:rPr>
          <w:rFonts w:ascii="Arial" w:hAnsi="Arial" w:cs="Arial"/>
          <w:b/>
          <w:sz w:val="24"/>
        </w:rPr>
      </w:pPr>
      <w:bookmarkStart w:id="141" w:name="LivingWageOrdinance"/>
      <w:bookmarkEnd w:id="141"/>
      <w:r w:rsidRPr="000C41AC">
        <w:rPr>
          <w:noProof/>
          <w:sz w:val="24"/>
        </w:rPr>
        <w:drawing>
          <wp:anchor distT="0" distB="0" distL="114300" distR="114300" simplePos="0" relativeHeight="251663360" behindDoc="0" locked="0" layoutInCell="1" allowOverlap="0" wp14:anchorId="0F08EDB4" wp14:editId="6493CDF5">
            <wp:simplePos x="0" y="0"/>
            <wp:positionH relativeFrom="column">
              <wp:posOffset>0</wp:posOffset>
            </wp:positionH>
            <wp:positionV relativeFrom="paragraph">
              <wp:posOffset>28575</wp:posOffset>
            </wp:positionV>
            <wp:extent cx="800100" cy="664845"/>
            <wp:effectExtent l="0" t="0" r="0" b="1905"/>
            <wp:wrapNone/>
            <wp:docPr id="13" name="Picture 19" descr="Description: City Logo, 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ty Logo, std"/>
                    <pic:cNvPicPr>
                      <a:picLocks noChangeAspect="1" noChangeArrowheads="1"/>
                    </pic:cNvPicPr>
                  </pic:nvPicPr>
                  <pic:blipFill>
                    <a:blip r:embed="rId31">
                      <a:extLst>
                        <a:ext uri="{28A0092B-C50C-407E-A947-70E740481C1C}">
                          <a14:useLocalDpi xmlns:a14="http://schemas.microsoft.com/office/drawing/2010/main" val="0"/>
                        </a:ext>
                      </a:extLst>
                    </a:blip>
                    <a:srcRect b="21053"/>
                    <a:stretch>
                      <a:fillRect/>
                    </a:stretch>
                  </pic:blipFill>
                  <pic:spPr bwMode="auto">
                    <a:xfrm>
                      <a:off x="0" y="0"/>
                      <a:ext cx="800100" cy="664845"/>
                    </a:xfrm>
                    <a:prstGeom prst="rect">
                      <a:avLst/>
                    </a:prstGeom>
                    <a:noFill/>
                  </pic:spPr>
                </pic:pic>
              </a:graphicData>
            </a:graphic>
            <wp14:sizeRelH relativeFrom="page">
              <wp14:pctWidth>0</wp14:pctWidth>
            </wp14:sizeRelH>
            <wp14:sizeRelV relativeFrom="page">
              <wp14:pctHeight>0</wp14:pctHeight>
            </wp14:sizeRelV>
          </wp:anchor>
        </w:drawing>
      </w:r>
      <w:r w:rsidRPr="000C41AC">
        <w:rPr>
          <w:noProof/>
          <w:sz w:val="24"/>
        </w:rPr>
        <mc:AlternateContent>
          <mc:Choice Requires="wps">
            <w:drawing>
              <wp:anchor distT="0" distB="0" distL="114300" distR="114300" simplePos="0" relativeHeight="251664384" behindDoc="0" locked="0" layoutInCell="1" allowOverlap="1" wp14:anchorId="1551195B" wp14:editId="63467A5E">
                <wp:simplePos x="0" y="0"/>
                <wp:positionH relativeFrom="margin">
                  <wp:align>center</wp:align>
                </wp:positionH>
                <wp:positionV relativeFrom="paragraph">
                  <wp:posOffset>-571500</wp:posOffset>
                </wp:positionV>
                <wp:extent cx="1028700" cy="34290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1173B" w14:textId="77777777" w:rsidR="00833F84" w:rsidRPr="00516BBC" w:rsidRDefault="00833F84" w:rsidP="009B6908">
                            <w:pPr>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1195B" id="Text Box 10" o:spid="_x0000_s1029" type="#_x0000_t202" style="position:absolute;left:0;text-align:left;margin-left:0;margin-top:-45pt;width:81pt;height:2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" stroked="f">
                <v:textbox>
                  <w:txbxContent>
                    <w:p w14:paraId="5951173B" w14:textId="77777777" w:rsidR="00833F84" w:rsidRPr="00516BBC" w:rsidRDefault="00833F84" w:rsidP="009B6908">
                      <w:pPr>
                        <w:rPr>
                          <w:rFonts w:ascii="Arial" w:hAnsi="Arial" w:cs="Arial"/>
                          <w:szCs w:val="22"/>
                        </w:rPr>
                      </w:pPr>
                    </w:p>
                  </w:txbxContent>
                </v:textbox>
                <w10:wrap anchorx="margin"/>
              </v:shape>
            </w:pict>
          </mc:Fallback>
        </mc:AlternateContent>
      </w:r>
      <w:r w:rsidRPr="000C41AC">
        <w:rPr>
          <w:rFonts w:ascii="Arial" w:hAnsi="Arial" w:cs="Arial"/>
          <w:b/>
          <w:sz w:val="24"/>
        </w:rPr>
        <w:t>CITY OF SANTA MONICA</w:t>
      </w:r>
    </w:p>
    <w:p w14:paraId="5B6C2A3E" w14:textId="77777777" w:rsidR="009B6908" w:rsidRPr="000C41AC" w:rsidRDefault="009B6908" w:rsidP="009B6908">
      <w:pPr>
        <w:jc w:val="center"/>
        <w:rPr>
          <w:rFonts w:ascii="Arial" w:hAnsi="Arial" w:cs="Arial"/>
          <w:b/>
          <w:sz w:val="24"/>
        </w:rPr>
      </w:pPr>
      <w:r w:rsidRPr="000C41AC">
        <w:rPr>
          <w:rFonts w:ascii="Arial" w:hAnsi="Arial" w:cs="Arial"/>
          <w:b/>
          <w:sz w:val="24"/>
        </w:rPr>
        <w:t>LIVING WAGE ORDINANCE</w:t>
      </w:r>
    </w:p>
    <w:p w14:paraId="5F9D7E0A" w14:textId="77777777" w:rsidR="009B6908" w:rsidRPr="000C41AC" w:rsidRDefault="009B6908" w:rsidP="009B6908">
      <w:pPr>
        <w:jc w:val="center"/>
        <w:rPr>
          <w:rFonts w:ascii="Arial" w:hAnsi="Arial" w:cs="Arial"/>
          <w:b/>
          <w:sz w:val="24"/>
        </w:rPr>
      </w:pPr>
    </w:p>
    <w:p w14:paraId="37F92697" w14:textId="77777777" w:rsidR="009B6908" w:rsidRPr="000C41AC" w:rsidRDefault="009B6908" w:rsidP="009B6908">
      <w:pPr>
        <w:jc w:val="center"/>
        <w:rPr>
          <w:rFonts w:ascii="Arial" w:hAnsi="Arial" w:cs="Arial"/>
          <w:b/>
          <w:sz w:val="24"/>
        </w:rPr>
      </w:pPr>
      <w:r w:rsidRPr="000C41AC">
        <w:rPr>
          <w:rFonts w:ascii="Arial" w:hAnsi="Arial" w:cs="Arial"/>
          <w:b/>
          <w:sz w:val="24"/>
        </w:rPr>
        <w:t xml:space="preserve">Certification for Providers of Services to the </w:t>
      </w:r>
    </w:p>
    <w:p w14:paraId="6C4A4A57" w14:textId="77777777" w:rsidR="009B6908" w:rsidRPr="000C41AC" w:rsidRDefault="009B6908" w:rsidP="009B6908">
      <w:pPr>
        <w:jc w:val="center"/>
        <w:rPr>
          <w:rFonts w:ascii="Arial" w:hAnsi="Arial" w:cs="Arial"/>
          <w:b/>
          <w:sz w:val="24"/>
        </w:rPr>
      </w:pPr>
      <w:r w:rsidRPr="000C41AC">
        <w:rPr>
          <w:rFonts w:ascii="Arial" w:hAnsi="Arial" w:cs="Arial"/>
          <w:b/>
          <w:sz w:val="24"/>
        </w:rPr>
        <w:t>City of Santa Monica</w:t>
      </w:r>
    </w:p>
    <w:p w14:paraId="7912E37D" w14:textId="77777777" w:rsidR="009B6908" w:rsidRPr="000C41AC" w:rsidRDefault="009B6908" w:rsidP="009B6908">
      <w:pPr>
        <w:jc w:val="center"/>
        <w:rPr>
          <w:rFonts w:ascii="Arial" w:hAnsi="Arial" w:cs="Arial"/>
          <w:b/>
          <w:sz w:val="24"/>
        </w:rPr>
      </w:pPr>
      <w:r w:rsidRPr="000C41AC">
        <w:rPr>
          <w:rFonts w:ascii="Arial" w:hAnsi="Arial" w:cs="Arial"/>
          <w:b/>
          <w:sz w:val="24"/>
        </w:rPr>
        <w:t>(Fiscal Year 14/15 – July 1, 2014 through June 30, 2015)</w:t>
      </w:r>
    </w:p>
    <w:p w14:paraId="64AE2439" w14:textId="77777777" w:rsidR="009B6908" w:rsidRPr="000C41AC" w:rsidRDefault="009B6908" w:rsidP="009B6908">
      <w:pPr>
        <w:jc w:val="center"/>
        <w:rPr>
          <w:rFonts w:ascii="Arial" w:hAnsi="Arial" w:cs="Arial"/>
          <w:b/>
        </w:rPr>
      </w:pPr>
    </w:p>
    <w:p w14:paraId="07B09B9E" w14:textId="77777777" w:rsidR="009B6908" w:rsidRPr="000C41AC" w:rsidRDefault="009B6908" w:rsidP="009B6908">
      <w:pPr>
        <w:jc w:val="center"/>
        <w:rPr>
          <w:rFonts w:ascii="Arial" w:hAnsi="Arial" w:cs="Arial"/>
          <w:b/>
          <w:i/>
          <w:sz w:val="24"/>
        </w:rPr>
      </w:pPr>
      <w:r w:rsidRPr="000C41AC">
        <w:rPr>
          <w:rFonts w:ascii="Arial" w:hAnsi="Arial" w:cs="Arial"/>
          <w:b/>
          <w:i/>
          <w:sz w:val="24"/>
        </w:rPr>
        <w:t>TO BE COMPLETED BY ALL CONTRACTORS PROVIDING SERVICES TO</w:t>
      </w:r>
    </w:p>
    <w:p w14:paraId="1D4EA802" w14:textId="77777777" w:rsidR="009B6908" w:rsidRPr="000C41AC" w:rsidRDefault="009B6908" w:rsidP="009B6908">
      <w:pPr>
        <w:jc w:val="center"/>
        <w:rPr>
          <w:rFonts w:ascii="Arial" w:hAnsi="Arial" w:cs="Arial"/>
          <w:b/>
          <w:i/>
          <w:sz w:val="24"/>
        </w:rPr>
      </w:pPr>
      <w:r w:rsidRPr="000C41AC">
        <w:rPr>
          <w:rFonts w:ascii="Arial" w:hAnsi="Arial" w:cs="Arial"/>
          <w:b/>
          <w:i/>
          <w:sz w:val="24"/>
        </w:rPr>
        <w:t xml:space="preserve">THE CITY OF SANTA MONICA IN EXCESS OF $54,200 </w:t>
      </w:r>
    </w:p>
    <w:p w14:paraId="6D9023A0" w14:textId="77777777" w:rsidR="009B6908" w:rsidRDefault="009B6908" w:rsidP="009B6908">
      <w:pPr>
        <w:rPr>
          <w:rFonts w:ascii="Arial" w:hAnsi="Arial" w:cs="Arial"/>
          <w:sz w:val="24"/>
        </w:rPr>
      </w:pPr>
    </w:p>
    <w:p w14:paraId="4DB3953B" w14:textId="77777777" w:rsidR="009B6908" w:rsidRPr="000453D8" w:rsidRDefault="009B6908" w:rsidP="009B6908">
      <w:pPr>
        <w:jc w:val="both"/>
        <w:rPr>
          <w:rFonts w:ascii="Arial" w:hAnsi="Arial" w:cs="Arial"/>
          <w:szCs w:val="22"/>
        </w:rPr>
      </w:pPr>
      <w:r w:rsidRPr="000453D8">
        <w:rPr>
          <w:rFonts w:ascii="Arial" w:hAnsi="Arial" w:cs="Arial"/>
          <w:szCs w:val="22"/>
        </w:rPr>
        <w:t>The City of Santa Monica Municipal Code Chapter 4.65, Living Wage Ordinance (LWO), establishes a Minimum Wage of</w:t>
      </w:r>
      <w:r w:rsidRPr="000453D8">
        <w:rPr>
          <w:rFonts w:ascii="Arial" w:hAnsi="Arial" w:cs="Arial"/>
          <w:b/>
          <w:szCs w:val="22"/>
        </w:rPr>
        <w:t xml:space="preserve"> $15.37 per hour</w:t>
      </w:r>
      <w:r w:rsidRPr="000453D8">
        <w:rPr>
          <w:rFonts w:ascii="Arial" w:hAnsi="Arial" w:cs="Arial"/>
          <w:szCs w:val="22"/>
          <w:vertAlign w:val="superscript"/>
        </w:rPr>
        <w:t xml:space="preserve">1 </w:t>
      </w:r>
      <w:r w:rsidRPr="000453D8">
        <w:rPr>
          <w:rFonts w:ascii="Arial" w:hAnsi="Arial" w:cs="Arial"/>
          <w:szCs w:val="22"/>
        </w:rPr>
        <w:t xml:space="preserve">for certain employees of contractors providing services to the City where services exceed $54,200 or more and requires that contractors also provide the same health care and other benefits to employees’ same sex spouses and domestic partners as are provided to other employees’ spouses.  </w:t>
      </w:r>
    </w:p>
    <w:p w14:paraId="7D70C5AE" w14:textId="77777777" w:rsidR="009B6908" w:rsidRPr="000453D8" w:rsidDel="001F0E0A" w:rsidRDefault="009B6908" w:rsidP="009B6908">
      <w:pPr>
        <w:jc w:val="both"/>
        <w:rPr>
          <w:rFonts w:ascii="Arial" w:hAnsi="Arial" w:cs="Arial"/>
          <w:szCs w:val="22"/>
        </w:rPr>
      </w:pPr>
    </w:p>
    <w:p w14:paraId="6A5CAED3" w14:textId="77777777" w:rsidR="009B6908" w:rsidRPr="000453D8" w:rsidRDefault="009B6908" w:rsidP="009B6908">
      <w:pPr>
        <w:jc w:val="both"/>
        <w:rPr>
          <w:rFonts w:ascii="Arial" w:hAnsi="Arial" w:cs="Arial"/>
          <w:szCs w:val="22"/>
        </w:rPr>
      </w:pPr>
      <w:r w:rsidRPr="000453D8">
        <w:rPr>
          <w:rFonts w:ascii="Arial" w:hAnsi="Arial" w:cs="Arial"/>
          <w:szCs w:val="22"/>
        </w:rPr>
        <w:t xml:space="preserve">An employee covered by the LWO is any person who does not actually work as a manager, supervisor, or confidential employee, and who is not required to possess an occupational license. </w:t>
      </w:r>
    </w:p>
    <w:p w14:paraId="00ABD65B" w14:textId="77777777" w:rsidR="009B6908" w:rsidRPr="000453D8" w:rsidRDefault="009B6908" w:rsidP="009B6908">
      <w:pPr>
        <w:tabs>
          <w:tab w:val="right" w:pos="9000"/>
        </w:tabs>
        <w:jc w:val="both"/>
        <w:rPr>
          <w:rFonts w:ascii="Arial" w:hAnsi="Arial" w:cs="Arial"/>
          <w:szCs w:val="22"/>
        </w:rPr>
      </w:pPr>
    </w:p>
    <w:p w14:paraId="5B4B24A4" w14:textId="77777777" w:rsidR="009B6908" w:rsidRPr="000453D8" w:rsidRDefault="009B6908" w:rsidP="009B6908">
      <w:pPr>
        <w:tabs>
          <w:tab w:val="right" w:pos="9000"/>
        </w:tabs>
        <w:jc w:val="both"/>
        <w:rPr>
          <w:rFonts w:ascii="Arial" w:hAnsi="Arial" w:cs="Arial"/>
          <w:szCs w:val="22"/>
        </w:rPr>
      </w:pPr>
      <w:r w:rsidRPr="000453D8">
        <w:rPr>
          <w:rFonts w:ascii="Arial" w:hAnsi="Arial" w:cs="Arial"/>
          <w:szCs w:val="22"/>
        </w:rPr>
        <w:t xml:space="preserve">The Living Wage Ordinance applies the services sought pursuant to this bid and </w:t>
      </w:r>
      <w:r w:rsidRPr="000453D8">
        <w:rPr>
          <w:rFonts w:ascii="Arial" w:hAnsi="Arial" w:cs="Arial"/>
          <w:b/>
          <w:szCs w:val="22"/>
        </w:rPr>
        <w:t xml:space="preserve">bidders are required to prepare and return the Living Wage Certification Form. </w:t>
      </w:r>
      <w:r w:rsidRPr="000453D8">
        <w:rPr>
          <w:rFonts w:ascii="Arial" w:hAnsi="Arial" w:cs="Arial"/>
          <w:szCs w:val="22"/>
        </w:rPr>
        <w:t>If the bidder is selected, the bidder must maintain payroll records that include, at minimum, the full name of each employee providing services under the contract, job classification and rate of pay. Bids that fail to include Certification Forms may be considered non-responsive and excluded from further consideration.</w:t>
      </w:r>
    </w:p>
    <w:p w14:paraId="6CC9A1A3" w14:textId="77777777" w:rsidR="009B6908" w:rsidRPr="000453D8" w:rsidRDefault="009B6908" w:rsidP="009B6908">
      <w:pPr>
        <w:jc w:val="both"/>
        <w:rPr>
          <w:rFonts w:ascii="Arial" w:hAnsi="Arial" w:cs="Arial"/>
          <w:szCs w:val="22"/>
        </w:rPr>
      </w:pPr>
    </w:p>
    <w:p w14:paraId="0E4ACB66" w14:textId="77777777" w:rsidR="009B6908" w:rsidRPr="000453D8" w:rsidRDefault="009B6908" w:rsidP="009B6908">
      <w:pPr>
        <w:jc w:val="both"/>
        <w:rPr>
          <w:rFonts w:ascii="Arial" w:hAnsi="Arial" w:cs="Arial"/>
          <w:szCs w:val="22"/>
        </w:rPr>
      </w:pPr>
      <w:r w:rsidRPr="000453D8">
        <w:rPr>
          <w:rFonts w:ascii="Arial" w:hAnsi="Arial" w:cs="Arial"/>
          <w:szCs w:val="22"/>
        </w:rPr>
        <w:t>Please prepare the following certification if you are a contractor engaging in a contract for services with the City of Santa Monica in excess of $54,200.</w:t>
      </w:r>
    </w:p>
    <w:p w14:paraId="6669D228" w14:textId="77777777" w:rsidR="009B6908" w:rsidRPr="000453D8" w:rsidRDefault="009B6908" w:rsidP="009B6908">
      <w:pPr>
        <w:jc w:val="both"/>
        <w:rPr>
          <w:rFonts w:ascii="Arial" w:hAnsi="Arial" w:cs="Arial"/>
          <w:szCs w:val="22"/>
        </w:rPr>
      </w:pPr>
    </w:p>
    <w:p w14:paraId="04B03B07" w14:textId="77777777" w:rsidR="009B6908" w:rsidRPr="000453D8" w:rsidRDefault="009B6908" w:rsidP="009B6908">
      <w:pPr>
        <w:jc w:val="both"/>
        <w:rPr>
          <w:rFonts w:ascii="Arial" w:hAnsi="Arial" w:cs="Arial"/>
          <w:szCs w:val="22"/>
        </w:rPr>
      </w:pPr>
      <w:r w:rsidRPr="000453D8">
        <w:rPr>
          <w:rFonts w:ascii="Arial" w:hAnsi="Arial" w:cs="Arial"/>
          <w:szCs w:val="22"/>
        </w:rPr>
        <w:t xml:space="preserve">Your signature on this certification grants the City permission to review any and all payroll books and records and any company documents pertaining to the benefits offered to employees to assure your compliance with the LWO during the term of the contract.  </w:t>
      </w:r>
    </w:p>
    <w:p w14:paraId="77D51DA2" w14:textId="77777777" w:rsidR="009B6908" w:rsidRPr="000453D8" w:rsidRDefault="009B6908" w:rsidP="009B6908">
      <w:pPr>
        <w:jc w:val="both"/>
        <w:rPr>
          <w:rFonts w:ascii="Arial" w:hAnsi="Arial" w:cs="Arial"/>
          <w:szCs w:val="22"/>
        </w:rPr>
      </w:pPr>
    </w:p>
    <w:p w14:paraId="45DEC27E" w14:textId="77777777" w:rsidR="009B6908" w:rsidRPr="000453D8" w:rsidRDefault="009B6908" w:rsidP="009B6908">
      <w:pPr>
        <w:jc w:val="both"/>
        <w:rPr>
          <w:rFonts w:ascii="Arial" w:hAnsi="Arial" w:cs="Arial"/>
          <w:color w:val="000000"/>
          <w:szCs w:val="22"/>
        </w:rPr>
      </w:pPr>
      <w:r w:rsidRPr="000453D8">
        <w:rPr>
          <w:rFonts w:ascii="Arial" w:hAnsi="Arial" w:cs="Arial"/>
          <w:color w:val="000000"/>
          <w:szCs w:val="22"/>
        </w:rPr>
        <w:t>Please direct any questions and send the completed, signed Certification to:</w:t>
      </w:r>
    </w:p>
    <w:p w14:paraId="0DD83252" w14:textId="77777777" w:rsidR="009B6908" w:rsidRPr="000453D8" w:rsidRDefault="009B6908" w:rsidP="009B6908">
      <w:pPr>
        <w:jc w:val="both"/>
        <w:rPr>
          <w:rFonts w:ascii="Arial" w:hAnsi="Arial" w:cs="Arial"/>
          <w:color w:val="000000"/>
          <w:szCs w:val="22"/>
        </w:rPr>
      </w:pPr>
    </w:p>
    <w:p w14:paraId="3A0F1F66" w14:textId="77777777" w:rsidR="009B6908" w:rsidRPr="000453D8" w:rsidRDefault="009B6908" w:rsidP="009B6908">
      <w:pPr>
        <w:jc w:val="both"/>
        <w:rPr>
          <w:rFonts w:ascii="Arial" w:hAnsi="Arial" w:cs="Arial"/>
          <w:color w:val="000000"/>
          <w:szCs w:val="22"/>
        </w:rPr>
      </w:pPr>
      <w:r w:rsidRPr="000453D8">
        <w:rPr>
          <w:rFonts w:ascii="Arial" w:hAnsi="Arial" w:cs="Arial"/>
          <w:color w:val="000000"/>
          <w:szCs w:val="22"/>
        </w:rPr>
        <w:t>City of Santa Monica Finance Department</w:t>
      </w:r>
    </w:p>
    <w:p w14:paraId="71345AF4" w14:textId="77777777" w:rsidR="009B6908" w:rsidRPr="000453D8" w:rsidRDefault="009B6908" w:rsidP="009B6908">
      <w:pPr>
        <w:jc w:val="both"/>
        <w:rPr>
          <w:rFonts w:ascii="Arial" w:hAnsi="Arial" w:cs="Arial"/>
          <w:color w:val="000000"/>
          <w:szCs w:val="22"/>
        </w:rPr>
      </w:pPr>
      <w:r w:rsidRPr="000453D8">
        <w:rPr>
          <w:rFonts w:ascii="Arial" w:hAnsi="Arial" w:cs="Arial"/>
          <w:color w:val="000000"/>
          <w:szCs w:val="22"/>
        </w:rPr>
        <w:t>Attention:  Living Wage Compliance Section</w:t>
      </w:r>
    </w:p>
    <w:p w14:paraId="009226C0" w14:textId="77777777" w:rsidR="009B6908" w:rsidRPr="000453D8" w:rsidRDefault="009B6908" w:rsidP="009B6908">
      <w:pPr>
        <w:jc w:val="both"/>
        <w:rPr>
          <w:rFonts w:ascii="Arial" w:hAnsi="Arial" w:cs="Arial"/>
          <w:color w:val="000000"/>
          <w:szCs w:val="22"/>
        </w:rPr>
      </w:pPr>
      <w:r w:rsidRPr="000453D8">
        <w:rPr>
          <w:rFonts w:ascii="Arial" w:hAnsi="Arial" w:cs="Arial"/>
          <w:color w:val="000000"/>
          <w:szCs w:val="22"/>
        </w:rPr>
        <w:t>1717 4th Street, Suite 250</w:t>
      </w:r>
    </w:p>
    <w:p w14:paraId="01E53AA4" w14:textId="77777777" w:rsidR="009B6908" w:rsidRPr="000453D8" w:rsidRDefault="009B6908" w:rsidP="009B6908">
      <w:pPr>
        <w:jc w:val="both"/>
        <w:rPr>
          <w:rFonts w:ascii="Arial" w:hAnsi="Arial" w:cs="Arial"/>
          <w:color w:val="000000"/>
          <w:szCs w:val="22"/>
        </w:rPr>
      </w:pPr>
      <w:r w:rsidRPr="000453D8">
        <w:rPr>
          <w:rFonts w:ascii="Arial" w:hAnsi="Arial" w:cs="Arial"/>
          <w:color w:val="000000"/>
          <w:szCs w:val="22"/>
        </w:rPr>
        <w:t>Santa Monica, CA 90401</w:t>
      </w:r>
    </w:p>
    <w:p w14:paraId="52076378" w14:textId="77777777" w:rsidR="009B6908" w:rsidRPr="000453D8" w:rsidRDefault="009B6908" w:rsidP="009B6908">
      <w:pPr>
        <w:rPr>
          <w:rFonts w:ascii="Arial" w:hAnsi="Arial" w:cs="Arial"/>
          <w:color w:val="000000"/>
          <w:szCs w:val="22"/>
        </w:rPr>
      </w:pPr>
    </w:p>
    <w:p w14:paraId="007FD949" w14:textId="77777777" w:rsidR="009B6908" w:rsidRPr="000453D8" w:rsidRDefault="009B6908" w:rsidP="009B6908">
      <w:pPr>
        <w:rPr>
          <w:rFonts w:ascii="Arial" w:hAnsi="Arial" w:cs="Arial"/>
          <w:color w:val="000000"/>
          <w:szCs w:val="22"/>
        </w:rPr>
      </w:pPr>
      <w:r w:rsidRPr="000453D8">
        <w:rPr>
          <w:rFonts w:ascii="Arial" w:hAnsi="Arial" w:cs="Arial"/>
          <w:color w:val="000000"/>
          <w:szCs w:val="22"/>
        </w:rPr>
        <w:t xml:space="preserve">You can also contact staff regarding living wage ordinance questions by e-mail at </w:t>
      </w:r>
      <w:hyperlink r:id="rId32" w:history="1">
        <w:r w:rsidRPr="000453D8">
          <w:rPr>
            <w:rFonts w:ascii="Arial" w:hAnsi="Arial" w:cs="Arial"/>
            <w:color w:val="0000FF"/>
            <w:szCs w:val="22"/>
            <w:u w:val="single"/>
          </w:rPr>
          <w:t>finance.mailbox@smgov.net</w:t>
        </w:r>
      </w:hyperlink>
      <w:r w:rsidRPr="000453D8">
        <w:rPr>
          <w:rFonts w:ascii="Arial" w:hAnsi="Arial" w:cs="Arial"/>
          <w:color w:val="000000"/>
          <w:szCs w:val="22"/>
        </w:rPr>
        <w:t xml:space="preserve"> or by phone 310-458-8281. </w:t>
      </w:r>
    </w:p>
    <w:p w14:paraId="43BF72DA" w14:textId="77777777" w:rsidR="009B6908" w:rsidRPr="000C41AC" w:rsidRDefault="009B6908" w:rsidP="009B6908">
      <w:pPr>
        <w:rPr>
          <w:rFonts w:ascii="Arial" w:hAnsi="Arial" w:cs="Arial"/>
          <w:color w:val="000000"/>
          <w:sz w:val="24"/>
        </w:rPr>
      </w:pPr>
    </w:p>
    <w:p w14:paraId="22A5EAEB" w14:textId="77777777" w:rsidR="009B6908" w:rsidRPr="000C41AC" w:rsidRDefault="009B6908" w:rsidP="009B6908">
      <w:pPr>
        <w:spacing w:before="9" w:line="140" w:lineRule="exact"/>
        <w:rPr>
          <w:rFonts w:eastAsia="Calibri"/>
          <w:sz w:val="14"/>
          <w:szCs w:val="14"/>
        </w:rPr>
      </w:pPr>
    </w:p>
    <w:p w14:paraId="5231F084" w14:textId="77777777" w:rsidR="009B6908" w:rsidRPr="000453D8" w:rsidRDefault="009B6908" w:rsidP="009B6908">
      <w:pPr>
        <w:rPr>
          <w:rFonts w:ascii="Arial" w:eastAsia="Calibri" w:hAnsi="Arial" w:cs="Arial"/>
          <w:sz w:val="12"/>
          <w:szCs w:val="12"/>
        </w:rPr>
      </w:pPr>
      <w:r w:rsidRPr="000C41AC">
        <w:rPr>
          <w:noProof/>
        </w:rPr>
        <mc:AlternateContent>
          <mc:Choice Requires="wps">
            <w:drawing>
              <wp:inline distT="0" distB="0" distL="0" distR="0" wp14:anchorId="21D15ED6" wp14:editId="783006CA">
                <wp:extent cx="5981065" cy="0"/>
                <wp:effectExtent l="0" t="0" r="19685" b="19050"/>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F5A47EC" id="Freeform 9" o:spid="_x0000_s1026" style="width:470.95pt;height:0;visibility:visible;mso-wrap-style:square;mso-left-percent:-10001;mso-top-percent:-10001;mso-position-horizontal:absolute;mso-position-horizontal-relative:char;mso-position-vertical:absolute;mso-position-vertical-relative:line;mso-left-percent:-10001;mso-top-percent:-10001;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" path="m,l9419,e" filled="f" strokeweight=".54325mm">
                <v:path arrowok="t" o:connecttype="custom" o:connectlocs="0,0;5981065,0" o:connectangles="0,0"/>
                <w10:anchorlock/>
              </v:shape>
            </w:pict>
          </mc:Fallback>
        </mc:AlternateContent>
      </w:r>
      <w:r w:rsidRPr="000453D8">
        <w:rPr>
          <w:rFonts w:ascii="Arial" w:eastAsia="Calibri" w:hAnsi="Arial" w:cs="Arial"/>
          <w:position w:val="10"/>
          <w:sz w:val="12"/>
          <w:szCs w:val="12"/>
        </w:rPr>
        <w:t>1</w:t>
      </w:r>
      <w:r w:rsidRPr="000453D8">
        <w:rPr>
          <w:rFonts w:ascii="Arial" w:eastAsia="Calibri" w:hAnsi="Arial" w:cs="Arial"/>
          <w:spacing w:val="-1"/>
          <w:sz w:val="12"/>
          <w:szCs w:val="12"/>
        </w:rPr>
        <w:t>A</w:t>
      </w:r>
      <w:r w:rsidRPr="000453D8">
        <w:rPr>
          <w:rFonts w:ascii="Arial" w:eastAsia="Calibri" w:hAnsi="Arial" w:cs="Arial"/>
          <w:sz w:val="12"/>
          <w:szCs w:val="12"/>
        </w:rPr>
        <w:t>d</w:t>
      </w:r>
      <w:r w:rsidRPr="000453D8">
        <w:rPr>
          <w:rFonts w:ascii="Arial" w:eastAsia="Calibri" w:hAnsi="Arial" w:cs="Arial"/>
          <w:spacing w:val="1"/>
          <w:sz w:val="12"/>
          <w:szCs w:val="12"/>
        </w:rPr>
        <w:t>j</w:t>
      </w:r>
      <w:r w:rsidRPr="000453D8">
        <w:rPr>
          <w:rFonts w:ascii="Arial" w:eastAsia="Calibri" w:hAnsi="Arial" w:cs="Arial"/>
          <w:sz w:val="12"/>
          <w:szCs w:val="12"/>
        </w:rPr>
        <w:t>u</w:t>
      </w:r>
      <w:r w:rsidRPr="000453D8">
        <w:rPr>
          <w:rFonts w:ascii="Arial" w:eastAsia="Calibri" w:hAnsi="Arial" w:cs="Arial"/>
          <w:spacing w:val="1"/>
          <w:sz w:val="12"/>
          <w:szCs w:val="12"/>
        </w:rPr>
        <w:t>s</w:t>
      </w:r>
      <w:r w:rsidRPr="000453D8">
        <w:rPr>
          <w:rFonts w:ascii="Arial" w:eastAsia="Calibri" w:hAnsi="Arial" w:cs="Arial"/>
          <w:sz w:val="12"/>
          <w:szCs w:val="12"/>
        </w:rPr>
        <w:t>ted</w:t>
      </w:r>
      <w:r w:rsidRPr="000453D8">
        <w:rPr>
          <w:rFonts w:ascii="Arial" w:eastAsia="Calibri" w:hAnsi="Arial" w:cs="Arial"/>
          <w:spacing w:val="10"/>
          <w:sz w:val="12"/>
          <w:szCs w:val="12"/>
        </w:rPr>
        <w:t xml:space="preserve"> </w:t>
      </w:r>
      <w:r w:rsidRPr="000453D8">
        <w:rPr>
          <w:rFonts w:ascii="Arial" w:eastAsia="Calibri" w:hAnsi="Arial" w:cs="Arial"/>
          <w:sz w:val="12"/>
          <w:szCs w:val="12"/>
        </w:rPr>
        <w:t>a</w:t>
      </w:r>
      <w:r w:rsidRPr="000453D8">
        <w:rPr>
          <w:rFonts w:ascii="Arial" w:eastAsia="Calibri" w:hAnsi="Arial" w:cs="Arial"/>
          <w:spacing w:val="1"/>
          <w:sz w:val="12"/>
          <w:szCs w:val="12"/>
        </w:rPr>
        <w:t>n</w:t>
      </w:r>
      <w:r w:rsidRPr="000453D8">
        <w:rPr>
          <w:rFonts w:ascii="Arial" w:eastAsia="Calibri" w:hAnsi="Arial" w:cs="Arial"/>
          <w:sz w:val="12"/>
          <w:szCs w:val="12"/>
        </w:rPr>
        <w:t>n</w:t>
      </w:r>
      <w:r w:rsidRPr="000453D8">
        <w:rPr>
          <w:rFonts w:ascii="Arial" w:eastAsia="Calibri" w:hAnsi="Arial" w:cs="Arial"/>
          <w:spacing w:val="1"/>
          <w:sz w:val="12"/>
          <w:szCs w:val="12"/>
        </w:rPr>
        <w:t>u</w:t>
      </w:r>
      <w:r w:rsidRPr="000453D8">
        <w:rPr>
          <w:rFonts w:ascii="Arial" w:eastAsia="Calibri" w:hAnsi="Arial" w:cs="Arial"/>
          <w:sz w:val="12"/>
          <w:szCs w:val="12"/>
        </w:rPr>
        <w:t>a</w:t>
      </w:r>
      <w:r w:rsidRPr="000453D8">
        <w:rPr>
          <w:rFonts w:ascii="Arial" w:eastAsia="Calibri" w:hAnsi="Arial" w:cs="Arial"/>
          <w:spacing w:val="1"/>
          <w:sz w:val="12"/>
          <w:szCs w:val="12"/>
        </w:rPr>
        <w:t>ll</w:t>
      </w:r>
      <w:r w:rsidRPr="000453D8">
        <w:rPr>
          <w:rFonts w:ascii="Arial" w:eastAsia="Calibri" w:hAnsi="Arial" w:cs="Arial"/>
          <w:sz w:val="12"/>
          <w:szCs w:val="12"/>
        </w:rPr>
        <w:t>y</w:t>
      </w:r>
      <w:r w:rsidRPr="000453D8">
        <w:rPr>
          <w:rFonts w:ascii="Arial" w:eastAsia="Calibri" w:hAnsi="Arial" w:cs="Arial"/>
          <w:spacing w:val="8"/>
          <w:sz w:val="12"/>
          <w:szCs w:val="12"/>
        </w:rPr>
        <w:t xml:space="preserve"> </w:t>
      </w:r>
      <w:r w:rsidRPr="000453D8">
        <w:rPr>
          <w:rFonts w:ascii="Arial" w:eastAsia="Calibri" w:hAnsi="Arial" w:cs="Arial"/>
          <w:spacing w:val="2"/>
          <w:sz w:val="12"/>
          <w:szCs w:val="12"/>
        </w:rPr>
        <w:t>e</w:t>
      </w:r>
      <w:r w:rsidRPr="000453D8">
        <w:rPr>
          <w:rFonts w:ascii="Arial" w:eastAsia="Calibri" w:hAnsi="Arial" w:cs="Arial"/>
          <w:sz w:val="12"/>
          <w:szCs w:val="12"/>
        </w:rPr>
        <w:t>a</w:t>
      </w:r>
      <w:r w:rsidRPr="000453D8">
        <w:rPr>
          <w:rFonts w:ascii="Arial" w:eastAsia="Calibri" w:hAnsi="Arial" w:cs="Arial"/>
          <w:spacing w:val="1"/>
          <w:sz w:val="12"/>
          <w:szCs w:val="12"/>
        </w:rPr>
        <w:t>c</w:t>
      </w:r>
      <w:r w:rsidRPr="000453D8">
        <w:rPr>
          <w:rFonts w:ascii="Arial" w:eastAsia="Calibri" w:hAnsi="Arial" w:cs="Arial"/>
          <w:sz w:val="12"/>
          <w:szCs w:val="12"/>
        </w:rPr>
        <w:t>h</w:t>
      </w:r>
      <w:r w:rsidRPr="000453D8">
        <w:rPr>
          <w:rFonts w:ascii="Arial" w:eastAsia="Calibri" w:hAnsi="Arial" w:cs="Arial"/>
          <w:spacing w:val="14"/>
          <w:sz w:val="12"/>
          <w:szCs w:val="12"/>
        </w:rPr>
        <w:t xml:space="preserve"> </w:t>
      </w:r>
      <w:r w:rsidRPr="000453D8">
        <w:rPr>
          <w:rFonts w:ascii="Arial" w:eastAsia="Calibri" w:hAnsi="Arial" w:cs="Arial"/>
          <w:spacing w:val="1"/>
          <w:sz w:val="12"/>
          <w:szCs w:val="12"/>
        </w:rPr>
        <w:t>J</w:t>
      </w:r>
      <w:r w:rsidRPr="000453D8">
        <w:rPr>
          <w:rFonts w:ascii="Arial" w:eastAsia="Calibri" w:hAnsi="Arial" w:cs="Arial"/>
          <w:sz w:val="12"/>
          <w:szCs w:val="12"/>
        </w:rPr>
        <w:t>u</w:t>
      </w:r>
      <w:r w:rsidRPr="000453D8">
        <w:rPr>
          <w:rFonts w:ascii="Arial" w:eastAsia="Calibri" w:hAnsi="Arial" w:cs="Arial"/>
          <w:spacing w:val="3"/>
          <w:sz w:val="12"/>
          <w:szCs w:val="12"/>
        </w:rPr>
        <w:t>l</w:t>
      </w:r>
      <w:r w:rsidRPr="000453D8">
        <w:rPr>
          <w:rFonts w:ascii="Arial" w:eastAsia="Calibri" w:hAnsi="Arial" w:cs="Arial"/>
          <w:sz w:val="12"/>
          <w:szCs w:val="12"/>
        </w:rPr>
        <w:t>y</w:t>
      </w:r>
      <w:r w:rsidRPr="000453D8">
        <w:rPr>
          <w:rFonts w:ascii="Arial" w:eastAsia="Calibri" w:hAnsi="Arial" w:cs="Arial"/>
          <w:spacing w:val="11"/>
          <w:sz w:val="12"/>
          <w:szCs w:val="12"/>
        </w:rPr>
        <w:t xml:space="preserve"> </w:t>
      </w:r>
      <w:r w:rsidRPr="000453D8">
        <w:rPr>
          <w:rFonts w:ascii="Arial" w:eastAsia="Calibri" w:hAnsi="Arial" w:cs="Arial"/>
          <w:sz w:val="12"/>
          <w:szCs w:val="12"/>
        </w:rPr>
        <w:t>1</w:t>
      </w:r>
      <w:r w:rsidRPr="000453D8">
        <w:rPr>
          <w:rFonts w:ascii="Arial" w:eastAsia="Calibri" w:hAnsi="Arial" w:cs="Arial"/>
          <w:spacing w:val="17"/>
          <w:sz w:val="12"/>
          <w:szCs w:val="12"/>
        </w:rPr>
        <w:t xml:space="preserve"> </w:t>
      </w:r>
      <w:r w:rsidRPr="000453D8">
        <w:rPr>
          <w:rFonts w:ascii="Arial" w:eastAsia="Calibri" w:hAnsi="Arial" w:cs="Arial"/>
          <w:spacing w:val="2"/>
          <w:sz w:val="12"/>
          <w:szCs w:val="12"/>
        </w:rPr>
        <w:t>b</w:t>
      </w:r>
      <w:r w:rsidRPr="000453D8">
        <w:rPr>
          <w:rFonts w:ascii="Arial" w:eastAsia="Calibri" w:hAnsi="Arial" w:cs="Arial"/>
          <w:sz w:val="12"/>
          <w:szCs w:val="12"/>
        </w:rPr>
        <w:t>y</w:t>
      </w:r>
      <w:r w:rsidRPr="000453D8">
        <w:rPr>
          <w:rFonts w:ascii="Arial" w:eastAsia="Calibri" w:hAnsi="Arial" w:cs="Arial"/>
          <w:spacing w:val="13"/>
          <w:sz w:val="12"/>
          <w:szCs w:val="12"/>
        </w:rPr>
        <w:t xml:space="preserve"> </w:t>
      </w:r>
      <w:r w:rsidRPr="000453D8">
        <w:rPr>
          <w:rFonts w:ascii="Arial" w:eastAsia="Calibri" w:hAnsi="Arial" w:cs="Arial"/>
          <w:spacing w:val="2"/>
          <w:sz w:val="12"/>
          <w:szCs w:val="12"/>
        </w:rPr>
        <w:t>a</w:t>
      </w:r>
      <w:r w:rsidRPr="000453D8">
        <w:rPr>
          <w:rFonts w:ascii="Arial" w:eastAsia="Calibri" w:hAnsi="Arial" w:cs="Arial"/>
          <w:sz w:val="12"/>
          <w:szCs w:val="12"/>
        </w:rPr>
        <w:t>n</w:t>
      </w:r>
      <w:r w:rsidRPr="000453D8">
        <w:rPr>
          <w:rFonts w:ascii="Arial" w:eastAsia="Calibri" w:hAnsi="Arial" w:cs="Arial"/>
          <w:spacing w:val="16"/>
          <w:sz w:val="12"/>
          <w:szCs w:val="12"/>
        </w:rPr>
        <w:t xml:space="preserve"> </w:t>
      </w:r>
      <w:r w:rsidRPr="000453D8">
        <w:rPr>
          <w:rFonts w:ascii="Arial" w:eastAsia="Calibri" w:hAnsi="Arial" w:cs="Arial"/>
          <w:sz w:val="12"/>
          <w:szCs w:val="12"/>
        </w:rPr>
        <w:t>a</w:t>
      </w:r>
      <w:r w:rsidRPr="000453D8">
        <w:rPr>
          <w:rFonts w:ascii="Arial" w:eastAsia="Calibri" w:hAnsi="Arial" w:cs="Arial"/>
          <w:spacing w:val="4"/>
          <w:sz w:val="12"/>
          <w:szCs w:val="12"/>
        </w:rPr>
        <w:t>m</w:t>
      </w:r>
      <w:r w:rsidRPr="000453D8">
        <w:rPr>
          <w:rFonts w:ascii="Arial" w:eastAsia="Calibri" w:hAnsi="Arial" w:cs="Arial"/>
          <w:sz w:val="12"/>
          <w:szCs w:val="12"/>
        </w:rPr>
        <w:t>o</w:t>
      </w:r>
      <w:r w:rsidRPr="000453D8">
        <w:rPr>
          <w:rFonts w:ascii="Arial" w:eastAsia="Calibri" w:hAnsi="Arial" w:cs="Arial"/>
          <w:spacing w:val="-1"/>
          <w:sz w:val="12"/>
          <w:szCs w:val="12"/>
        </w:rPr>
        <w:t>u</w:t>
      </w:r>
      <w:r w:rsidRPr="000453D8">
        <w:rPr>
          <w:rFonts w:ascii="Arial" w:eastAsia="Calibri" w:hAnsi="Arial" w:cs="Arial"/>
          <w:sz w:val="12"/>
          <w:szCs w:val="12"/>
        </w:rPr>
        <w:t>nt</w:t>
      </w:r>
      <w:r w:rsidRPr="000453D8">
        <w:rPr>
          <w:rFonts w:ascii="Arial" w:eastAsia="Calibri" w:hAnsi="Arial" w:cs="Arial"/>
          <w:spacing w:val="11"/>
          <w:sz w:val="12"/>
          <w:szCs w:val="12"/>
        </w:rPr>
        <w:t xml:space="preserve"> </w:t>
      </w:r>
      <w:r w:rsidRPr="000453D8">
        <w:rPr>
          <w:rFonts w:ascii="Arial" w:eastAsia="Calibri" w:hAnsi="Arial" w:cs="Arial"/>
          <w:spacing w:val="1"/>
          <w:sz w:val="12"/>
          <w:szCs w:val="12"/>
        </w:rPr>
        <w:t>c</w:t>
      </w:r>
      <w:r w:rsidRPr="000453D8">
        <w:rPr>
          <w:rFonts w:ascii="Arial" w:eastAsia="Calibri" w:hAnsi="Arial" w:cs="Arial"/>
          <w:sz w:val="12"/>
          <w:szCs w:val="12"/>
        </w:rPr>
        <w:t>or</w:t>
      </w:r>
      <w:r w:rsidRPr="000453D8">
        <w:rPr>
          <w:rFonts w:ascii="Arial" w:eastAsia="Calibri" w:hAnsi="Arial" w:cs="Arial"/>
          <w:spacing w:val="1"/>
          <w:sz w:val="12"/>
          <w:szCs w:val="12"/>
        </w:rPr>
        <w:t>r</w:t>
      </w:r>
      <w:r w:rsidRPr="000453D8">
        <w:rPr>
          <w:rFonts w:ascii="Arial" w:eastAsia="Calibri" w:hAnsi="Arial" w:cs="Arial"/>
          <w:sz w:val="12"/>
          <w:szCs w:val="12"/>
        </w:rPr>
        <w:t>e</w:t>
      </w:r>
      <w:r w:rsidRPr="000453D8">
        <w:rPr>
          <w:rFonts w:ascii="Arial" w:eastAsia="Calibri" w:hAnsi="Arial" w:cs="Arial"/>
          <w:spacing w:val="1"/>
          <w:sz w:val="12"/>
          <w:szCs w:val="12"/>
        </w:rPr>
        <w:t>s</w:t>
      </w:r>
      <w:r w:rsidRPr="000453D8">
        <w:rPr>
          <w:rFonts w:ascii="Arial" w:eastAsia="Calibri" w:hAnsi="Arial" w:cs="Arial"/>
          <w:sz w:val="12"/>
          <w:szCs w:val="12"/>
        </w:rPr>
        <w:t>p</w:t>
      </w:r>
      <w:r w:rsidRPr="000453D8">
        <w:rPr>
          <w:rFonts w:ascii="Arial" w:eastAsia="Calibri" w:hAnsi="Arial" w:cs="Arial"/>
          <w:spacing w:val="-1"/>
          <w:sz w:val="12"/>
          <w:szCs w:val="12"/>
        </w:rPr>
        <w:t>o</w:t>
      </w:r>
      <w:r w:rsidRPr="000453D8">
        <w:rPr>
          <w:rFonts w:ascii="Arial" w:eastAsia="Calibri" w:hAnsi="Arial" w:cs="Arial"/>
          <w:sz w:val="12"/>
          <w:szCs w:val="12"/>
        </w:rPr>
        <w:t>n</w:t>
      </w:r>
      <w:r w:rsidRPr="000453D8">
        <w:rPr>
          <w:rFonts w:ascii="Arial" w:eastAsia="Calibri" w:hAnsi="Arial" w:cs="Arial"/>
          <w:spacing w:val="1"/>
          <w:sz w:val="12"/>
          <w:szCs w:val="12"/>
        </w:rPr>
        <w:t>d</w:t>
      </w:r>
      <w:r w:rsidRPr="000453D8">
        <w:rPr>
          <w:rFonts w:ascii="Arial" w:eastAsia="Calibri" w:hAnsi="Arial" w:cs="Arial"/>
          <w:spacing w:val="-1"/>
          <w:sz w:val="12"/>
          <w:szCs w:val="12"/>
        </w:rPr>
        <w:t>i</w:t>
      </w:r>
      <w:r w:rsidRPr="000453D8">
        <w:rPr>
          <w:rFonts w:ascii="Arial" w:eastAsia="Calibri" w:hAnsi="Arial" w:cs="Arial"/>
          <w:spacing w:val="2"/>
          <w:sz w:val="12"/>
          <w:szCs w:val="12"/>
        </w:rPr>
        <w:t>n</w:t>
      </w:r>
      <w:r w:rsidRPr="000453D8">
        <w:rPr>
          <w:rFonts w:ascii="Arial" w:eastAsia="Calibri" w:hAnsi="Arial" w:cs="Arial"/>
          <w:sz w:val="12"/>
          <w:szCs w:val="12"/>
        </w:rPr>
        <w:t>g</w:t>
      </w:r>
      <w:r w:rsidRPr="000453D8">
        <w:rPr>
          <w:rFonts w:ascii="Arial" w:eastAsia="Calibri" w:hAnsi="Arial" w:cs="Arial"/>
          <w:spacing w:val="5"/>
          <w:sz w:val="12"/>
          <w:szCs w:val="12"/>
        </w:rPr>
        <w:t xml:space="preserve"> </w:t>
      </w:r>
      <w:r w:rsidRPr="000453D8">
        <w:rPr>
          <w:rFonts w:ascii="Arial" w:eastAsia="Calibri" w:hAnsi="Arial" w:cs="Arial"/>
          <w:sz w:val="12"/>
          <w:szCs w:val="12"/>
        </w:rPr>
        <w:t>to</w:t>
      </w:r>
      <w:r w:rsidRPr="000453D8">
        <w:rPr>
          <w:rFonts w:ascii="Arial" w:eastAsia="Calibri" w:hAnsi="Arial" w:cs="Arial"/>
          <w:spacing w:val="16"/>
          <w:sz w:val="12"/>
          <w:szCs w:val="12"/>
        </w:rPr>
        <w:t xml:space="preserve"> </w:t>
      </w:r>
      <w:r w:rsidRPr="000453D8">
        <w:rPr>
          <w:rFonts w:ascii="Arial" w:eastAsia="Calibri" w:hAnsi="Arial" w:cs="Arial"/>
          <w:sz w:val="12"/>
          <w:szCs w:val="12"/>
        </w:rPr>
        <w:t>the</w:t>
      </w:r>
      <w:r w:rsidRPr="000453D8">
        <w:rPr>
          <w:rFonts w:ascii="Arial" w:eastAsia="Calibri" w:hAnsi="Arial" w:cs="Arial"/>
          <w:spacing w:val="15"/>
          <w:sz w:val="12"/>
          <w:szCs w:val="12"/>
        </w:rPr>
        <w:t xml:space="preserve"> </w:t>
      </w:r>
      <w:r w:rsidRPr="000453D8">
        <w:rPr>
          <w:rFonts w:ascii="Arial" w:eastAsia="Calibri" w:hAnsi="Arial" w:cs="Arial"/>
          <w:sz w:val="12"/>
          <w:szCs w:val="12"/>
        </w:rPr>
        <w:t>p</w:t>
      </w:r>
      <w:r w:rsidRPr="000453D8">
        <w:rPr>
          <w:rFonts w:ascii="Arial" w:eastAsia="Calibri" w:hAnsi="Arial" w:cs="Arial"/>
          <w:spacing w:val="3"/>
          <w:sz w:val="12"/>
          <w:szCs w:val="12"/>
        </w:rPr>
        <w:t>r</w:t>
      </w:r>
      <w:r w:rsidRPr="000453D8">
        <w:rPr>
          <w:rFonts w:ascii="Arial" w:eastAsia="Calibri" w:hAnsi="Arial" w:cs="Arial"/>
          <w:sz w:val="12"/>
          <w:szCs w:val="12"/>
        </w:rPr>
        <w:t>e</w:t>
      </w:r>
      <w:r w:rsidRPr="000453D8">
        <w:rPr>
          <w:rFonts w:ascii="Arial" w:eastAsia="Calibri" w:hAnsi="Arial" w:cs="Arial"/>
          <w:spacing w:val="1"/>
          <w:sz w:val="12"/>
          <w:szCs w:val="12"/>
        </w:rPr>
        <w:t>v</w:t>
      </w:r>
      <w:r w:rsidRPr="000453D8">
        <w:rPr>
          <w:rFonts w:ascii="Arial" w:eastAsia="Calibri" w:hAnsi="Arial" w:cs="Arial"/>
          <w:spacing w:val="-1"/>
          <w:sz w:val="12"/>
          <w:szCs w:val="12"/>
        </w:rPr>
        <w:t>i</w:t>
      </w:r>
      <w:r w:rsidRPr="000453D8">
        <w:rPr>
          <w:rFonts w:ascii="Arial" w:eastAsia="Calibri" w:hAnsi="Arial" w:cs="Arial"/>
          <w:sz w:val="12"/>
          <w:szCs w:val="12"/>
        </w:rPr>
        <w:t>o</w:t>
      </w:r>
      <w:r w:rsidRPr="000453D8">
        <w:rPr>
          <w:rFonts w:ascii="Arial" w:eastAsia="Calibri" w:hAnsi="Arial" w:cs="Arial"/>
          <w:spacing w:val="-1"/>
          <w:sz w:val="12"/>
          <w:szCs w:val="12"/>
        </w:rPr>
        <w:t>u</w:t>
      </w:r>
      <w:r w:rsidRPr="000453D8">
        <w:rPr>
          <w:rFonts w:ascii="Arial" w:eastAsia="Calibri" w:hAnsi="Arial" w:cs="Arial"/>
          <w:sz w:val="12"/>
          <w:szCs w:val="12"/>
        </w:rPr>
        <w:t>s</w:t>
      </w:r>
      <w:r w:rsidRPr="000453D8">
        <w:rPr>
          <w:rFonts w:ascii="Arial" w:eastAsia="Calibri" w:hAnsi="Arial" w:cs="Arial"/>
          <w:spacing w:val="16"/>
          <w:sz w:val="12"/>
          <w:szCs w:val="12"/>
        </w:rPr>
        <w:t xml:space="preserve"> </w:t>
      </w:r>
      <w:r w:rsidRPr="000453D8">
        <w:rPr>
          <w:rFonts w:ascii="Arial" w:eastAsia="Calibri" w:hAnsi="Arial" w:cs="Arial"/>
          <w:spacing w:val="-4"/>
          <w:sz w:val="12"/>
          <w:szCs w:val="12"/>
        </w:rPr>
        <w:t>y</w:t>
      </w:r>
      <w:r w:rsidRPr="000453D8">
        <w:rPr>
          <w:rFonts w:ascii="Arial" w:eastAsia="Calibri" w:hAnsi="Arial" w:cs="Arial"/>
          <w:spacing w:val="2"/>
          <w:sz w:val="12"/>
          <w:szCs w:val="12"/>
        </w:rPr>
        <w:t>e</w:t>
      </w:r>
      <w:r w:rsidRPr="000453D8">
        <w:rPr>
          <w:rFonts w:ascii="Arial" w:eastAsia="Calibri" w:hAnsi="Arial" w:cs="Arial"/>
          <w:sz w:val="12"/>
          <w:szCs w:val="12"/>
        </w:rPr>
        <w:t>ar’s</w:t>
      </w:r>
      <w:r w:rsidRPr="000453D8">
        <w:rPr>
          <w:rFonts w:ascii="Arial" w:eastAsia="Calibri" w:hAnsi="Arial" w:cs="Arial"/>
          <w:spacing w:val="14"/>
          <w:sz w:val="12"/>
          <w:szCs w:val="12"/>
        </w:rPr>
        <w:t xml:space="preserve"> </w:t>
      </w:r>
      <w:r w:rsidRPr="000453D8">
        <w:rPr>
          <w:rFonts w:ascii="Arial" w:eastAsia="Calibri" w:hAnsi="Arial" w:cs="Arial"/>
          <w:spacing w:val="1"/>
          <w:sz w:val="12"/>
          <w:szCs w:val="12"/>
        </w:rPr>
        <w:t>c</w:t>
      </w:r>
      <w:r w:rsidRPr="000453D8">
        <w:rPr>
          <w:rFonts w:ascii="Arial" w:eastAsia="Calibri" w:hAnsi="Arial" w:cs="Arial"/>
          <w:sz w:val="12"/>
          <w:szCs w:val="12"/>
        </w:rPr>
        <w:t>h</w:t>
      </w:r>
      <w:r w:rsidRPr="000453D8">
        <w:rPr>
          <w:rFonts w:ascii="Arial" w:eastAsia="Calibri" w:hAnsi="Arial" w:cs="Arial"/>
          <w:spacing w:val="-1"/>
          <w:sz w:val="12"/>
          <w:szCs w:val="12"/>
        </w:rPr>
        <w:t>a</w:t>
      </w:r>
      <w:r w:rsidRPr="000453D8">
        <w:rPr>
          <w:rFonts w:ascii="Arial" w:eastAsia="Calibri" w:hAnsi="Arial" w:cs="Arial"/>
          <w:sz w:val="12"/>
          <w:szCs w:val="12"/>
        </w:rPr>
        <w:t>n</w:t>
      </w:r>
      <w:r w:rsidRPr="000453D8">
        <w:rPr>
          <w:rFonts w:ascii="Arial" w:eastAsia="Calibri" w:hAnsi="Arial" w:cs="Arial"/>
          <w:spacing w:val="-1"/>
          <w:sz w:val="12"/>
          <w:szCs w:val="12"/>
        </w:rPr>
        <w:t>g</w:t>
      </w:r>
      <w:r w:rsidRPr="000453D8">
        <w:rPr>
          <w:rFonts w:ascii="Arial" w:eastAsia="Calibri" w:hAnsi="Arial" w:cs="Arial"/>
          <w:sz w:val="12"/>
          <w:szCs w:val="12"/>
        </w:rPr>
        <w:t>e</w:t>
      </w:r>
      <w:r w:rsidRPr="000453D8">
        <w:rPr>
          <w:rFonts w:ascii="Arial" w:eastAsia="Calibri" w:hAnsi="Arial" w:cs="Arial"/>
          <w:spacing w:val="11"/>
          <w:sz w:val="12"/>
          <w:szCs w:val="12"/>
        </w:rPr>
        <w:t xml:space="preserve"> </w:t>
      </w:r>
      <w:r w:rsidRPr="000453D8">
        <w:rPr>
          <w:rFonts w:ascii="Arial" w:eastAsia="Calibri" w:hAnsi="Arial" w:cs="Arial"/>
          <w:spacing w:val="1"/>
          <w:sz w:val="12"/>
          <w:szCs w:val="12"/>
        </w:rPr>
        <w:t>(J</w:t>
      </w:r>
      <w:r w:rsidRPr="000453D8">
        <w:rPr>
          <w:rFonts w:ascii="Arial" w:eastAsia="Calibri" w:hAnsi="Arial" w:cs="Arial"/>
          <w:sz w:val="12"/>
          <w:szCs w:val="12"/>
        </w:rPr>
        <w:t>a</w:t>
      </w:r>
      <w:r w:rsidRPr="000453D8">
        <w:rPr>
          <w:rFonts w:ascii="Arial" w:eastAsia="Calibri" w:hAnsi="Arial" w:cs="Arial"/>
          <w:spacing w:val="1"/>
          <w:sz w:val="12"/>
          <w:szCs w:val="12"/>
        </w:rPr>
        <w:t>n</w:t>
      </w:r>
      <w:r w:rsidRPr="000453D8">
        <w:rPr>
          <w:rFonts w:ascii="Arial" w:eastAsia="Calibri" w:hAnsi="Arial" w:cs="Arial"/>
          <w:sz w:val="12"/>
          <w:szCs w:val="12"/>
        </w:rPr>
        <w:t>u</w:t>
      </w:r>
      <w:r w:rsidRPr="000453D8">
        <w:rPr>
          <w:rFonts w:ascii="Arial" w:eastAsia="Calibri" w:hAnsi="Arial" w:cs="Arial"/>
          <w:spacing w:val="-1"/>
          <w:sz w:val="12"/>
          <w:szCs w:val="12"/>
        </w:rPr>
        <w:t>a</w:t>
      </w:r>
      <w:r w:rsidRPr="000453D8">
        <w:rPr>
          <w:rFonts w:ascii="Arial" w:eastAsia="Calibri" w:hAnsi="Arial" w:cs="Arial"/>
          <w:spacing w:val="3"/>
          <w:sz w:val="12"/>
          <w:szCs w:val="12"/>
        </w:rPr>
        <w:t>r</w:t>
      </w:r>
      <w:r w:rsidRPr="000453D8">
        <w:rPr>
          <w:rFonts w:ascii="Arial" w:eastAsia="Calibri" w:hAnsi="Arial" w:cs="Arial"/>
          <w:sz w:val="12"/>
          <w:szCs w:val="12"/>
        </w:rPr>
        <w:t>y</w:t>
      </w:r>
      <w:r w:rsidRPr="000453D8">
        <w:rPr>
          <w:rFonts w:ascii="Arial" w:eastAsia="Calibri" w:hAnsi="Arial" w:cs="Arial"/>
          <w:spacing w:val="7"/>
          <w:sz w:val="12"/>
          <w:szCs w:val="12"/>
        </w:rPr>
        <w:t xml:space="preserve"> </w:t>
      </w:r>
      <w:r w:rsidRPr="000453D8">
        <w:rPr>
          <w:rFonts w:ascii="Arial" w:eastAsia="Calibri" w:hAnsi="Arial" w:cs="Arial"/>
          <w:spacing w:val="2"/>
          <w:sz w:val="12"/>
          <w:szCs w:val="12"/>
        </w:rPr>
        <w:t>t</w:t>
      </w:r>
      <w:r w:rsidRPr="000453D8">
        <w:rPr>
          <w:rFonts w:ascii="Arial" w:eastAsia="Calibri" w:hAnsi="Arial" w:cs="Arial"/>
          <w:sz w:val="12"/>
          <w:szCs w:val="12"/>
        </w:rPr>
        <w:t xml:space="preserve">o </w:t>
      </w:r>
      <w:r w:rsidRPr="000453D8">
        <w:rPr>
          <w:rFonts w:ascii="Arial" w:eastAsia="Calibri" w:hAnsi="Arial" w:cs="Arial"/>
          <w:spacing w:val="1"/>
          <w:sz w:val="12"/>
          <w:szCs w:val="12"/>
        </w:rPr>
        <w:t>J</w:t>
      </w:r>
      <w:r w:rsidRPr="000453D8">
        <w:rPr>
          <w:rFonts w:ascii="Arial" w:eastAsia="Calibri" w:hAnsi="Arial" w:cs="Arial"/>
          <w:sz w:val="12"/>
          <w:szCs w:val="12"/>
        </w:rPr>
        <w:t>a</w:t>
      </w:r>
      <w:r w:rsidRPr="000453D8">
        <w:rPr>
          <w:rFonts w:ascii="Arial" w:eastAsia="Calibri" w:hAnsi="Arial" w:cs="Arial"/>
          <w:spacing w:val="-1"/>
          <w:sz w:val="12"/>
          <w:szCs w:val="12"/>
        </w:rPr>
        <w:t>n</w:t>
      </w:r>
      <w:r w:rsidRPr="000453D8">
        <w:rPr>
          <w:rFonts w:ascii="Arial" w:eastAsia="Calibri" w:hAnsi="Arial" w:cs="Arial"/>
          <w:sz w:val="12"/>
          <w:szCs w:val="12"/>
        </w:rPr>
        <w:t>u</w:t>
      </w:r>
      <w:r w:rsidRPr="000453D8">
        <w:rPr>
          <w:rFonts w:ascii="Arial" w:eastAsia="Calibri" w:hAnsi="Arial" w:cs="Arial"/>
          <w:spacing w:val="-1"/>
          <w:sz w:val="12"/>
          <w:szCs w:val="12"/>
        </w:rPr>
        <w:t>a</w:t>
      </w:r>
      <w:r w:rsidRPr="000453D8">
        <w:rPr>
          <w:rFonts w:ascii="Arial" w:eastAsia="Calibri" w:hAnsi="Arial" w:cs="Arial"/>
          <w:spacing w:val="3"/>
          <w:sz w:val="12"/>
          <w:szCs w:val="12"/>
        </w:rPr>
        <w:t>r</w:t>
      </w:r>
      <w:r w:rsidRPr="000453D8">
        <w:rPr>
          <w:rFonts w:ascii="Arial" w:eastAsia="Calibri" w:hAnsi="Arial" w:cs="Arial"/>
          <w:spacing w:val="-4"/>
          <w:sz w:val="12"/>
          <w:szCs w:val="12"/>
        </w:rPr>
        <w:t>y</w:t>
      </w:r>
      <w:r w:rsidRPr="000453D8">
        <w:rPr>
          <w:rFonts w:ascii="Arial" w:eastAsia="Calibri" w:hAnsi="Arial" w:cs="Arial"/>
          <w:sz w:val="12"/>
          <w:szCs w:val="12"/>
        </w:rPr>
        <w:t>)</w:t>
      </w:r>
      <w:r w:rsidRPr="000453D8">
        <w:rPr>
          <w:rFonts w:ascii="Arial" w:eastAsia="Calibri" w:hAnsi="Arial" w:cs="Arial"/>
          <w:spacing w:val="18"/>
          <w:sz w:val="12"/>
          <w:szCs w:val="12"/>
        </w:rPr>
        <w:t xml:space="preserve"> </w:t>
      </w:r>
      <w:r w:rsidR="000453D8" w:rsidRPr="000453D8">
        <w:rPr>
          <w:rFonts w:ascii="Arial" w:eastAsia="Calibri" w:hAnsi="Arial" w:cs="Arial"/>
          <w:spacing w:val="18"/>
          <w:sz w:val="12"/>
          <w:szCs w:val="12"/>
        </w:rPr>
        <w:t>i</w:t>
      </w:r>
      <w:r w:rsidRPr="000453D8">
        <w:rPr>
          <w:rFonts w:ascii="Arial" w:eastAsia="Calibri" w:hAnsi="Arial" w:cs="Arial"/>
          <w:sz w:val="12"/>
          <w:szCs w:val="12"/>
        </w:rPr>
        <w:t>n</w:t>
      </w:r>
      <w:r w:rsidRPr="000453D8">
        <w:rPr>
          <w:rFonts w:ascii="Arial" w:eastAsia="Calibri" w:hAnsi="Arial" w:cs="Arial"/>
          <w:spacing w:val="23"/>
          <w:sz w:val="12"/>
          <w:szCs w:val="12"/>
        </w:rPr>
        <w:t xml:space="preserve"> </w:t>
      </w:r>
      <w:r w:rsidRPr="000453D8">
        <w:rPr>
          <w:rFonts w:ascii="Arial" w:eastAsia="Calibri" w:hAnsi="Arial" w:cs="Arial"/>
          <w:sz w:val="12"/>
          <w:szCs w:val="12"/>
        </w:rPr>
        <w:t>the</w:t>
      </w:r>
      <w:r w:rsidRPr="000453D8">
        <w:rPr>
          <w:rFonts w:ascii="Arial" w:eastAsia="Calibri" w:hAnsi="Arial" w:cs="Arial"/>
          <w:spacing w:val="22"/>
          <w:sz w:val="12"/>
          <w:szCs w:val="12"/>
        </w:rPr>
        <w:t xml:space="preserve"> </w:t>
      </w:r>
      <w:r w:rsidRPr="000453D8">
        <w:rPr>
          <w:rFonts w:ascii="Arial" w:eastAsia="Calibri" w:hAnsi="Arial" w:cs="Arial"/>
          <w:sz w:val="12"/>
          <w:szCs w:val="12"/>
        </w:rPr>
        <w:t>C</w:t>
      </w:r>
      <w:r w:rsidRPr="000453D8">
        <w:rPr>
          <w:rFonts w:ascii="Arial" w:eastAsia="Calibri" w:hAnsi="Arial" w:cs="Arial"/>
          <w:spacing w:val="2"/>
          <w:sz w:val="12"/>
          <w:szCs w:val="12"/>
        </w:rPr>
        <w:t>o</w:t>
      </w:r>
      <w:r w:rsidRPr="000453D8">
        <w:rPr>
          <w:rFonts w:ascii="Arial" w:eastAsia="Calibri" w:hAnsi="Arial" w:cs="Arial"/>
          <w:sz w:val="12"/>
          <w:szCs w:val="12"/>
        </w:rPr>
        <w:t>n</w:t>
      </w:r>
      <w:r w:rsidRPr="000453D8">
        <w:rPr>
          <w:rFonts w:ascii="Arial" w:eastAsia="Calibri" w:hAnsi="Arial" w:cs="Arial"/>
          <w:spacing w:val="1"/>
          <w:sz w:val="12"/>
          <w:szCs w:val="12"/>
        </w:rPr>
        <w:t>s</w:t>
      </w:r>
      <w:r w:rsidRPr="000453D8">
        <w:rPr>
          <w:rFonts w:ascii="Arial" w:eastAsia="Calibri" w:hAnsi="Arial" w:cs="Arial"/>
          <w:sz w:val="12"/>
          <w:szCs w:val="12"/>
        </w:rPr>
        <w:t>u</w:t>
      </w:r>
      <w:r w:rsidRPr="000453D8">
        <w:rPr>
          <w:rFonts w:ascii="Arial" w:eastAsia="Calibri" w:hAnsi="Arial" w:cs="Arial"/>
          <w:spacing w:val="4"/>
          <w:sz w:val="12"/>
          <w:szCs w:val="12"/>
        </w:rPr>
        <w:t>m</w:t>
      </w:r>
      <w:r w:rsidRPr="000453D8">
        <w:rPr>
          <w:rFonts w:ascii="Arial" w:eastAsia="Calibri" w:hAnsi="Arial" w:cs="Arial"/>
          <w:sz w:val="12"/>
          <w:szCs w:val="12"/>
        </w:rPr>
        <w:t>er</w:t>
      </w:r>
      <w:r w:rsidRPr="000453D8">
        <w:rPr>
          <w:rFonts w:ascii="Arial" w:eastAsia="Calibri" w:hAnsi="Arial" w:cs="Arial"/>
          <w:spacing w:val="12"/>
          <w:sz w:val="12"/>
          <w:szCs w:val="12"/>
        </w:rPr>
        <w:t xml:space="preserve"> </w:t>
      </w:r>
      <w:r w:rsidRPr="000453D8">
        <w:rPr>
          <w:rFonts w:ascii="Arial" w:eastAsia="Calibri" w:hAnsi="Arial" w:cs="Arial"/>
          <w:spacing w:val="-1"/>
          <w:sz w:val="12"/>
          <w:szCs w:val="12"/>
        </w:rPr>
        <w:t>P</w:t>
      </w:r>
      <w:r w:rsidRPr="000453D8">
        <w:rPr>
          <w:rFonts w:ascii="Arial" w:eastAsia="Calibri" w:hAnsi="Arial" w:cs="Arial"/>
          <w:spacing w:val="1"/>
          <w:sz w:val="12"/>
          <w:szCs w:val="12"/>
        </w:rPr>
        <w:t>r</w:t>
      </w:r>
      <w:r w:rsidRPr="000453D8">
        <w:rPr>
          <w:rFonts w:ascii="Arial" w:eastAsia="Calibri" w:hAnsi="Arial" w:cs="Arial"/>
          <w:spacing w:val="-1"/>
          <w:sz w:val="12"/>
          <w:szCs w:val="12"/>
        </w:rPr>
        <w:t>i</w:t>
      </w:r>
      <w:r w:rsidRPr="000453D8">
        <w:rPr>
          <w:rFonts w:ascii="Arial" w:eastAsia="Calibri" w:hAnsi="Arial" w:cs="Arial"/>
          <w:spacing w:val="1"/>
          <w:sz w:val="12"/>
          <w:szCs w:val="12"/>
        </w:rPr>
        <w:t>c</w:t>
      </w:r>
      <w:r w:rsidRPr="000453D8">
        <w:rPr>
          <w:rFonts w:ascii="Arial" w:eastAsia="Calibri" w:hAnsi="Arial" w:cs="Arial"/>
          <w:sz w:val="12"/>
          <w:szCs w:val="12"/>
        </w:rPr>
        <w:t>e</w:t>
      </w:r>
      <w:r w:rsidRPr="000453D8">
        <w:rPr>
          <w:rFonts w:ascii="Arial" w:eastAsia="Calibri" w:hAnsi="Arial" w:cs="Arial"/>
          <w:spacing w:val="18"/>
          <w:sz w:val="12"/>
          <w:szCs w:val="12"/>
        </w:rPr>
        <w:t xml:space="preserve"> </w:t>
      </w:r>
      <w:r w:rsidRPr="000453D8">
        <w:rPr>
          <w:rFonts w:ascii="Arial" w:eastAsia="Calibri" w:hAnsi="Arial" w:cs="Arial"/>
          <w:spacing w:val="2"/>
          <w:sz w:val="12"/>
          <w:szCs w:val="12"/>
        </w:rPr>
        <w:t>I</w:t>
      </w:r>
      <w:r w:rsidRPr="000453D8">
        <w:rPr>
          <w:rFonts w:ascii="Arial" w:eastAsia="Calibri" w:hAnsi="Arial" w:cs="Arial"/>
          <w:sz w:val="12"/>
          <w:szCs w:val="12"/>
        </w:rPr>
        <w:t>n</w:t>
      </w:r>
      <w:r w:rsidRPr="000453D8">
        <w:rPr>
          <w:rFonts w:ascii="Arial" w:eastAsia="Calibri" w:hAnsi="Arial" w:cs="Arial"/>
          <w:spacing w:val="-1"/>
          <w:sz w:val="12"/>
          <w:szCs w:val="12"/>
        </w:rPr>
        <w:t>d</w:t>
      </w:r>
      <w:r w:rsidRPr="000453D8">
        <w:rPr>
          <w:rFonts w:ascii="Arial" w:eastAsia="Calibri" w:hAnsi="Arial" w:cs="Arial"/>
          <w:sz w:val="12"/>
          <w:szCs w:val="12"/>
        </w:rPr>
        <w:t>ex</w:t>
      </w:r>
      <w:r w:rsidRPr="000453D8">
        <w:rPr>
          <w:rFonts w:ascii="Arial" w:eastAsia="Calibri" w:hAnsi="Arial" w:cs="Arial"/>
          <w:spacing w:val="19"/>
          <w:sz w:val="12"/>
          <w:szCs w:val="12"/>
        </w:rPr>
        <w:t xml:space="preserve"> </w:t>
      </w:r>
      <w:r w:rsidRPr="000453D8">
        <w:rPr>
          <w:rFonts w:ascii="Arial" w:eastAsia="Calibri" w:hAnsi="Arial" w:cs="Arial"/>
          <w:spacing w:val="2"/>
          <w:sz w:val="12"/>
          <w:szCs w:val="12"/>
        </w:rPr>
        <w:t>f</w:t>
      </w:r>
      <w:r w:rsidRPr="000453D8">
        <w:rPr>
          <w:rFonts w:ascii="Arial" w:eastAsia="Calibri" w:hAnsi="Arial" w:cs="Arial"/>
          <w:sz w:val="12"/>
          <w:szCs w:val="12"/>
        </w:rPr>
        <w:t>or</w:t>
      </w:r>
      <w:r w:rsidRPr="000453D8">
        <w:rPr>
          <w:rFonts w:ascii="Arial" w:eastAsia="Calibri" w:hAnsi="Arial" w:cs="Arial"/>
          <w:spacing w:val="22"/>
          <w:sz w:val="12"/>
          <w:szCs w:val="12"/>
        </w:rPr>
        <w:t xml:space="preserve"> </w:t>
      </w:r>
      <w:r w:rsidRPr="000453D8">
        <w:rPr>
          <w:rFonts w:ascii="Arial" w:eastAsia="Calibri" w:hAnsi="Arial" w:cs="Arial"/>
          <w:sz w:val="12"/>
          <w:szCs w:val="12"/>
        </w:rPr>
        <w:t>U</w:t>
      </w:r>
      <w:r w:rsidRPr="000453D8">
        <w:rPr>
          <w:rFonts w:ascii="Arial" w:eastAsia="Calibri" w:hAnsi="Arial" w:cs="Arial"/>
          <w:spacing w:val="1"/>
          <w:sz w:val="12"/>
          <w:szCs w:val="12"/>
        </w:rPr>
        <w:t>r</w:t>
      </w:r>
      <w:r w:rsidRPr="000453D8">
        <w:rPr>
          <w:rFonts w:ascii="Arial" w:eastAsia="Calibri" w:hAnsi="Arial" w:cs="Arial"/>
          <w:sz w:val="12"/>
          <w:szCs w:val="12"/>
        </w:rPr>
        <w:t>b</w:t>
      </w:r>
      <w:r w:rsidRPr="000453D8">
        <w:rPr>
          <w:rFonts w:ascii="Arial" w:eastAsia="Calibri" w:hAnsi="Arial" w:cs="Arial"/>
          <w:spacing w:val="1"/>
          <w:sz w:val="12"/>
          <w:szCs w:val="12"/>
        </w:rPr>
        <w:t>a</w:t>
      </w:r>
      <w:r w:rsidRPr="000453D8">
        <w:rPr>
          <w:rFonts w:ascii="Arial" w:eastAsia="Calibri" w:hAnsi="Arial" w:cs="Arial"/>
          <w:sz w:val="12"/>
          <w:szCs w:val="12"/>
        </w:rPr>
        <w:t>n</w:t>
      </w:r>
      <w:r w:rsidRPr="000453D8">
        <w:rPr>
          <w:rFonts w:ascii="Arial" w:eastAsia="Calibri" w:hAnsi="Arial" w:cs="Arial"/>
          <w:spacing w:val="16"/>
          <w:sz w:val="12"/>
          <w:szCs w:val="12"/>
        </w:rPr>
        <w:t xml:space="preserve"> </w:t>
      </w:r>
      <w:r w:rsidRPr="000453D8">
        <w:rPr>
          <w:rFonts w:ascii="Arial" w:eastAsia="Calibri" w:hAnsi="Arial" w:cs="Arial"/>
          <w:spacing w:val="9"/>
          <w:sz w:val="12"/>
          <w:szCs w:val="12"/>
        </w:rPr>
        <w:t>W</w:t>
      </w:r>
      <w:r w:rsidRPr="000453D8">
        <w:rPr>
          <w:rFonts w:ascii="Arial" w:eastAsia="Calibri" w:hAnsi="Arial" w:cs="Arial"/>
          <w:sz w:val="12"/>
          <w:szCs w:val="12"/>
        </w:rPr>
        <w:t>a</w:t>
      </w:r>
      <w:r w:rsidRPr="000453D8">
        <w:rPr>
          <w:rFonts w:ascii="Arial" w:eastAsia="Calibri" w:hAnsi="Arial" w:cs="Arial"/>
          <w:spacing w:val="-3"/>
          <w:sz w:val="12"/>
          <w:szCs w:val="12"/>
        </w:rPr>
        <w:t>g</w:t>
      </w:r>
      <w:r w:rsidRPr="000453D8">
        <w:rPr>
          <w:rFonts w:ascii="Arial" w:eastAsia="Calibri" w:hAnsi="Arial" w:cs="Arial"/>
          <w:sz w:val="12"/>
          <w:szCs w:val="12"/>
        </w:rPr>
        <w:t>e</w:t>
      </w:r>
      <w:r w:rsidRPr="000453D8">
        <w:rPr>
          <w:rFonts w:ascii="Arial" w:eastAsia="Calibri" w:hAnsi="Arial" w:cs="Arial"/>
          <w:spacing w:val="18"/>
          <w:sz w:val="12"/>
          <w:szCs w:val="12"/>
        </w:rPr>
        <w:t xml:space="preserve"> </w:t>
      </w:r>
      <w:r w:rsidRPr="000453D8">
        <w:rPr>
          <w:rFonts w:ascii="Arial" w:eastAsia="Calibri" w:hAnsi="Arial" w:cs="Arial"/>
          <w:spacing w:val="1"/>
          <w:sz w:val="12"/>
          <w:szCs w:val="12"/>
        </w:rPr>
        <w:t>E</w:t>
      </w:r>
      <w:r w:rsidRPr="000453D8">
        <w:rPr>
          <w:rFonts w:ascii="Arial" w:eastAsia="Calibri" w:hAnsi="Arial" w:cs="Arial"/>
          <w:sz w:val="12"/>
          <w:szCs w:val="12"/>
        </w:rPr>
        <w:t>arners</w:t>
      </w:r>
      <w:r w:rsidRPr="000453D8">
        <w:rPr>
          <w:rFonts w:ascii="Arial" w:eastAsia="Calibri" w:hAnsi="Arial" w:cs="Arial"/>
          <w:spacing w:val="17"/>
          <w:sz w:val="12"/>
          <w:szCs w:val="12"/>
        </w:rPr>
        <w:t xml:space="preserve"> </w:t>
      </w:r>
      <w:r w:rsidRPr="000453D8">
        <w:rPr>
          <w:rFonts w:ascii="Arial" w:eastAsia="Calibri" w:hAnsi="Arial" w:cs="Arial"/>
          <w:sz w:val="12"/>
          <w:szCs w:val="12"/>
        </w:rPr>
        <w:t>a</w:t>
      </w:r>
      <w:r w:rsidRPr="000453D8">
        <w:rPr>
          <w:rFonts w:ascii="Arial" w:eastAsia="Calibri" w:hAnsi="Arial" w:cs="Arial"/>
          <w:spacing w:val="1"/>
          <w:sz w:val="12"/>
          <w:szCs w:val="12"/>
        </w:rPr>
        <w:t>n</w:t>
      </w:r>
      <w:r w:rsidRPr="000453D8">
        <w:rPr>
          <w:rFonts w:ascii="Arial" w:eastAsia="Calibri" w:hAnsi="Arial" w:cs="Arial"/>
          <w:sz w:val="12"/>
          <w:szCs w:val="12"/>
        </w:rPr>
        <w:t>d</w:t>
      </w:r>
      <w:r w:rsidRPr="000453D8">
        <w:rPr>
          <w:rFonts w:ascii="Arial" w:eastAsia="Calibri" w:hAnsi="Arial" w:cs="Arial"/>
          <w:spacing w:val="20"/>
          <w:sz w:val="12"/>
          <w:szCs w:val="12"/>
        </w:rPr>
        <w:t xml:space="preserve"> </w:t>
      </w:r>
      <w:r w:rsidRPr="000453D8">
        <w:rPr>
          <w:rFonts w:ascii="Arial" w:eastAsia="Calibri" w:hAnsi="Arial" w:cs="Arial"/>
          <w:spacing w:val="2"/>
          <w:sz w:val="12"/>
          <w:szCs w:val="12"/>
        </w:rPr>
        <w:t>C</w:t>
      </w:r>
      <w:r w:rsidRPr="000453D8">
        <w:rPr>
          <w:rFonts w:ascii="Arial" w:eastAsia="Calibri" w:hAnsi="Arial" w:cs="Arial"/>
          <w:spacing w:val="-1"/>
          <w:sz w:val="12"/>
          <w:szCs w:val="12"/>
        </w:rPr>
        <w:t>l</w:t>
      </w:r>
      <w:r w:rsidRPr="000453D8">
        <w:rPr>
          <w:rFonts w:ascii="Arial" w:eastAsia="Calibri" w:hAnsi="Arial" w:cs="Arial"/>
          <w:sz w:val="12"/>
          <w:szCs w:val="12"/>
        </w:rPr>
        <w:t>eric</w:t>
      </w:r>
      <w:r w:rsidRPr="000453D8">
        <w:rPr>
          <w:rFonts w:ascii="Arial" w:eastAsia="Calibri" w:hAnsi="Arial" w:cs="Arial"/>
          <w:spacing w:val="2"/>
          <w:sz w:val="12"/>
          <w:szCs w:val="12"/>
        </w:rPr>
        <w:t>a</w:t>
      </w:r>
      <w:r w:rsidRPr="000453D8">
        <w:rPr>
          <w:rFonts w:ascii="Arial" w:eastAsia="Calibri" w:hAnsi="Arial" w:cs="Arial"/>
          <w:sz w:val="12"/>
          <w:szCs w:val="12"/>
        </w:rPr>
        <w:t>l</w:t>
      </w:r>
      <w:r w:rsidRPr="000453D8">
        <w:rPr>
          <w:rFonts w:ascii="Arial" w:eastAsia="Calibri" w:hAnsi="Arial" w:cs="Arial"/>
          <w:spacing w:val="13"/>
          <w:sz w:val="12"/>
          <w:szCs w:val="12"/>
        </w:rPr>
        <w:t xml:space="preserve"> </w:t>
      </w:r>
      <w:r w:rsidRPr="000453D8">
        <w:rPr>
          <w:rFonts w:ascii="Arial" w:eastAsia="Calibri" w:hAnsi="Arial" w:cs="Arial"/>
          <w:spacing w:val="9"/>
          <w:sz w:val="12"/>
          <w:szCs w:val="12"/>
        </w:rPr>
        <w:t>W</w:t>
      </w:r>
      <w:r w:rsidRPr="000453D8">
        <w:rPr>
          <w:rFonts w:ascii="Arial" w:eastAsia="Calibri" w:hAnsi="Arial" w:cs="Arial"/>
          <w:spacing w:val="-3"/>
          <w:sz w:val="12"/>
          <w:szCs w:val="12"/>
        </w:rPr>
        <w:t>o</w:t>
      </w:r>
      <w:r w:rsidRPr="000453D8">
        <w:rPr>
          <w:rFonts w:ascii="Arial" w:eastAsia="Calibri" w:hAnsi="Arial" w:cs="Arial"/>
          <w:spacing w:val="-2"/>
          <w:sz w:val="12"/>
          <w:szCs w:val="12"/>
        </w:rPr>
        <w:t>r</w:t>
      </w:r>
      <w:r w:rsidRPr="000453D8">
        <w:rPr>
          <w:rFonts w:ascii="Arial" w:eastAsia="Calibri" w:hAnsi="Arial" w:cs="Arial"/>
          <w:spacing w:val="3"/>
          <w:sz w:val="12"/>
          <w:szCs w:val="12"/>
        </w:rPr>
        <w:t>k</w:t>
      </w:r>
      <w:r w:rsidRPr="000453D8">
        <w:rPr>
          <w:rFonts w:ascii="Arial" w:eastAsia="Calibri" w:hAnsi="Arial" w:cs="Arial"/>
          <w:sz w:val="12"/>
          <w:szCs w:val="12"/>
        </w:rPr>
        <w:t>ers</w:t>
      </w:r>
      <w:r w:rsidRPr="000453D8">
        <w:rPr>
          <w:rFonts w:ascii="Arial" w:eastAsia="Calibri" w:hAnsi="Arial" w:cs="Arial"/>
          <w:spacing w:val="26"/>
          <w:sz w:val="12"/>
          <w:szCs w:val="12"/>
        </w:rPr>
        <w:t xml:space="preserve"> </w:t>
      </w:r>
      <w:r w:rsidRPr="000453D8">
        <w:rPr>
          <w:rFonts w:ascii="Arial" w:eastAsia="Calibri" w:hAnsi="Arial" w:cs="Arial"/>
          <w:sz w:val="12"/>
          <w:szCs w:val="12"/>
        </w:rPr>
        <w:t>1982</w:t>
      </w:r>
      <w:r w:rsidRPr="000453D8">
        <w:rPr>
          <w:rFonts w:ascii="Arial" w:eastAsia="Calibri" w:hAnsi="Arial" w:cs="Arial"/>
          <w:spacing w:val="1"/>
          <w:sz w:val="12"/>
          <w:szCs w:val="12"/>
        </w:rPr>
        <w:t>-</w:t>
      </w:r>
      <w:r w:rsidRPr="000453D8">
        <w:rPr>
          <w:rFonts w:ascii="Arial" w:eastAsia="Calibri" w:hAnsi="Arial" w:cs="Arial"/>
          <w:sz w:val="12"/>
          <w:szCs w:val="12"/>
        </w:rPr>
        <w:t>8</w:t>
      </w:r>
      <w:r w:rsidRPr="000453D8">
        <w:rPr>
          <w:rFonts w:ascii="Arial" w:eastAsia="Calibri" w:hAnsi="Arial" w:cs="Arial"/>
          <w:spacing w:val="2"/>
          <w:sz w:val="12"/>
          <w:szCs w:val="12"/>
        </w:rPr>
        <w:t>4</w:t>
      </w:r>
      <w:r w:rsidRPr="000453D8">
        <w:rPr>
          <w:rFonts w:ascii="Arial" w:eastAsia="Calibri" w:hAnsi="Arial" w:cs="Arial"/>
          <w:spacing w:val="-1"/>
          <w:sz w:val="12"/>
          <w:szCs w:val="12"/>
        </w:rPr>
        <w:t>=</w:t>
      </w:r>
      <w:r w:rsidRPr="000453D8">
        <w:rPr>
          <w:rFonts w:ascii="Arial" w:eastAsia="Calibri" w:hAnsi="Arial" w:cs="Arial"/>
          <w:spacing w:val="2"/>
          <w:sz w:val="12"/>
          <w:szCs w:val="12"/>
        </w:rPr>
        <w:t>1</w:t>
      </w:r>
      <w:r w:rsidRPr="000453D8">
        <w:rPr>
          <w:rFonts w:ascii="Arial" w:eastAsia="Calibri" w:hAnsi="Arial" w:cs="Arial"/>
          <w:sz w:val="12"/>
          <w:szCs w:val="12"/>
        </w:rPr>
        <w:t>00</w:t>
      </w:r>
      <w:r w:rsidRPr="000453D8">
        <w:rPr>
          <w:rFonts w:ascii="Arial" w:eastAsia="Calibri" w:hAnsi="Arial" w:cs="Arial"/>
          <w:spacing w:val="11"/>
          <w:sz w:val="12"/>
          <w:szCs w:val="12"/>
        </w:rPr>
        <w:t xml:space="preserve"> </w:t>
      </w:r>
      <w:r w:rsidRPr="000453D8">
        <w:rPr>
          <w:rFonts w:ascii="Arial" w:eastAsia="Calibri" w:hAnsi="Arial" w:cs="Arial"/>
          <w:spacing w:val="2"/>
          <w:sz w:val="12"/>
          <w:szCs w:val="12"/>
        </w:rPr>
        <w:t>f</w:t>
      </w:r>
      <w:r w:rsidRPr="000453D8">
        <w:rPr>
          <w:rFonts w:ascii="Arial" w:eastAsia="Calibri" w:hAnsi="Arial" w:cs="Arial"/>
          <w:sz w:val="12"/>
          <w:szCs w:val="12"/>
        </w:rPr>
        <w:t>or L</w:t>
      </w:r>
      <w:r w:rsidRPr="000453D8">
        <w:rPr>
          <w:rFonts w:ascii="Arial" w:eastAsia="Calibri" w:hAnsi="Arial" w:cs="Arial"/>
          <w:spacing w:val="-1"/>
          <w:sz w:val="12"/>
          <w:szCs w:val="12"/>
        </w:rPr>
        <w:t>o</w:t>
      </w:r>
      <w:r w:rsidRPr="000453D8">
        <w:rPr>
          <w:rFonts w:ascii="Arial" w:eastAsia="Calibri" w:hAnsi="Arial" w:cs="Arial"/>
          <w:sz w:val="12"/>
          <w:szCs w:val="12"/>
        </w:rPr>
        <w:t>s</w:t>
      </w:r>
      <w:r w:rsidRPr="000453D8">
        <w:rPr>
          <w:rFonts w:ascii="Arial" w:eastAsia="Calibri" w:hAnsi="Arial" w:cs="Arial"/>
          <w:spacing w:val="-2"/>
          <w:sz w:val="12"/>
          <w:szCs w:val="12"/>
        </w:rPr>
        <w:t xml:space="preserve"> </w:t>
      </w:r>
      <w:r w:rsidRPr="000453D8">
        <w:rPr>
          <w:rFonts w:ascii="Arial" w:eastAsia="Calibri" w:hAnsi="Arial" w:cs="Arial"/>
          <w:spacing w:val="-1"/>
          <w:w w:val="99"/>
          <w:sz w:val="12"/>
          <w:szCs w:val="12"/>
        </w:rPr>
        <w:t>A</w:t>
      </w:r>
      <w:r w:rsidRPr="000453D8">
        <w:rPr>
          <w:rFonts w:ascii="Arial" w:eastAsia="Calibri" w:hAnsi="Arial" w:cs="Arial"/>
          <w:spacing w:val="2"/>
          <w:w w:val="99"/>
          <w:sz w:val="12"/>
          <w:szCs w:val="12"/>
        </w:rPr>
        <w:t>n</w:t>
      </w:r>
      <w:r w:rsidRPr="000453D8">
        <w:rPr>
          <w:rFonts w:ascii="Arial" w:eastAsia="Calibri" w:hAnsi="Arial" w:cs="Arial"/>
          <w:w w:val="99"/>
          <w:sz w:val="12"/>
          <w:szCs w:val="12"/>
        </w:rPr>
        <w:t>g</w:t>
      </w:r>
      <w:r w:rsidRPr="000453D8">
        <w:rPr>
          <w:rFonts w:ascii="Arial" w:eastAsia="Calibri" w:hAnsi="Arial" w:cs="Arial"/>
          <w:spacing w:val="1"/>
          <w:w w:val="99"/>
          <w:sz w:val="12"/>
          <w:szCs w:val="12"/>
        </w:rPr>
        <w:t>e</w:t>
      </w:r>
      <w:r w:rsidRPr="000453D8">
        <w:rPr>
          <w:rFonts w:ascii="Arial" w:eastAsia="Calibri" w:hAnsi="Arial" w:cs="Arial"/>
          <w:spacing w:val="-1"/>
          <w:w w:val="99"/>
          <w:sz w:val="12"/>
          <w:szCs w:val="12"/>
        </w:rPr>
        <w:t>l</w:t>
      </w:r>
      <w:r w:rsidRPr="000453D8">
        <w:rPr>
          <w:rFonts w:ascii="Arial" w:eastAsia="Calibri" w:hAnsi="Arial" w:cs="Arial"/>
          <w:w w:val="99"/>
          <w:sz w:val="12"/>
          <w:szCs w:val="12"/>
        </w:rPr>
        <w:t>e</w:t>
      </w:r>
      <w:r w:rsidRPr="000453D8">
        <w:rPr>
          <w:rFonts w:ascii="Arial" w:eastAsia="Calibri" w:hAnsi="Arial" w:cs="Arial"/>
          <w:spacing w:val="2"/>
          <w:w w:val="99"/>
          <w:sz w:val="12"/>
          <w:szCs w:val="12"/>
        </w:rPr>
        <w:t>s</w:t>
      </w:r>
      <w:r w:rsidRPr="000453D8">
        <w:rPr>
          <w:rFonts w:ascii="Arial" w:eastAsia="Calibri" w:hAnsi="Arial" w:cs="Arial"/>
          <w:spacing w:val="1"/>
          <w:w w:val="99"/>
          <w:sz w:val="12"/>
          <w:szCs w:val="12"/>
        </w:rPr>
        <w:t>-</w:t>
      </w:r>
      <w:r w:rsidRPr="000453D8">
        <w:rPr>
          <w:rFonts w:ascii="Arial" w:eastAsia="Calibri" w:hAnsi="Arial" w:cs="Arial"/>
          <w:w w:val="99"/>
          <w:sz w:val="12"/>
          <w:szCs w:val="12"/>
        </w:rPr>
        <w:t>R</w:t>
      </w:r>
      <w:r w:rsidRPr="000453D8">
        <w:rPr>
          <w:rFonts w:ascii="Arial" w:eastAsia="Calibri" w:hAnsi="Arial" w:cs="Arial"/>
          <w:spacing w:val="1"/>
          <w:w w:val="99"/>
          <w:sz w:val="12"/>
          <w:szCs w:val="12"/>
        </w:rPr>
        <w:t>i</w:t>
      </w:r>
      <w:r w:rsidRPr="000453D8">
        <w:rPr>
          <w:rFonts w:ascii="Arial" w:eastAsia="Calibri" w:hAnsi="Arial" w:cs="Arial"/>
          <w:spacing w:val="-1"/>
          <w:w w:val="99"/>
          <w:sz w:val="12"/>
          <w:szCs w:val="12"/>
        </w:rPr>
        <w:t>v</w:t>
      </w:r>
      <w:r w:rsidRPr="000453D8">
        <w:rPr>
          <w:rFonts w:ascii="Arial" w:eastAsia="Calibri" w:hAnsi="Arial" w:cs="Arial"/>
          <w:w w:val="99"/>
          <w:sz w:val="12"/>
          <w:szCs w:val="12"/>
        </w:rPr>
        <w:t>er</w:t>
      </w:r>
      <w:r w:rsidRPr="000453D8">
        <w:rPr>
          <w:rFonts w:ascii="Arial" w:eastAsia="Calibri" w:hAnsi="Arial" w:cs="Arial"/>
          <w:spacing w:val="2"/>
          <w:w w:val="99"/>
          <w:sz w:val="12"/>
          <w:szCs w:val="12"/>
        </w:rPr>
        <w:t>s</w:t>
      </w:r>
      <w:r w:rsidRPr="000453D8">
        <w:rPr>
          <w:rFonts w:ascii="Arial" w:eastAsia="Calibri" w:hAnsi="Arial" w:cs="Arial"/>
          <w:spacing w:val="-1"/>
          <w:w w:val="99"/>
          <w:sz w:val="12"/>
          <w:szCs w:val="12"/>
        </w:rPr>
        <w:t>i</w:t>
      </w:r>
      <w:r w:rsidRPr="000453D8">
        <w:rPr>
          <w:rFonts w:ascii="Arial" w:eastAsia="Calibri" w:hAnsi="Arial" w:cs="Arial"/>
          <w:spacing w:val="2"/>
          <w:w w:val="99"/>
          <w:sz w:val="12"/>
          <w:szCs w:val="12"/>
        </w:rPr>
        <w:t>d</w:t>
      </w:r>
      <w:r w:rsidRPr="000453D8">
        <w:rPr>
          <w:rFonts w:ascii="Arial" w:eastAsia="Calibri" w:hAnsi="Arial" w:cs="Arial"/>
          <w:w w:val="99"/>
          <w:sz w:val="12"/>
          <w:szCs w:val="12"/>
        </w:rPr>
        <w:t>e</w:t>
      </w:r>
      <w:r w:rsidRPr="000453D8">
        <w:rPr>
          <w:rFonts w:ascii="Arial" w:eastAsia="Calibri" w:hAnsi="Arial" w:cs="Arial"/>
          <w:spacing w:val="1"/>
          <w:w w:val="99"/>
          <w:sz w:val="12"/>
          <w:szCs w:val="12"/>
        </w:rPr>
        <w:t>-Or</w:t>
      </w:r>
      <w:r w:rsidRPr="000453D8">
        <w:rPr>
          <w:rFonts w:ascii="Arial" w:eastAsia="Calibri" w:hAnsi="Arial" w:cs="Arial"/>
          <w:w w:val="99"/>
          <w:sz w:val="12"/>
          <w:szCs w:val="12"/>
        </w:rPr>
        <w:t>a</w:t>
      </w:r>
      <w:r w:rsidRPr="000453D8">
        <w:rPr>
          <w:rFonts w:ascii="Arial" w:eastAsia="Calibri" w:hAnsi="Arial" w:cs="Arial"/>
          <w:spacing w:val="-1"/>
          <w:w w:val="99"/>
          <w:sz w:val="12"/>
          <w:szCs w:val="12"/>
        </w:rPr>
        <w:t>n</w:t>
      </w:r>
      <w:r w:rsidRPr="000453D8">
        <w:rPr>
          <w:rFonts w:ascii="Arial" w:eastAsia="Calibri" w:hAnsi="Arial" w:cs="Arial"/>
          <w:w w:val="99"/>
          <w:sz w:val="12"/>
          <w:szCs w:val="12"/>
        </w:rPr>
        <w:t>ge</w:t>
      </w:r>
      <w:r w:rsidR="000453D8">
        <w:rPr>
          <w:rFonts w:ascii="Arial" w:eastAsia="Calibri" w:hAnsi="Arial" w:cs="Arial"/>
          <w:w w:val="99"/>
          <w:sz w:val="12"/>
          <w:szCs w:val="12"/>
        </w:rPr>
        <w:t xml:space="preserve"> </w:t>
      </w:r>
      <w:r w:rsidRPr="000453D8">
        <w:rPr>
          <w:rFonts w:ascii="Arial" w:eastAsia="Calibri" w:hAnsi="Arial" w:cs="Arial"/>
          <w:spacing w:val="2"/>
          <w:sz w:val="12"/>
          <w:szCs w:val="12"/>
        </w:rPr>
        <w:t>C</w:t>
      </w:r>
      <w:r w:rsidRPr="000453D8">
        <w:rPr>
          <w:rFonts w:ascii="Arial" w:eastAsia="Calibri" w:hAnsi="Arial" w:cs="Arial"/>
          <w:sz w:val="12"/>
          <w:szCs w:val="12"/>
        </w:rPr>
        <w:t>o</w:t>
      </w:r>
      <w:r w:rsidRPr="000453D8">
        <w:rPr>
          <w:rFonts w:ascii="Arial" w:eastAsia="Calibri" w:hAnsi="Arial" w:cs="Arial"/>
          <w:spacing w:val="-1"/>
          <w:sz w:val="12"/>
          <w:szCs w:val="12"/>
        </w:rPr>
        <w:t>u</w:t>
      </w:r>
      <w:r w:rsidRPr="000453D8">
        <w:rPr>
          <w:rFonts w:ascii="Arial" w:eastAsia="Calibri" w:hAnsi="Arial" w:cs="Arial"/>
          <w:spacing w:val="2"/>
          <w:sz w:val="12"/>
          <w:szCs w:val="12"/>
        </w:rPr>
        <w:t>nt</w:t>
      </w:r>
      <w:r w:rsidRPr="000453D8">
        <w:rPr>
          <w:rFonts w:ascii="Arial" w:eastAsia="Calibri" w:hAnsi="Arial" w:cs="Arial"/>
          <w:spacing w:val="-4"/>
          <w:sz w:val="12"/>
          <w:szCs w:val="12"/>
        </w:rPr>
        <w:t>y</w:t>
      </w:r>
      <w:r w:rsidRPr="000453D8">
        <w:rPr>
          <w:rFonts w:ascii="Arial" w:eastAsia="Calibri" w:hAnsi="Arial" w:cs="Arial"/>
          <w:sz w:val="12"/>
          <w:szCs w:val="12"/>
        </w:rPr>
        <w:t>,</w:t>
      </w:r>
      <w:r w:rsidRPr="000453D8">
        <w:rPr>
          <w:rFonts w:ascii="Arial" w:eastAsia="Calibri" w:hAnsi="Arial" w:cs="Arial"/>
          <w:spacing w:val="-5"/>
          <w:sz w:val="12"/>
          <w:szCs w:val="12"/>
        </w:rPr>
        <w:t xml:space="preserve"> </w:t>
      </w:r>
      <w:r w:rsidRPr="000453D8">
        <w:rPr>
          <w:rFonts w:ascii="Arial" w:eastAsia="Calibri" w:hAnsi="Arial" w:cs="Arial"/>
          <w:sz w:val="12"/>
          <w:szCs w:val="12"/>
        </w:rPr>
        <w:t>C</w:t>
      </w:r>
      <w:r w:rsidRPr="000453D8">
        <w:rPr>
          <w:rFonts w:ascii="Arial" w:eastAsia="Calibri" w:hAnsi="Arial" w:cs="Arial"/>
          <w:spacing w:val="2"/>
          <w:sz w:val="12"/>
          <w:szCs w:val="12"/>
        </w:rPr>
        <w:t>a</w:t>
      </w:r>
      <w:r w:rsidRPr="000453D8">
        <w:rPr>
          <w:rFonts w:ascii="Arial" w:eastAsia="Calibri" w:hAnsi="Arial" w:cs="Arial"/>
          <w:spacing w:val="-1"/>
          <w:sz w:val="12"/>
          <w:szCs w:val="12"/>
        </w:rPr>
        <w:t>li</w:t>
      </w:r>
      <w:r w:rsidRPr="000453D8">
        <w:rPr>
          <w:rFonts w:ascii="Arial" w:eastAsia="Calibri" w:hAnsi="Arial" w:cs="Arial"/>
          <w:spacing w:val="2"/>
          <w:sz w:val="12"/>
          <w:szCs w:val="12"/>
        </w:rPr>
        <w:t>f</w:t>
      </w:r>
      <w:r w:rsidRPr="000453D8">
        <w:rPr>
          <w:rFonts w:ascii="Arial" w:eastAsia="Calibri" w:hAnsi="Arial" w:cs="Arial"/>
          <w:sz w:val="12"/>
          <w:szCs w:val="12"/>
        </w:rPr>
        <w:t>orn</w:t>
      </w:r>
      <w:r w:rsidRPr="000453D8">
        <w:rPr>
          <w:rFonts w:ascii="Arial" w:eastAsia="Calibri" w:hAnsi="Arial" w:cs="Arial"/>
          <w:spacing w:val="1"/>
          <w:sz w:val="12"/>
          <w:szCs w:val="12"/>
        </w:rPr>
        <w:t>i</w:t>
      </w:r>
      <w:r w:rsidRPr="000453D8">
        <w:rPr>
          <w:rFonts w:ascii="Arial" w:eastAsia="Calibri" w:hAnsi="Arial" w:cs="Arial"/>
          <w:sz w:val="12"/>
          <w:szCs w:val="12"/>
        </w:rPr>
        <w:t>a</w:t>
      </w:r>
    </w:p>
    <w:p w14:paraId="60E4EC2A" w14:textId="77777777" w:rsidR="009B6908" w:rsidRPr="009B6908" w:rsidRDefault="009B6908" w:rsidP="009B6908">
      <w:pPr>
        <w:jc w:val="center"/>
        <w:rPr>
          <w:rFonts w:ascii="Arial" w:eastAsia="Calibri" w:hAnsi="Arial" w:cs="Arial"/>
          <w:sz w:val="16"/>
          <w:szCs w:val="16"/>
        </w:rPr>
      </w:pPr>
      <w:bookmarkStart w:id="142" w:name="LivingWageOrdinanceCertification"/>
      <w:bookmarkEnd w:id="142"/>
      <w:r w:rsidRPr="000C41AC">
        <w:rPr>
          <w:rFonts w:ascii="Arial" w:hAnsi="Arial" w:cs="Arial"/>
          <w:b/>
          <w:sz w:val="24"/>
        </w:rPr>
        <w:t>CITY OF SANTA MONICA</w:t>
      </w:r>
    </w:p>
    <w:p w14:paraId="4944FCE5" w14:textId="77777777" w:rsidR="009B6908" w:rsidRPr="000C41AC" w:rsidRDefault="009B6908" w:rsidP="009B6908">
      <w:pPr>
        <w:jc w:val="center"/>
        <w:rPr>
          <w:rFonts w:ascii="Arial" w:hAnsi="Arial" w:cs="Arial"/>
          <w:b/>
          <w:sz w:val="24"/>
        </w:rPr>
      </w:pPr>
      <w:r w:rsidRPr="000C41AC">
        <w:rPr>
          <w:rFonts w:ascii="Arial" w:hAnsi="Arial" w:cs="Arial"/>
          <w:b/>
          <w:sz w:val="24"/>
        </w:rPr>
        <w:t xml:space="preserve">LIVING WAGE ORDINANCE CERTIFICATION </w:t>
      </w:r>
    </w:p>
    <w:p w14:paraId="76A6BDC5" w14:textId="77777777" w:rsidR="009B6908" w:rsidRPr="000C41AC" w:rsidRDefault="009B6908" w:rsidP="009B6908">
      <w:pPr>
        <w:jc w:val="center"/>
        <w:rPr>
          <w:rFonts w:ascii="Arial" w:hAnsi="Arial" w:cs="Arial"/>
          <w:b/>
          <w:sz w:val="24"/>
        </w:rPr>
      </w:pPr>
      <w:r w:rsidRPr="000C41AC">
        <w:rPr>
          <w:rFonts w:ascii="Arial" w:hAnsi="Arial" w:cs="Arial"/>
          <w:b/>
          <w:sz w:val="24"/>
        </w:rPr>
        <w:t>July 1, 2014 through June 30, 2015</w:t>
      </w:r>
    </w:p>
    <w:p w14:paraId="75CB33F0" w14:textId="77777777" w:rsidR="009B6908" w:rsidRPr="000C41AC" w:rsidRDefault="009B6908" w:rsidP="009B6908">
      <w:pPr>
        <w:jc w:val="center"/>
        <w:rPr>
          <w:rFonts w:ascii="Arial" w:hAnsi="Arial" w:cs="Arial"/>
          <w:b/>
        </w:rPr>
      </w:pPr>
    </w:p>
    <w:p w14:paraId="0F946451" w14:textId="77777777" w:rsidR="009B6908" w:rsidRPr="000C41AC" w:rsidRDefault="009B6908" w:rsidP="009B6908">
      <w:pPr>
        <w:jc w:val="center"/>
        <w:rPr>
          <w:rFonts w:ascii="Arial" w:hAnsi="Arial" w:cs="Arial"/>
          <w:b/>
        </w:rPr>
      </w:pPr>
      <w:r w:rsidRPr="000C41AC">
        <w:rPr>
          <w:rFonts w:ascii="Arial" w:hAnsi="Arial" w:cs="Arial"/>
          <w:b/>
        </w:rPr>
        <w:t>TO BE COMPLETED BY ALL CONTRACTORS PROVIDING SERVICES TO THE</w:t>
      </w:r>
    </w:p>
    <w:p w14:paraId="4AD94114" w14:textId="77777777" w:rsidR="009B6908" w:rsidRPr="000C41AC" w:rsidRDefault="009B6908" w:rsidP="009B6908">
      <w:pPr>
        <w:jc w:val="center"/>
        <w:rPr>
          <w:rFonts w:ascii="Arial" w:hAnsi="Arial" w:cs="Arial"/>
          <w:b/>
        </w:rPr>
      </w:pPr>
      <w:r w:rsidRPr="000C41AC">
        <w:rPr>
          <w:rFonts w:ascii="Arial" w:hAnsi="Arial" w:cs="Arial"/>
          <w:b/>
        </w:rPr>
        <w:t xml:space="preserve">CITY OF SANTA MONICA IN EXCESS OF $54,200 </w:t>
      </w:r>
    </w:p>
    <w:p w14:paraId="0BA28B50" w14:textId="77777777" w:rsidR="009B6908" w:rsidRPr="000C41AC" w:rsidRDefault="009B6908" w:rsidP="009B6908">
      <w:pPr>
        <w:jc w:val="center"/>
        <w:rPr>
          <w:rFonts w:ascii="Arial" w:hAnsi="Arial" w:cs="Arial"/>
          <w:b/>
        </w:rPr>
      </w:pPr>
    </w:p>
    <w:p w14:paraId="75C736E1" w14:textId="77777777" w:rsidR="009B6908" w:rsidRPr="000C41AC" w:rsidRDefault="009B6908" w:rsidP="009B6908">
      <w:pPr>
        <w:jc w:val="center"/>
        <w:rPr>
          <w:rFonts w:ascii="Arial" w:hAnsi="Arial" w:cs="Arial"/>
          <w:vertAlign w:val="superscript"/>
        </w:rPr>
      </w:pPr>
      <w:r w:rsidRPr="000C41AC">
        <w:rPr>
          <w:rFonts w:ascii="Arial" w:hAnsi="Arial" w:cs="Arial"/>
          <w:b/>
        </w:rPr>
        <w:t>MINIMUM WAGE - $15.37 per hour</w:t>
      </w:r>
      <w:r w:rsidRPr="000C41AC">
        <w:rPr>
          <w:rFonts w:ascii="Arial" w:hAnsi="Arial" w:cs="Arial"/>
          <w:vertAlign w:val="superscript"/>
        </w:rPr>
        <w:t xml:space="preserve"> </w:t>
      </w:r>
    </w:p>
    <w:p w14:paraId="76914621" w14:textId="77777777" w:rsidR="009B6908" w:rsidRPr="000C41AC" w:rsidRDefault="009B6908" w:rsidP="009B6908">
      <w:pPr>
        <w:jc w:val="both"/>
        <w:rPr>
          <w:rFonts w:ascii="Arial" w:hAnsi="Arial" w:cs="Arial"/>
          <w:b/>
        </w:rPr>
      </w:pPr>
    </w:p>
    <w:p w14:paraId="3E3C4B83" w14:textId="77777777" w:rsidR="009B6908" w:rsidRPr="009B6908" w:rsidRDefault="009B6908" w:rsidP="009B6908">
      <w:pPr>
        <w:jc w:val="both"/>
        <w:rPr>
          <w:rFonts w:ascii="Arial" w:hAnsi="Arial" w:cs="Arial"/>
          <w:sz w:val="21"/>
          <w:szCs w:val="21"/>
        </w:rPr>
      </w:pPr>
      <w:r w:rsidRPr="009B6908">
        <w:rPr>
          <w:rFonts w:ascii="Arial" w:hAnsi="Arial" w:cs="Arial"/>
          <w:sz w:val="21"/>
          <w:szCs w:val="21"/>
        </w:rPr>
        <w:t>Please read, complete, and sign the following:</w:t>
      </w:r>
    </w:p>
    <w:p w14:paraId="2A29AD3E" w14:textId="77777777" w:rsidR="009B6908" w:rsidRPr="009B6908" w:rsidRDefault="009B6908" w:rsidP="009B6908">
      <w:pPr>
        <w:jc w:val="both"/>
        <w:rPr>
          <w:rFonts w:ascii="Arial" w:hAnsi="Arial" w:cs="Arial"/>
          <w:sz w:val="21"/>
          <w:szCs w:val="21"/>
        </w:rPr>
      </w:pPr>
    </w:p>
    <w:p w14:paraId="1BE7F666" w14:textId="77777777" w:rsidR="009B6908" w:rsidRPr="009B6908" w:rsidRDefault="009B6908" w:rsidP="009B6908">
      <w:pPr>
        <w:jc w:val="both"/>
        <w:rPr>
          <w:rFonts w:ascii="Arial" w:hAnsi="Arial" w:cs="Arial"/>
          <w:sz w:val="21"/>
          <w:szCs w:val="21"/>
        </w:rPr>
      </w:pPr>
      <w:r w:rsidRPr="009B6908">
        <w:rPr>
          <w:rFonts w:ascii="Arial" w:hAnsi="Arial" w:cs="Arial"/>
          <w:sz w:val="21"/>
          <w:szCs w:val="21"/>
        </w:rPr>
        <w:t>THIS CONTRACT IS SUBJECT TO THE LIVING WAGE ORDINANCE</w:t>
      </w:r>
      <w:r w:rsidRPr="009B6908">
        <w:rPr>
          <w:rFonts w:ascii="Arial" w:hAnsi="Arial" w:cs="Arial"/>
          <w:sz w:val="21"/>
          <w:szCs w:val="21"/>
        </w:rPr>
        <w:tab/>
      </w:r>
      <w:r w:rsidRPr="009B6908">
        <w:rPr>
          <w:rFonts w:ascii="Arial" w:hAnsi="Arial" w:cs="Arial"/>
          <w:sz w:val="21"/>
          <w:szCs w:val="21"/>
        </w:rPr>
        <w:tab/>
      </w:r>
      <w:r w:rsidRPr="009B6908">
        <w:rPr>
          <w:rFonts w:ascii="Arial" w:hAnsi="Arial" w:cs="Arial"/>
          <w:sz w:val="21"/>
          <w:szCs w:val="21"/>
        </w:rPr>
        <w:fldChar w:fldCharType="begin">
          <w:ffData>
            <w:name w:val="Check1"/>
            <w:enabled/>
            <w:calcOnExit w:val="0"/>
            <w:checkBox>
              <w:sizeAuto/>
              <w:default w:val="0"/>
            </w:checkBox>
          </w:ffData>
        </w:fldChar>
      </w:r>
      <w:r w:rsidRPr="009B6908">
        <w:rPr>
          <w:rFonts w:ascii="Arial" w:hAnsi="Arial" w:cs="Arial"/>
          <w:sz w:val="21"/>
          <w:szCs w:val="21"/>
        </w:rPr>
        <w:instrText xml:space="preserve"> FORMCHECKBOX </w:instrText>
      </w:r>
      <w:r w:rsidR="00833F84">
        <w:rPr>
          <w:rFonts w:ascii="Arial" w:hAnsi="Arial" w:cs="Arial"/>
          <w:sz w:val="21"/>
          <w:szCs w:val="21"/>
        </w:rPr>
      </w:r>
      <w:r w:rsidR="00833F84">
        <w:rPr>
          <w:rFonts w:ascii="Arial" w:hAnsi="Arial" w:cs="Arial"/>
          <w:sz w:val="21"/>
          <w:szCs w:val="21"/>
        </w:rPr>
        <w:fldChar w:fldCharType="separate"/>
      </w:r>
      <w:r w:rsidRPr="009B6908">
        <w:rPr>
          <w:rFonts w:ascii="Arial" w:hAnsi="Arial" w:cs="Arial"/>
          <w:sz w:val="21"/>
          <w:szCs w:val="21"/>
        </w:rPr>
        <w:fldChar w:fldCharType="end"/>
      </w:r>
    </w:p>
    <w:p w14:paraId="2CE4567C" w14:textId="77777777" w:rsidR="009B6908" w:rsidRPr="009B6908" w:rsidRDefault="009B6908" w:rsidP="009B6908">
      <w:pPr>
        <w:jc w:val="both"/>
        <w:rPr>
          <w:rFonts w:ascii="Arial" w:hAnsi="Arial" w:cs="Arial"/>
          <w:sz w:val="21"/>
          <w:szCs w:val="21"/>
        </w:rPr>
      </w:pPr>
    </w:p>
    <w:p w14:paraId="4ED6AC10" w14:textId="77777777" w:rsidR="009B6908" w:rsidRPr="009B6908" w:rsidRDefault="009B6908" w:rsidP="009B6908">
      <w:pPr>
        <w:jc w:val="both"/>
        <w:rPr>
          <w:rFonts w:ascii="Arial" w:hAnsi="Arial" w:cs="Arial"/>
          <w:sz w:val="21"/>
          <w:szCs w:val="21"/>
        </w:rPr>
      </w:pPr>
      <w:r w:rsidRPr="009B6908">
        <w:rPr>
          <w:rFonts w:ascii="Arial" w:hAnsi="Arial" w:cs="Arial"/>
          <w:sz w:val="21"/>
          <w:szCs w:val="21"/>
        </w:rPr>
        <w:t>THIS CONTRACT IS NOT SUBJECT TO THE LIVING WAGE ORDINANCE</w:t>
      </w:r>
      <w:r w:rsidRPr="009B6908">
        <w:rPr>
          <w:rFonts w:ascii="Arial" w:hAnsi="Arial" w:cs="Arial"/>
          <w:sz w:val="21"/>
          <w:szCs w:val="21"/>
        </w:rPr>
        <w:tab/>
      </w:r>
      <w:r>
        <w:rPr>
          <w:rFonts w:ascii="Arial" w:hAnsi="Arial" w:cs="Arial"/>
          <w:sz w:val="21"/>
          <w:szCs w:val="21"/>
        </w:rPr>
        <w:tab/>
      </w:r>
      <w:r w:rsidRPr="009B6908">
        <w:rPr>
          <w:rFonts w:ascii="Arial" w:hAnsi="Arial" w:cs="Arial"/>
          <w:sz w:val="21"/>
          <w:szCs w:val="21"/>
        </w:rPr>
        <w:fldChar w:fldCharType="begin">
          <w:ffData>
            <w:name w:val="Check1"/>
            <w:enabled/>
            <w:calcOnExit w:val="0"/>
            <w:checkBox>
              <w:sizeAuto/>
              <w:default w:val="0"/>
            </w:checkBox>
          </w:ffData>
        </w:fldChar>
      </w:r>
      <w:r w:rsidRPr="009B6908">
        <w:rPr>
          <w:rFonts w:ascii="Arial" w:hAnsi="Arial" w:cs="Arial"/>
          <w:sz w:val="21"/>
          <w:szCs w:val="21"/>
        </w:rPr>
        <w:instrText xml:space="preserve"> FORMCHECKBOX </w:instrText>
      </w:r>
      <w:r w:rsidR="00833F84">
        <w:rPr>
          <w:rFonts w:ascii="Arial" w:hAnsi="Arial" w:cs="Arial"/>
          <w:sz w:val="21"/>
          <w:szCs w:val="21"/>
        </w:rPr>
      </w:r>
      <w:r w:rsidR="00833F84">
        <w:rPr>
          <w:rFonts w:ascii="Arial" w:hAnsi="Arial" w:cs="Arial"/>
          <w:sz w:val="21"/>
          <w:szCs w:val="21"/>
        </w:rPr>
        <w:fldChar w:fldCharType="separate"/>
      </w:r>
      <w:r w:rsidRPr="009B6908">
        <w:rPr>
          <w:rFonts w:ascii="Arial" w:hAnsi="Arial" w:cs="Arial"/>
          <w:sz w:val="21"/>
          <w:szCs w:val="21"/>
        </w:rPr>
        <w:fldChar w:fldCharType="end"/>
      </w:r>
    </w:p>
    <w:p w14:paraId="1C93B390" w14:textId="77777777" w:rsidR="009B6908" w:rsidRPr="009B6908" w:rsidRDefault="009B6908" w:rsidP="009B6908">
      <w:pPr>
        <w:ind w:hanging="720"/>
        <w:jc w:val="both"/>
        <w:rPr>
          <w:rFonts w:ascii="Arial" w:hAnsi="Arial" w:cs="Arial"/>
          <w:sz w:val="21"/>
          <w:szCs w:val="21"/>
        </w:rPr>
      </w:pPr>
    </w:p>
    <w:p w14:paraId="695C554E" w14:textId="77777777" w:rsidR="009B6908" w:rsidRPr="009B6908" w:rsidRDefault="009B6908" w:rsidP="009B6908">
      <w:pPr>
        <w:rPr>
          <w:rFonts w:ascii="Arial" w:hAnsi="Arial" w:cs="Arial"/>
          <w:sz w:val="21"/>
          <w:szCs w:val="21"/>
        </w:rPr>
      </w:pPr>
      <w:r w:rsidRPr="009B6908">
        <w:rPr>
          <w:rFonts w:ascii="Arial" w:hAnsi="Arial" w:cs="Arial"/>
          <w:sz w:val="21"/>
          <w:szCs w:val="21"/>
        </w:rPr>
        <w:t>If this contract is not subject to the Living Wage Ordinance requirements, please note the reason below and attach supporting documentation for exemption. For example, in order to be exempt pursuant to a collective bargaining agreement, a signed collective bargaining agreement must be attached.</w:t>
      </w:r>
    </w:p>
    <w:p w14:paraId="164181CE" w14:textId="77777777" w:rsidR="009B6908" w:rsidRPr="009B6908" w:rsidRDefault="009B6908" w:rsidP="009B6908">
      <w:pPr>
        <w:tabs>
          <w:tab w:val="left" w:pos="1800"/>
        </w:tabs>
        <w:spacing w:before="120"/>
        <w:ind w:left="1800" w:hanging="1800"/>
        <w:jc w:val="both"/>
        <w:rPr>
          <w:rFonts w:ascii="Arial" w:hAnsi="Arial" w:cs="Arial"/>
          <w:sz w:val="20"/>
        </w:rPr>
      </w:pPr>
      <w:r w:rsidRPr="009B6908">
        <w:rPr>
          <w:rFonts w:ascii="Arial" w:hAnsi="Arial" w:cs="Arial"/>
          <w:sz w:val="20"/>
        </w:rPr>
        <w:t xml:space="preserve">(a) ________ </w:t>
      </w:r>
      <w:r w:rsidRPr="009B6908">
        <w:rPr>
          <w:rFonts w:ascii="Arial" w:hAnsi="Arial" w:cs="Arial"/>
          <w:sz w:val="20"/>
        </w:rPr>
        <w:tab/>
        <w:t xml:space="preserve">contractor is a government agency and is exempt </w:t>
      </w:r>
    </w:p>
    <w:p w14:paraId="6A1D87F6" w14:textId="77777777" w:rsidR="009B6908" w:rsidRPr="009B6908" w:rsidRDefault="009B6908" w:rsidP="009B6908">
      <w:pPr>
        <w:tabs>
          <w:tab w:val="left" w:pos="1800"/>
        </w:tabs>
        <w:spacing w:before="120"/>
        <w:ind w:left="1800" w:hanging="1800"/>
        <w:jc w:val="both"/>
        <w:rPr>
          <w:rFonts w:ascii="Arial" w:hAnsi="Arial" w:cs="Arial"/>
          <w:sz w:val="20"/>
        </w:rPr>
      </w:pPr>
      <w:r w:rsidRPr="009B6908">
        <w:rPr>
          <w:rFonts w:ascii="Arial" w:hAnsi="Arial" w:cs="Arial"/>
          <w:sz w:val="20"/>
        </w:rPr>
        <w:t xml:space="preserve">(b) ________ </w:t>
      </w:r>
      <w:r w:rsidRPr="009B6908">
        <w:rPr>
          <w:rFonts w:ascii="Arial" w:hAnsi="Arial" w:cs="Arial"/>
          <w:sz w:val="20"/>
        </w:rPr>
        <w:tab/>
        <w:t>contractor is a City grantee and is exempt</w:t>
      </w:r>
    </w:p>
    <w:p w14:paraId="09F5D731" w14:textId="77777777" w:rsidR="009B6908" w:rsidRPr="009B6908" w:rsidRDefault="009B6908" w:rsidP="008476A1">
      <w:pPr>
        <w:tabs>
          <w:tab w:val="left" w:pos="1800"/>
        </w:tabs>
        <w:spacing w:before="120"/>
        <w:ind w:left="1800" w:hanging="1800"/>
        <w:jc w:val="both"/>
        <w:rPr>
          <w:rFonts w:ascii="Arial" w:hAnsi="Arial" w:cs="Arial"/>
          <w:sz w:val="20"/>
        </w:rPr>
      </w:pPr>
      <w:r w:rsidRPr="009B6908">
        <w:rPr>
          <w:rFonts w:ascii="Arial" w:hAnsi="Arial" w:cs="Arial"/>
          <w:sz w:val="20"/>
        </w:rPr>
        <w:t xml:space="preserve">(c) ________ </w:t>
      </w:r>
      <w:r w:rsidRPr="009B6908">
        <w:rPr>
          <w:rFonts w:ascii="Arial" w:hAnsi="Arial" w:cs="Arial"/>
          <w:sz w:val="20"/>
        </w:rPr>
        <w:tab/>
        <w:t>contractor is a non-profit corporation and is exempt</w:t>
      </w:r>
    </w:p>
    <w:p w14:paraId="374D18B7" w14:textId="77777777" w:rsidR="009B6908" w:rsidRPr="009B6908" w:rsidRDefault="008476A1" w:rsidP="009B6908">
      <w:pPr>
        <w:tabs>
          <w:tab w:val="left" w:pos="1800"/>
        </w:tabs>
        <w:spacing w:before="120"/>
        <w:ind w:left="1800" w:hanging="1800"/>
        <w:jc w:val="both"/>
        <w:rPr>
          <w:rFonts w:ascii="Arial" w:hAnsi="Arial" w:cs="Arial"/>
          <w:sz w:val="20"/>
        </w:rPr>
      </w:pPr>
      <w:r>
        <w:rPr>
          <w:rFonts w:ascii="Arial" w:hAnsi="Arial" w:cs="Arial"/>
          <w:sz w:val="20"/>
        </w:rPr>
        <w:t>(d</w:t>
      </w:r>
      <w:r w:rsidR="009B6908" w:rsidRPr="009B6908">
        <w:rPr>
          <w:rFonts w:ascii="Arial" w:hAnsi="Arial" w:cs="Arial"/>
          <w:sz w:val="20"/>
        </w:rPr>
        <w:t xml:space="preserve">) ________ </w:t>
      </w:r>
      <w:r w:rsidR="009B6908" w:rsidRPr="009B6908">
        <w:rPr>
          <w:rFonts w:ascii="Arial" w:hAnsi="Arial" w:cs="Arial"/>
          <w:sz w:val="20"/>
        </w:rPr>
        <w:tab/>
        <w:t xml:space="preserve">contractor is an employer whose employees are covered by a bona fide collective bargaining agreement where the waiver is explicitly set forth in an agreement in clear and unambiguous terms </w:t>
      </w:r>
    </w:p>
    <w:p w14:paraId="23B9FAE0" w14:textId="77777777" w:rsidR="009B6908" w:rsidRPr="009B6908" w:rsidRDefault="008476A1" w:rsidP="009B6908">
      <w:pPr>
        <w:tabs>
          <w:tab w:val="left" w:pos="1800"/>
        </w:tabs>
        <w:spacing w:before="120"/>
        <w:ind w:left="1800" w:hanging="1800"/>
        <w:jc w:val="both"/>
        <w:rPr>
          <w:rFonts w:ascii="Arial" w:hAnsi="Arial" w:cs="Arial"/>
          <w:sz w:val="20"/>
        </w:rPr>
      </w:pPr>
      <w:r>
        <w:rPr>
          <w:rFonts w:ascii="Arial" w:hAnsi="Arial" w:cs="Arial"/>
          <w:sz w:val="20"/>
        </w:rPr>
        <w:t>(e</w:t>
      </w:r>
      <w:r w:rsidR="009B6908" w:rsidRPr="009B6908">
        <w:rPr>
          <w:rFonts w:ascii="Arial" w:hAnsi="Arial" w:cs="Arial"/>
          <w:sz w:val="20"/>
        </w:rPr>
        <w:t xml:space="preserve">) ________ </w:t>
      </w:r>
      <w:r w:rsidR="009B6908" w:rsidRPr="009B6908">
        <w:rPr>
          <w:rFonts w:ascii="Arial" w:hAnsi="Arial" w:cs="Arial"/>
          <w:sz w:val="20"/>
        </w:rPr>
        <w:tab/>
        <w:t>contractor is a corporation providing banking services</w:t>
      </w:r>
    </w:p>
    <w:p w14:paraId="30DA2769" w14:textId="77777777" w:rsidR="009B6908" w:rsidRPr="000C41AC" w:rsidRDefault="009B6908" w:rsidP="009B6908">
      <w:pPr>
        <w:jc w:val="both"/>
        <w:rPr>
          <w:rFonts w:ascii="Arial" w:hAnsi="Arial" w:cs="Arial"/>
        </w:rPr>
      </w:pPr>
    </w:p>
    <w:p w14:paraId="3C26BE49" w14:textId="77777777" w:rsidR="009B6908" w:rsidRPr="009B6908" w:rsidRDefault="009B6908" w:rsidP="009B6908">
      <w:pPr>
        <w:jc w:val="both"/>
        <w:rPr>
          <w:rFonts w:ascii="Arial" w:hAnsi="Arial" w:cs="Arial"/>
          <w:sz w:val="21"/>
          <w:szCs w:val="21"/>
        </w:rPr>
      </w:pPr>
      <w:r w:rsidRPr="009B6908">
        <w:rPr>
          <w:rFonts w:ascii="Arial" w:hAnsi="Arial" w:cs="Arial"/>
          <w:sz w:val="21"/>
          <w:szCs w:val="21"/>
        </w:rPr>
        <w:t xml:space="preserve">The undersigned, on behalf of himself or herself individually and on behalf of his or her business or organization, hereby certifies that he or she is fully aware of Santa Monica’s Living Wage Ordinance (LWO), and the applicability of the LWO, and the applicability of the subject contract, as determined herein. The undersigned further agrees to be bound by all terms of the LWO, as mandated in all sections of Santa Monica Municipal Code, Chapter 4.65. If, at any time during the term of the contract, the answers to the questions posed herein change so that Contractor would be subject to the LWO, Contractor will promptly notify the Director of Finance in writing. Contractor further understands and agrees that the failure to comply with the LWO, this certification, or the terms of the Contract as it applies to the LWO, shall constitute a default of the Contract, which shall be grounds for termination. City shall have the right to examine all books and records of the Contractor as they relate to compliance with the LWO. Payroll records shall at a minimum include the full name of each employee performing labor or providing services under the contract, job classification, and rate of pay.  </w:t>
      </w:r>
    </w:p>
    <w:p w14:paraId="355ED9E0" w14:textId="77777777" w:rsidR="009B6908" w:rsidRPr="009B6908" w:rsidRDefault="009B6908" w:rsidP="009B6908">
      <w:pPr>
        <w:jc w:val="both"/>
        <w:rPr>
          <w:rFonts w:ascii="Arial" w:hAnsi="Arial" w:cs="Arial"/>
          <w:sz w:val="21"/>
          <w:szCs w:val="21"/>
        </w:rPr>
      </w:pPr>
    </w:p>
    <w:p w14:paraId="12D93AAC" w14:textId="77777777" w:rsidR="009B6908" w:rsidRPr="009B6908" w:rsidRDefault="009B6908" w:rsidP="009B6908">
      <w:pPr>
        <w:jc w:val="both"/>
        <w:rPr>
          <w:rFonts w:ascii="Arial" w:hAnsi="Arial" w:cs="Arial"/>
          <w:sz w:val="21"/>
          <w:szCs w:val="21"/>
        </w:rPr>
      </w:pPr>
      <w:r w:rsidRPr="009B6908">
        <w:rPr>
          <w:rFonts w:ascii="Arial" w:hAnsi="Arial" w:cs="Arial"/>
          <w:sz w:val="21"/>
          <w:szCs w:val="21"/>
        </w:rPr>
        <w:t>These statements are made under penalty of perjury under the laws of the State of California.</w:t>
      </w:r>
    </w:p>
    <w:p w14:paraId="32AC9939" w14:textId="77777777" w:rsidR="009B6908" w:rsidRPr="000C41AC" w:rsidRDefault="009B6908" w:rsidP="009B6908">
      <w:pPr>
        <w:jc w:val="both"/>
        <w:rPr>
          <w:rFonts w:ascii="Arial" w:hAnsi="Arial" w:cs="Arial"/>
        </w:rPr>
      </w:pPr>
    </w:p>
    <w:p w14:paraId="227EF727" w14:textId="77777777" w:rsidR="009B6908" w:rsidRPr="0094653F" w:rsidRDefault="000453D8" w:rsidP="009B6908">
      <w:pPr>
        <w:tabs>
          <w:tab w:val="right" w:pos="9360"/>
        </w:tabs>
        <w:spacing w:after="60"/>
        <w:jc w:val="both"/>
        <w:rPr>
          <w:rFonts w:ascii="Arial" w:hAnsi="Arial" w:cs="Arial"/>
          <w:sz w:val="20"/>
        </w:rPr>
      </w:pPr>
      <w:r w:rsidRPr="0094653F">
        <w:rPr>
          <w:rFonts w:ascii="Arial" w:hAnsi="Arial" w:cs="Arial"/>
          <w:sz w:val="20"/>
        </w:rPr>
        <w:t>Printed</w:t>
      </w:r>
      <w:r w:rsidR="0094653F">
        <w:rPr>
          <w:rFonts w:ascii="Arial" w:hAnsi="Arial" w:cs="Arial"/>
          <w:sz w:val="20"/>
        </w:rPr>
        <w:t xml:space="preserve"> </w:t>
      </w:r>
      <w:r w:rsidR="0094653F" w:rsidRPr="0094653F">
        <w:rPr>
          <w:rFonts w:ascii="Arial" w:hAnsi="Arial" w:cs="Arial"/>
          <w:sz w:val="20"/>
        </w:rPr>
        <w:t>N</w:t>
      </w:r>
      <w:r w:rsidR="009B6908" w:rsidRPr="0094653F">
        <w:rPr>
          <w:rFonts w:ascii="Arial" w:hAnsi="Arial" w:cs="Arial"/>
          <w:sz w:val="20"/>
        </w:rPr>
        <w:t>ame:_____________________________Title:_______________________________</w:t>
      </w:r>
      <w:r w:rsidR="0094653F">
        <w:rPr>
          <w:rFonts w:ascii="Arial" w:hAnsi="Arial" w:cs="Arial"/>
          <w:sz w:val="20"/>
        </w:rPr>
        <w:t>____</w:t>
      </w:r>
    </w:p>
    <w:p w14:paraId="7BDC45AB" w14:textId="77777777" w:rsidR="009B6908" w:rsidRPr="0094653F" w:rsidRDefault="009B6908" w:rsidP="009B6908">
      <w:pPr>
        <w:tabs>
          <w:tab w:val="right" w:pos="9360"/>
        </w:tabs>
        <w:spacing w:after="60"/>
        <w:jc w:val="both"/>
        <w:rPr>
          <w:rFonts w:ascii="Arial" w:hAnsi="Arial" w:cs="Arial"/>
          <w:sz w:val="20"/>
        </w:rPr>
      </w:pPr>
    </w:p>
    <w:p w14:paraId="4C699B4B" w14:textId="77777777" w:rsidR="009B6908" w:rsidRDefault="009B6908" w:rsidP="0094653F">
      <w:pPr>
        <w:tabs>
          <w:tab w:val="right" w:pos="9360"/>
        </w:tabs>
        <w:spacing w:after="60"/>
        <w:jc w:val="both"/>
        <w:rPr>
          <w:rFonts w:ascii="Arial" w:hAnsi="Arial" w:cs="Arial"/>
          <w:sz w:val="20"/>
        </w:rPr>
      </w:pPr>
      <w:r w:rsidRPr="0094653F">
        <w:rPr>
          <w:rFonts w:ascii="Arial" w:hAnsi="Arial" w:cs="Arial"/>
          <w:sz w:val="20"/>
        </w:rPr>
        <w:t>Signature:___________________________________</w:t>
      </w:r>
      <w:r w:rsidR="0094653F">
        <w:rPr>
          <w:rFonts w:ascii="Arial" w:hAnsi="Arial" w:cs="Arial"/>
          <w:sz w:val="20"/>
        </w:rPr>
        <w:t xml:space="preserve"> </w:t>
      </w:r>
      <w:r w:rsidRPr="0094653F">
        <w:rPr>
          <w:rFonts w:ascii="Arial" w:hAnsi="Arial" w:cs="Arial"/>
          <w:sz w:val="20"/>
        </w:rPr>
        <w:t>Date: _________________________</w:t>
      </w:r>
    </w:p>
    <w:p w14:paraId="0A7774ED" w14:textId="77777777" w:rsidR="0094653F" w:rsidRPr="0094653F" w:rsidRDefault="0094653F" w:rsidP="0094653F">
      <w:pPr>
        <w:tabs>
          <w:tab w:val="right" w:pos="9360"/>
        </w:tabs>
        <w:spacing w:after="60"/>
        <w:jc w:val="both"/>
        <w:rPr>
          <w:rFonts w:ascii="Arial" w:hAnsi="Arial" w:cs="Arial"/>
          <w:sz w:val="20"/>
        </w:rPr>
      </w:pPr>
    </w:p>
    <w:p w14:paraId="23CD520F" w14:textId="77777777" w:rsidR="0094653F" w:rsidRDefault="009B6908" w:rsidP="009B6908">
      <w:pPr>
        <w:tabs>
          <w:tab w:val="right" w:pos="9360"/>
        </w:tabs>
        <w:spacing w:after="60"/>
        <w:rPr>
          <w:rFonts w:ascii="Arial" w:hAnsi="Arial" w:cs="Arial"/>
          <w:sz w:val="20"/>
        </w:rPr>
      </w:pPr>
      <w:r w:rsidRPr="0094653F">
        <w:rPr>
          <w:rFonts w:ascii="Arial" w:hAnsi="Arial" w:cs="Arial"/>
          <w:sz w:val="20"/>
        </w:rPr>
        <w:t>Contractor: ____________________________________</w:t>
      </w:r>
    </w:p>
    <w:p w14:paraId="16D1D880" w14:textId="77777777" w:rsidR="0094653F" w:rsidRDefault="0094653F" w:rsidP="009B6908">
      <w:pPr>
        <w:tabs>
          <w:tab w:val="right" w:pos="9360"/>
        </w:tabs>
        <w:spacing w:after="60"/>
        <w:rPr>
          <w:rFonts w:ascii="Arial" w:hAnsi="Arial" w:cs="Arial"/>
          <w:sz w:val="20"/>
        </w:rPr>
      </w:pPr>
    </w:p>
    <w:p w14:paraId="0B6B722E" w14:textId="77777777" w:rsidR="009B6908" w:rsidRDefault="009B6908" w:rsidP="009B6908">
      <w:pPr>
        <w:tabs>
          <w:tab w:val="right" w:pos="9360"/>
        </w:tabs>
        <w:spacing w:after="60"/>
        <w:rPr>
          <w:rFonts w:ascii="Arial" w:hAnsi="Arial" w:cs="Arial"/>
          <w:sz w:val="20"/>
        </w:rPr>
      </w:pPr>
      <w:r w:rsidRPr="0094653F">
        <w:rPr>
          <w:rFonts w:ascii="Arial" w:hAnsi="Arial" w:cs="Arial"/>
          <w:sz w:val="20"/>
        </w:rPr>
        <w:t>Bid Number (if</w:t>
      </w:r>
      <w:r w:rsidR="0094653F">
        <w:rPr>
          <w:rFonts w:ascii="Arial" w:hAnsi="Arial" w:cs="Arial"/>
          <w:sz w:val="20"/>
        </w:rPr>
        <w:t xml:space="preserve"> a</w:t>
      </w:r>
      <w:r w:rsidRPr="0094653F">
        <w:rPr>
          <w:rFonts w:ascii="Arial" w:hAnsi="Arial" w:cs="Arial"/>
          <w:sz w:val="20"/>
        </w:rPr>
        <w:t>pplicable):_________</w:t>
      </w:r>
      <w:r w:rsidR="0094653F">
        <w:rPr>
          <w:rFonts w:ascii="Arial" w:hAnsi="Arial" w:cs="Arial"/>
          <w:sz w:val="20"/>
        </w:rPr>
        <w:t>________________</w:t>
      </w:r>
    </w:p>
    <w:p w14:paraId="340813B9" w14:textId="77777777" w:rsidR="0094653F" w:rsidRPr="0094653F" w:rsidRDefault="0094653F" w:rsidP="009B6908">
      <w:pPr>
        <w:tabs>
          <w:tab w:val="right" w:pos="9360"/>
        </w:tabs>
        <w:spacing w:after="60"/>
        <w:rPr>
          <w:rFonts w:ascii="Arial" w:hAnsi="Arial" w:cs="Arial"/>
          <w:sz w:val="20"/>
        </w:rPr>
      </w:pPr>
    </w:p>
    <w:p w14:paraId="34E95ED9" w14:textId="77777777" w:rsidR="009B6908" w:rsidRPr="0094653F" w:rsidRDefault="009B6908" w:rsidP="009B6908">
      <w:pPr>
        <w:pBdr>
          <w:bottom w:val="single" w:sz="12" w:space="1" w:color="auto"/>
        </w:pBdr>
        <w:spacing w:after="200" w:line="276" w:lineRule="auto"/>
        <w:rPr>
          <w:rFonts w:ascii="Arial" w:hAnsi="Arial" w:cs="Arial"/>
          <w:sz w:val="20"/>
        </w:rPr>
      </w:pPr>
      <w:r w:rsidRPr="0094653F">
        <w:rPr>
          <w:rFonts w:ascii="Arial" w:hAnsi="Arial" w:cs="Arial"/>
          <w:sz w:val="20"/>
        </w:rPr>
        <w:t xml:space="preserve">Service Description: </w:t>
      </w:r>
    </w:p>
    <w:p w14:paraId="77E87EF9" w14:textId="77777777" w:rsidR="00F112F5" w:rsidRPr="0094653F" w:rsidRDefault="00F112F5" w:rsidP="009B6908">
      <w:pPr>
        <w:spacing w:after="200" w:line="276" w:lineRule="auto"/>
        <w:rPr>
          <w:rFonts w:ascii="Arial" w:hAnsi="Arial" w:cs="Arial"/>
          <w:sz w:val="20"/>
        </w:rPr>
      </w:pPr>
    </w:p>
    <w:p w14:paraId="2D5C15FD" w14:textId="77777777" w:rsidR="00F112F5" w:rsidRDefault="00F112F5" w:rsidP="009B6908">
      <w:pPr>
        <w:spacing w:after="200" w:line="276" w:lineRule="auto"/>
        <w:rPr>
          <w:rFonts w:ascii="Arial" w:hAnsi="Arial" w:cs="Arial"/>
        </w:rPr>
      </w:pPr>
    </w:p>
    <w:p w14:paraId="40C44461" w14:textId="77777777" w:rsidR="00F112F5" w:rsidRDefault="00F112F5" w:rsidP="009B6908">
      <w:pPr>
        <w:spacing w:after="200" w:line="276" w:lineRule="auto"/>
        <w:rPr>
          <w:rFonts w:ascii="Arial" w:hAnsi="Arial" w:cs="Arial"/>
        </w:rPr>
      </w:pPr>
    </w:p>
    <w:p w14:paraId="4480234A" w14:textId="77777777" w:rsidR="00F112F5" w:rsidRDefault="00F112F5" w:rsidP="009B6908">
      <w:pPr>
        <w:spacing w:after="200" w:line="276" w:lineRule="auto"/>
        <w:rPr>
          <w:rFonts w:ascii="Arial" w:hAnsi="Arial" w:cs="Arial"/>
        </w:rPr>
      </w:pPr>
    </w:p>
    <w:p w14:paraId="02D6B6DD" w14:textId="77777777" w:rsidR="00F112F5" w:rsidRDefault="00F112F5" w:rsidP="009B6908">
      <w:pPr>
        <w:spacing w:after="200" w:line="276" w:lineRule="auto"/>
        <w:rPr>
          <w:rFonts w:ascii="Arial" w:hAnsi="Arial" w:cs="Arial"/>
        </w:rPr>
      </w:pPr>
    </w:p>
    <w:p w14:paraId="0231DBC2" w14:textId="77777777" w:rsidR="00F112F5" w:rsidRDefault="00F112F5" w:rsidP="009B6908">
      <w:pPr>
        <w:spacing w:after="200" w:line="276" w:lineRule="auto"/>
        <w:rPr>
          <w:rFonts w:ascii="Arial" w:hAnsi="Arial" w:cs="Arial"/>
        </w:rPr>
      </w:pPr>
    </w:p>
    <w:p w14:paraId="4DC8600B" w14:textId="77777777" w:rsidR="00F112F5" w:rsidRDefault="00F112F5" w:rsidP="009B6908">
      <w:pPr>
        <w:spacing w:after="200" w:line="276" w:lineRule="auto"/>
        <w:rPr>
          <w:rFonts w:ascii="Arial" w:hAnsi="Arial" w:cs="Arial"/>
        </w:rPr>
      </w:pPr>
    </w:p>
    <w:p w14:paraId="1B196A2C" w14:textId="77777777" w:rsidR="00F112F5" w:rsidRDefault="00F112F5" w:rsidP="009B6908">
      <w:pPr>
        <w:spacing w:after="200" w:line="276" w:lineRule="auto"/>
        <w:rPr>
          <w:rFonts w:ascii="Arial" w:hAnsi="Arial" w:cs="Arial"/>
        </w:rPr>
      </w:pPr>
    </w:p>
    <w:p w14:paraId="390AE690" w14:textId="77777777" w:rsidR="00F112F5" w:rsidRDefault="00F112F5" w:rsidP="009B6908">
      <w:pPr>
        <w:spacing w:after="200" w:line="276" w:lineRule="auto"/>
        <w:rPr>
          <w:rFonts w:ascii="Arial" w:hAnsi="Arial" w:cs="Arial"/>
        </w:rPr>
      </w:pPr>
    </w:p>
    <w:p w14:paraId="723BEE36" w14:textId="77777777" w:rsidR="00F112F5" w:rsidRDefault="00F112F5" w:rsidP="009B6908">
      <w:pPr>
        <w:spacing w:after="200" w:line="276" w:lineRule="auto"/>
        <w:rPr>
          <w:rFonts w:ascii="Arial" w:hAnsi="Arial" w:cs="Arial"/>
        </w:rPr>
      </w:pPr>
    </w:p>
    <w:p w14:paraId="002E8DE6" w14:textId="77777777" w:rsidR="00F112F5" w:rsidRDefault="00F112F5" w:rsidP="009B6908">
      <w:pPr>
        <w:spacing w:after="200" w:line="276" w:lineRule="auto"/>
        <w:rPr>
          <w:rFonts w:ascii="Arial" w:hAnsi="Arial" w:cs="Arial"/>
        </w:rPr>
      </w:pPr>
    </w:p>
    <w:p w14:paraId="150662D6" w14:textId="77777777" w:rsidR="00F112F5" w:rsidRDefault="00F112F5" w:rsidP="009B6908">
      <w:pPr>
        <w:spacing w:after="200" w:line="276" w:lineRule="auto"/>
        <w:rPr>
          <w:rFonts w:ascii="Arial" w:hAnsi="Arial" w:cs="Arial"/>
        </w:rPr>
      </w:pPr>
    </w:p>
    <w:p w14:paraId="310A5AA6" w14:textId="77777777" w:rsidR="00F112F5" w:rsidRDefault="00F112F5" w:rsidP="009B6908">
      <w:pPr>
        <w:spacing w:after="200" w:line="276" w:lineRule="auto"/>
        <w:rPr>
          <w:rFonts w:ascii="Arial" w:hAnsi="Arial" w:cs="Arial"/>
        </w:rPr>
      </w:pPr>
    </w:p>
    <w:p w14:paraId="75446F45" w14:textId="77777777" w:rsidR="00F112F5" w:rsidRDefault="00F112F5" w:rsidP="009B6908">
      <w:pPr>
        <w:spacing w:after="200" w:line="276" w:lineRule="auto"/>
        <w:rPr>
          <w:rFonts w:ascii="Arial" w:hAnsi="Arial" w:cs="Arial"/>
        </w:rPr>
      </w:pPr>
    </w:p>
    <w:p w14:paraId="5D6D9BBB" w14:textId="77777777" w:rsidR="00F112F5" w:rsidRDefault="00F112F5" w:rsidP="009B6908">
      <w:pPr>
        <w:spacing w:after="200" w:line="276" w:lineRule="auto"/>
        <w:rPr>
          <w:rFonts w:ascii="Arial" w:hAnsi="Arial" w:cs="Arial"/>
        </w:rPr>
      </w:pPr>
    </w:p>
    <w:p w14:paraId="50FC43E7" w14:textId="77777777" w:rsidR="00F112F5" w:rsidRDefault="00F112F5" w:rsidP="009B6908">
      <w:pPr>
        <w:spacing w:after="200" w:line="276" w:lineRule="auto"/>
        <w:rPr>
          <w:rFonts w:ascii="Arial" w:hAnsi="Arial" w:cs="Arial"/>
        </w:rPr>
      </w:pPr>
    </w:p>
    <w:p w14:paraId="78C5CF21" w14:textId="77777777" w:rsidR="00F112F5" w:rsidRDefault="00F112F5" w:rsidP="009B6908">
      <w:pPr>
        <w:spacing w:after="200" w:line="276" w:lineRule="auto"/>
        <w:rPr>
          <w:rFonts w:ascii="Arial" w:hAnsi="Arial" w:cs="Arial"/>
        </w:rPr>
      </w:pPr>
    </w:p>
    <w:p w14:paraId="57A81980" w14:textId="77777777" w:rsidR="00F112F5" w:rsidRDefault="00F112F5" w:rsidP="009B6908">
      <w:pPr>
        <w:spacing w:after="200" w:line="276" w:lineRule="auto"/>
        <w:rPr>
          <w:rFonts w:ascii="Arial" w:hAnsi="Arial" w:cs="Arial"/>
          <w:b/>
          <w:sz w:val="40"/>
          <w:u w:val="single"/>
        </w:rPr>
      </w:pPr>
    </w:p>
    <w:p w14:paraId="66E72EB8" w14:textId="77777777" w:rsidR="00F112F5" w:rsidRDefault="00F112F5" w:rsidP="009B6908">
      <w:pPr>
        <w:spacing w:after="200" w:line="276" w:lineRule="auto"/>
        <w:rPr>
          <w:rFonts w:ascii="Arial" w:hAnsi="Arial" w:cs="Arial"/>
          <w:b/>
          <w:sz w:val="40"/>
          <w:u w:val="single"/>
        </w:rPr>
      </w:pPr>
    </w:p>
    <w:p w14:paraId="4DF84646" w14:textId="77777777" w:rsidR="0094653F" w:rsidRDefault="0094653F" w:rsidP="009B6908">
      <w:pPr>
        <w:spacing w:after="200" w:line="276" w:lineRule="auto"/>
        <w:rPr>
          <w:rFonts w:ascii="Arial" w:hAnsi="Arial" w:cs="Arial"/>
          <w:b/>
          <w:sz w:val="40"/>
          <w:u w:val="single"/>
        </w:rPr>
      </w:pPr>
    </w:p>
    <w:p w14:paraId="48ACC7D1" w14:textId="77777777" w:rsidR="0094653F" w:rsidRPr="000C41AC" w:rsidRDefault="0094653F" w:rsidP="009B6908">
      <w:pPr>
        <w:spacing w:after="200" w:line="276" w:lineRule="auto"/>
        <w:rPr>
          <w:rFonts w:ascii="Arial" w:hAnsi="Arial" w:cs="Arial"/>
          <w:b/>
          <w:sz w:val="40"/>
          <w:u w:val="single"/>
        </w:rPr>
      </w:pPr>
    </w:p>
    <w:p w14:paraId="277A7558" w14:textId="77777777" w:rsidR="00703AD1" w:rsidRPr="001033A7" w:rsidRDefault="00703AD1" w:rsidP="00703AD1">
      <w:pPr>
        <w:jc w:val="center"/>
        <w:rPr>
          <w:rFonts w:ascii="Arial" w:hAnsi="Arial" w:cs="Arial"/>
          <w:b/>
          <w:sz w:val="24"/>
          <w:szCs w:val="24"/>
        </w:rPr>
      </w:pPr>
      <w:bookmarkStart w:id="143" w:name="CertificationRegarding"/>
      <w:bookmarkEnd w:id="143"/>
      <w:r w:rsidRPr="001033A7">
        <w:rPr>
          <w:rFonts w:ascii="Arial" w:hAnsi="Arial" w:cs="Arial"/>
          <w:b/>
          <w:sz w:val="24"/>
          <w:szCs w:val="24"/>
        </w:rPr>
        <w:t>CITY OF SANTA MONICA</w:t>
      </w:r>
    </w:p>
    <w:p w14:paraId="1FF47156" w14:textId="77777777" w:rsidR="0094653F" w:rsidRDefault="00703AD1" w:rsidP="0094653F">
      <w:pPr>
        <w:pStyle w:val="Default"/>
        <w:spacing w:after="523"/>
        <w:jc w:val="center"/>
        <w:rPr>
          <w:rFonts w:ascii="Arial" w:hAnsi="Arial" w:cs="Arial"/>
          <w:b/>
          <w:bCs/>
        </w:rPr>
      </w:pPr>
      <w:r w:rsidRPr="001033A7">
        <w:rPr>
          <w:rFonts w:ascii="Arial" w:hAnsi="Arial" w:cs="Arial"/>
          <w:b/>
          <w:bCs/>
        </w:rPr>
        <w:t>CERTIFICATION REGARDING DEBARMENT, SUSPENSION, PROPOSED DEBARMENT, AND OTHER RESPONSIBILITY MATTERS</w:t>
      </w:r>
    </w:p>
    <w:p w14:paraId="7FACA4D7" w14:textId="77777777" w:rsidR="00703AD1" w:rsidRPr="0094653F" w:rsidRDefault="00703AD1" w:rsidP="0094653F">
      <w:pPr>
        <w:pStyle w:val="Default"/>
        <w:spacing w:after="523"/>
        <w:jc w:val="center"/>
        <w:rPr>
          <w:rFonts w:ascii="Arial" w:hAnsi="Arial" w:cs="Arial"/>
          <w:sz w:val="20"/>
          <w:szCs w:val="20"/>
        </w:rPr>
      </w:pPr>
      <w:r w:rsidRPr="0094653F">
        <w:rPr>
          <w:rFonts w:ascii="Arial" w:hAnsi="Arial" w:cs="Arial"/>
          <w:b/>
          <w:sz w:val="20"/>
          <w:szCs w:val="20"/>
        </w:rPr>
        <w:t>This certification must be completed for your bid/proposal to be considered.</w:t>
      </w:r>
    </w:p>
    <w:p w14:paraId="1D3CB994" w14:textId="77777777" w:rsidR="00703AD1" w:rsidRPr="0094653F" w:rsidRDefault="00703AD1" w:rsidP="00703AD1">
      <w:pPr>
        <w:pStyle w:val="CM6"/>
        <w:spacing w:after="120" w:line="231" w:lineRule="atLeast"/>
        <w:jc w:val="both"/>
        <w:rPr>
          <w:rFonts w:ascii="Arial" w:hAnsi="Arial" w:cs="Arial"/>
          <w:color w:val="000000"/>
          <w:sz w:val="20"/>
          <w:szCs w:val="20"/>
        </w:rPr>
      </w:pPr>
      <w:r w:rsidRPr="0094653F">
        <w:rPr>
          <w:rFonts w:ascii="Arial" w:hAnsi="Arial" w:cs="Arial"/>
          <w:color w:val="000000"/>
          <w:sz w:val="20"/>
          <w:szCs w:val="20"/>
        </w:rPr>
        <w:t xml:space="preserve">The undersigned certifies, to the best of his or her knowledge and belief, that: </w:t>
      </w:r>
    </w:p>
    <w:p w14:paraId="3DA824C7" w14:textId="77777777" w:rsidR="00703AD1" w:rsidRPr="0094653F" w:rsidRDefault="0094653F" w:rsidP="0094653F">
      <w:pPr>
        <w:pStyle w:val="Default"/>
        <w:spacing w:after="120"/>
        <w:ind w:left="360" w:hanging="360"/>
        <w:jc w:val="both"/>
        <w:rPr>
          <w:rFonts w:ascii="Arial" w:hAnsi="Arial" w:cs="Arial"/>
          <w:sz w:val="20"/>
          <w:szCs w:val="20"/>
        </w:rPr>
      </w:pPr>
      <w:r w:rsidRPr="0094653F">
        <w:rPr>
          <w:rFonts w:ascii="Arial" w:hAnsi="Arial" w:cs="Arial"/>
          <w:sz w:val="20"/>
          <w:szCs w:val="20"/>
        </w:rPr>
        <w:t xml:space="preserve">1.) </w:t>
      </w:r>
      <w:r w:rsidR="00703AD1" w:rsidRPr="0094653F">
        <w:rPr>
          <w:rFonts w:ascii="Arial" w:hAnsi="Arial" w:cs="Arial"/>
          <w:sz w:val="20"/>
          <w:szCs w:val="20"/>
        </w:rPr>
        <w:t>The Bidder and/or any of its Principals, contractors, subcontractors and sub recipients are not presently debarred, suspended, proposed for debarment, or declared ineligible for the award of or voluntarily excluded from participating in contracts by any Federal agency and are not presently on the Excluded Parties List System (EPLS) or being considered for the EPLS OR ineligible to work on contracts for violations of California Labor Code Sections 1777.1 or 1777.7; and</w:t>
      </w:r>
    </w:p>
    <w:p w14:paraId="7697C11A" w14:textId="77777777" w:rsidR="00703AD1" w:rsidRPr="0094653F" w:rsidRDefault="00703AD1" w:rsidP="0094653F">
      <w:pPr>
        <w:pStyle w:val="CM6"/>
        <w:spacing w:after="120" w:line="231" w:lineRule="atLeast"/>
        <w:ind w:left="360" w:hanging="360"/>
        <w:jc w:val="both"/>
        <w:rPr>
          <w:rFonts w:ascii="Arial" w:hAnsi="Arial" w:cs="Arial"/>
          <w:color w:val="000000"/>
          <w:sz w:val="20"/>
          <w:szCs w:val="20"/>
        </w:rPr>
      </w:pPr>
      <w:r w:rsidRPr="0094653F">
        <w:rPr>
          <w:rFonts w:ascii="Arial" w:hAnsi="Arial" w:cs="Arial"/>
          <w:color w:val="000000"/>
          <w:sz w:val="20"/>
          <w:szCs w:val="20"/>
        </w:rPr>
        <w:t xml:space="preserve">2.) If awarded a contract, the Bidder shall provide immediate written notice to City of Santa Monica, Procurement if, at any time, the Bidder learns that the certification provided herein was erroneous when submitted or has become erroneous by reason of changed circumstances. </w:t>
      </w:r>
    </w:p>
    <w:p w14:paraId="36D80858" w14:textId="77777777" w:rsidR="00703AD1" w:rsidRPr="0094653F" w:rsidRDefault="00703AD1" w:rsidP="00703AD1">
      <w:pPr>
        <w:pStyle w:val="CM6"/>
        <w:spacing w:after="120" w:line="231" w:lineRule="atLeast"/>
        <w:jc w:val="both"/>
        <w:rPr>
          <w:rFonts w:ascii="Arial" w:hAnsi="Arial" w:cs="Arial"/>
          <w:sz w:val="20"/>
          <w:szCs w:val="20"/>
        </w:rPr>
      </w:pPr>
      <w:r w:rsidRPr="0094653F">
        <w:rPr>
          <w:rFonts w:ascii="Arial" w:hAnsi="Arial" w:cs="Arial"/>
          <w:sz w:val="20"/>
          <w:szCs w:val="20"/>
        </w:rPr>
        <w:t xml:space="preserve">“Principals”, for purposes of this certification, means officers, directors, owners, partners, and persons having primary management or supervisory responsibilities within a business entity (e.g., general manager, plant manager, head of a subsidiary, division, or business segment, and similar position).  </w:t>
      </w:r>
    </w:p>
    <w:p w14:paraId="18C4E23A" w14:textId="77777777" w:rsidR="00703AD1" w:rsidRPr="0094653F" w:rsidRDefault="00703AD1" w:rsidP="00703AD1">
      <w:pPr>
        <w:pStyle w:val="CM6"/>
        <w:spacing w:after="120" w:line="231" w:lineRule="atLeast"/>
        <w:jc w:val="both"/>
        <w:rPr>
          <w:rFonts w:ascii="Arial" w:hAnsi="Arial" w:cs="Arial"/>
          <w:color w:val="000000"/>
          <w:sz w:val="20"/>
          <w:szCs w:val="20"/>
        </w:rPr>
      </w:pPr>
      <w:r w:rsidRPr="0094653F">
        <w:rPr>
          <w:rFonts w:ascii="Arial" w:hAnsi="Arial" w:cs="Arial"/>
          <w:color w:val="000000"/>
          <w:sz w:val="20"/>
          <w:szCs w:val="20"/>
        </w:rPr>
        <w:t xml:space="preserve">A certification that any of the items listed herein exists will not necessarily result in withholding of an award under this solicitation.  However, the certification will be considered in connection with a determination of the Bidder’s responsibility.  Failure of the Bidder to furnish a certification or provide such additional information as requested by City of Santa Monica may render the Bidder non-responsive. Nothing contained in the foregoing shall be construed to require establishment of a system of records in order to render, in good faith, the certification required herein.  The knowledge and information of the Bidder is not required to exceed that which is normally possessed by a prudent person in the ordinary course of business dealings. The certification required herein is a material representation of fact upon which reliance was placed when making award.  If it is later determined that the Bidder knowingly rendered an erroneous certification, in addition to other remedies available to the City, the City of Santa Monica may terminate the contract resulting from this Notice Inviting Bids for default and pursue any other available legal remedies. </w:t>
      </w:r>
    </w:p>
    <w:p w14:paraId="54277EC5" w14:textId="77777777" w:rsidR="0094653F" w:rsidRPr="0094653F" w:rsidRDefault="00703AD1" w:rsidP="0094653F">
      <w:pPr>
        <w:pStyle w:val="CM7"/>
        <w:spacing w:line="231" w:lineRule="atLeast"/>
        <w:jc w:val="both"/>
        <w:rPr>
          <w:rFonts w:ascii="Arial" w:hAnsi="Arial" w:cs="Arial"/>
          <w:color w:val="000000"/>
          <w:sz w:val="20"/>
          <w:szCs w:val="20"/>
        </w:rPr>
      </w:pPr>
      <w:r w:rsidRPr="0094653F">
        <w:rPr>
          <w:rFonts w:ascii="Arial" w:hAnsi="Arial" w:cs="Arial"/>
          <w:color w:val="000000"/>
          <w:sz w:val="20"/>
          <w:szCs w:val="20"/>
        </w:rPr>
        <w:t>By signing below, I, the undersigned, declare under penalties of perjury that the forgoing certifications and assurances, any other statements made by me are true and correct.</w:t>
      </w:r>
    </w:p>
    <w:p w14:paraId="0A373226" w14:textId="77777777" w:rsidR="00703AD1" w:rsidRPr="0094653F" w:rsidRDefault="00703AD1" w:rsidP="0094653F">
      <w:pPr>
        <w:pStyle w:val="CM7"/>
        <w:spacing w:line="231" w:lineRule="atLeast"/>
        <w:jc w:val="both"/>
        <w:rPr>
          <w:rFonts w:ascii="Arial" w:hAnsi="Arial" w:cs="Arial"/>
          <w:color w:val="000000"/>
          <w:sz w:val="20"/>
          <w:szCs w:val="20"/>
        </w:rPr>
      </w:pPr>
      <w:r w:rsidRPr="0094653F">
        <w:rPr>
          <w:rFonts w:ascii="Arial" w:hAnsi="Arial" w:cs="Arial"/>
          <w:color w:val="000000"/>
          <w:sz w:val="20"/>
          <w:szCs w:val="20"/>
        </w:rPr>
        <w:t>Name (printed): _______________________________ Title</w:t>
      </w:r>
      <w:r w:rsidRPr="0094653F">
        <w:rPr>
          <w:rFonts w:ascii="Arial" w:hAnsi="Arial" w:cs="Arial"/>
          <w:color w:val="000000"/>
          <w:sz w:val="20"/>
          <w:szCs w:val="20"/>
        </w:rPr>
        <w:fldChar w:fldCharType="begin">
          <w:ffData>
            <w:name w:val="Text4"/>
            <w:enabled/>
            <w:calcOnExit w:val="0"/>
            <w:textInput/>
          </w:ffData>
        </w:fldChar>
      </w:r>
      <w:r w:rsidRPr="0094653F">
        <w:rPr>
          <w:rFonts w:ascii="Arial" w:hAnsi="Arial" w:cs="Arial"/>
          <w:color w:val="000000"/>
          <w:sz w:val="20"/>
          <w:szCs w:val="20"/>
        </w:rPr>
        <w:instrText xml:space="preserve"> FORMTEXT </w:instrText>
      </w:r>
      <w:r w:rsidR="00833F84">
        <w:rPr>
          <w:rFonts w:ascii="Arial" w:hAnsi="Arial" w:cs="Arial"/>
          <w:color w:val="000000"/>
          <w:sz w:val="20"/>
          <w:szCs w:val="20"/>
        </w:rPr>
      </w:r>
      <w:r w:rsidR="00833F84">
        <w:rPr>
          <w:rFonts w:ascii="Arial" w:hAnsi="Arial" w:cs="Arial"/>
          <w:color w:val="000000"/>
          <w:sz w:val="20"/>
          <w:szCs w:val="20"/>
        </w:rPr>
        <w:fldChar w:fldCharType="separate"/>
      </w:r>
      <w:r w:rsidRPr="0094653F">
        <w:rPr>
          <w:rFonts w:ascii="Arial" w:hAnsi="Arial" w:cs="Arial"/>
          <w:color w:val="000000"/>
          <w:sz w:val="20"/>
          <w:szCs w:val="20"/>
        </w:rPr>
        <w:fldChar w:fldCharType="end"/>
      </w:r>
      <w:r w:rsidRPr="0094653F">
        <w:rPr>
          <w:rFonts w:ascii="Arial" w:hAnsi="Arial" w:cs="Arial"/>
          <w:color w:val="000000"/>
          <w:sz w:val="20"/>
          <w:szCs w:val="20"/>
        </w:rPr>
        <w:fldChar w:fldCharType="begin">
          <w:ffData>
            <w:name w:val="Text3"/>
            <w:enabled/>
            <w:calcOnExit w:val="0"/>
            <w:textInput/>
          </w:ffData>
        </w:fldChar>
      </w:r>
      <w:r w:rsidRPr="0094653F">
        <w:rPr>
          <w:rFonts w:ascii="Arial" w:hAnsi="Arial" w:cs="Arial"/>
          <w:color w:val="000000"/>
          <w:sz w:val="20"/>
          <w:szCs w:val="20"/>
        </w:rPr>
        <w:instrText xml:space="preserve"> FORMTEXT </w:instrText>
      </w:r>
      <w:r w:rsidR="00833F84">
        <w:rPr>
          <w:rFonts w:ascii="Arial" w:hAnsi="Arial" w:cs="Arial"/>
          <w:color w:val="000000"/>
          <w:sz w:val="20"/>
          <w:szCs w:val="20"/>
        </w:rPr>
      </w:r>
      <w:r w:rsidR="00833F84">
        <w:rPr>
          <w:rFonts w:ascii="Arial" w:hAnsi="Arial" w:cs="Arial"/>
          <w:color w:val="000000"/>
          <w:sz w:val="20"/>
          <w:szCs w:val="20"/>
        </w:rPr>
        <w:fldChar w:fldCharType="separate"/>
      </w:r>
      <w:r w:rsidRPr="0094653F">
        <w:rPr>
          <w:rFonts w:ascii="Arial" w:hAnsi="Arial" w:cs="Arial"/>
          <w:color w:val="000000"/>
          <w:sz w:val="20"/>
          <w:szCs w:val="20"/>
        </w:rPr>
        <w:fldChar w:fldCharType="end"/>
      </w:r>
      <w:r w:rsidRPr="0094653F">
        <w:rPr>
          <w:rFonts w:ascii="Arial" w:hAnsi="Arial" w:cs="Arial"/>
          <w:color w:val="000000"/>
          <w:sz w:val="20"/>
          <w:szCs w:val="20"/>
        </w:rPr>
        <w:t xml:space="preserve">: </w:t>
      </w:r>
      <w:r w:rsidR="0094653F" w:rsidRPr="0094653F">
        <w:rPr>
          <w:rFonts w:ascii="Arial" w:hAnsi="Arial" w:cs="Arial"/>
          <w:color w:val="000000"/>
          <w:sz w:val="20"/>
          <w:szCs w:val="20"/>
        </w:rPr>
        <w:t>_</w:t>
      </w:r>
      <w:r w:rsidRPr="0094653F">
        <w:rPr>
          <w:rFonts w:ascii="Arial" w:hAnsi="Arial" w:cs="Arial"/>
          <w:color w:val="000000"/>
          <w:sz w:val="20"/>
          <w:szCs w:val="20"/>
        </w:rPr>
        <w:t>______________________</w:t>
      </w:r>
    </w:p>
    <w:p w14:paraId="028B8279" w14:textId="77777777" w:rsidR="0094653F" w:rsidRDefault="00703AD1" w:rsidP="0094653F">
      <w:pPr>
        <w:pStyle w:val="CM8"/>
        <w:spacing w:after="500" w:line="231" w:lineRule="atLeast"/>
        <w:rPr>
          <w:rFonts w:ascii="Arial" w:hAnsi="Arial" w:cs="Arial"/>
          <w:sz w:val="20"/>
          <w:szCs w:val="20"/>
        </w:rPr>
      </w:pPr>
      <w:r w:rsidRPr="0094653F">
        <w:rPr>
          <w:rFonts w:ascii="Arial" w:hAnsi="Arial" w:cs="Arial"/>
          <w:sz w:val="20"/>
          <w:szCs w:val="20"/>
        </w:rPr>
        <w:t>Signature: ______________________________________ Date</w:t>
      </w:r>
      <w:r w:rsidRPr="0094653F">
        <w:rPr>
          <w:rFonts w:ascii="Arial" w:hAnsi="Arial" w:cs="Arial"/>
          <w:sz w:val="20"/>
          <w:szCs w:val="20"/>
        </w:rPr>
        <w:fldChar w:fldCharType="begin">
          <w:ffData>
            <w:name w:val="Text6"/>
            <w:enabled/>
            <w:calcOnExit w:val="0"/>
            <w:textInput/>
          </w:ffData>
        </w:fldChar>
      </w:r>
      <w:r w:rsidRPr="0094653F">
        <w:rPr>
          <w:rFonts w:ascii="Arial" w:hAnsi="Arial" w:cs="Arial"/>
          <w:sz w:val="20"/>
          <w:szCs w:val="20"/>
        </w:rPr>
        <w:instrText xml:space="preserve"> FORMTEXT </w:instrText>
      </w:r>
      <w:r w:rsidR="00833F84">
        <w:rPr>
          <w:rFonts w:ascii="Arial" w:hAnsi="Arial" w:cs="Arial"/>
          <w:sz w:val="20"/>
          <w:szCs w:val="20"/>
        </w:rPr>
      </w:r>
      <w:r w:rsidR="00833F84">
        <w:rPr>
          <w:rFonts w:ascii="Arial" w:hAnsi="Arial" w:cs="Arial"/>
          <w:sz w:val="20"/>
          <w:szCs w:val="20"/>
        </w:rPr>
        <w:fldChar w:fldCharType="separate"/>
      </w:r>
      <w:r w:rsidRPr="0094653F">
        <w:rPr>
          <w:rFonts w:ascii="Arial" w:hAnsi="Arial" w:cs="Arial"/>
          <w:sz w:val="20"/>
          <w:szCs w:val="20"/>
        </w:rPr>
        <w:fldChar w:fldCharType="end"/>
      </w:r>
      <w:r w:rsidRPr="0094653F">
        <w:rPr>
          <w:rFonts w:ascii="Arial" w:hAnsi="Arial" w:cs="Arial"/>
          <w:sz w:val="20"/>
          <w:szCs w:val="20"/>
        </w:rPr>
        <w:fldChar w:fldCharType="begin">
          <w:ffData>
            <w:name w:val="Text5"/>
            <w:enabled/>
            <w:calcOnExit w:val="0"/>
            <w:textInput/>
          </w:ffData>
        </w:fldChar>
      </w:r>
      <w:r w:rsidRPr="0094653F">
        <w:rPr>
          <w:rFonts w:ascii="Arial" w:hAnsi="Arial" w:cs="Arial"/>
          <w:sz w:val="20"/>
          <w:szCs w:val="20"/>
        </w:rPr>
        <w:instrText xml:space="preserve"> FORMTEXT </w:instrText>
      </w:r>
      <w:r w:rsidR="00833F84">
        <w:rPr>
          <w:rFonts w:ascii="Arial" w:hAnsi="Arial" w:cs="Arial"/>
          <w:sz w:val="20"/>
          <w:szCs w:val="20"/>
        </w:rPr>
      </w:r>
      <w:r w:rsidR="00833F84">
        <w:rPr>
          <w:rFonts w:ascii="Arial" w:hAnsi="Arial" w:cs="Arial"/>
          <w:sz w:val="20"/>
          <w:szCs w:val="20"/>
        </w:rPr>
        <w:fldChar w:fldCharType="separate"/>
      </w:r>
      <w:r w:rsidRPr="0094653F">
        <w:rPr>
          <w:rFonts w:ascii="Arial" w:hAnsi="Arial" w:cs="Arial"/>
          <w:sz w:val="20"/>
          <w:szCs w:val="20"/>
        </w:rPr>
        <w:fldChar w:fldCharType="end"/>
      </w:r>
      <w:r w:rsidRPr="0094653F">
        <w:rPr>
          <w:rFonts w:ascii="Arial" w:hAnsi="Arial" w:cs="Arial"/>
          <w:sz w:val="20"/>
          <w:szCs w:val="20"/>
        </w:rPr>
        <w:t>: ____________________</w:t>
      </w:r>
    </w:p>
    <w:p w14:paraId="3D1904F1" w14:textId="77777777" w:rsidR="00703AD1" w:rsidRPr="0094653F" w:rsidRDefault="00703AD1" w:rsidP="0094653F">
      <w:pPr>
        <w:pStyle w:val="CM8"/>
        <w:spacing w:after="500" w:line="231" w:lineRule="atLeast"/>
        <w:rPr>
          <w:rFonts w:ascii="Arial" w:hAnsi="Arial" w:cs="Arial"/>
          <w:sz w:val="20"/>
          <w:szCs w:val="20"/>
        </w:rPr>
      </w:pPr>
      <w:r w:rsidRPr="0094653F">
        <w:rPr>
          <w:rFonts w:ascii="Arial" w:hAnsi="Arial" w:cs="Arial"/>
          <w:sz w:val="20"/>
          <w:szCs w:val="20"/>
        </w:rPr>
        <w:t>Name of Company: __________________________</w:t>
      </w:r>
      <w:r w:rsidRPr="0094653F">
        <w:rPr>
          <w:rFonts w:ascii="Arial" w:hAnsi="Arial" w:cs="Arial"/>
          <w:sz w:val="20"/>
          <w:szCs w:val="20"/>
        </w:rPr>
        <w:tab/>
        <w:t>Bid/RFP No. : ____________</w:t>
      </w:r>
      <w:r w:rsidR="0094653F">
        <w:rPr>
          <w:rFonts w:ascii="Arial" w:hAnsi="Arial" w:cs="Arial"/>
          <w:sz w:val="20"/>
          <w:szCs w:val="20"/>
        </w:rPr>
        <w:t>____</w:t>
      </w:r>
    </w:p>
    <w:p w14:paraId="03DF791C" w14:textId="77777777" w:rsidR="00703AD1" w:rsidRPr="0094653F" w:rsidRDefault="00703AD1">
      <w:pPr>
        <w:spacing w:after="200" w:line="276" w:lineRule="auto"/>
        <w:rPr>
          <w:rFonts w:ascii="Arial" w:hAnsi="Arial" w:cs="Arial"/>
          <w:sz w:val="20"/>
        </w:rPr>
      </w:pPr>
    </w:p>
    <w:p w14:paraId="2F35CC56" w14:textId="77777777" w:rsidR="00725E37" w:rsidRDefault="00725E37" w:rsidP="00725E37">
      <w:pPr>
        <w:tabs>
          <w:tab w:val="left" w:pos="-1440"/>
          <w:tab w:val="left" w:pos="360"/>
        </w:tabs>
        <w:ind w:right="-180"/>
        <w:jc w:val="both"/>
        <w:rPr>
          <w:rFonts w:ascii="Arial" w:hAnsi="Arial" w:cs="Arial"/>
          <w:sz w:val="24"/>
        </w:rPr>
      </w:pPr>
    </w:p>
    <w:p w14:paraId="3DECDCAE" w14:textId="77777777" w:rsidR="00725E37" w:rsidRDefault="0094653F" w:rsidP="00725E37">
      <w:pPr>
        <w:tabs>
          <w:tab w:val="left" w:pos="-1440"/>
          <w:tab w:val="left" w:pos="360"/>
        </w:tabs>
        <w:ind w:right="-180"/>
        <w:jc w:val="center"/>
        <w:rPr>
          <w:rFonts w:ascii="Arial" w:hAnsi="Arial" w:cs="Arial"/>
          <w:sz w:val="24"/>
        </w:rPr>
      </w:pPr>
      <w:bookmarkStart w:id="144" w:name="Exhibits"/>
      <w:bookmarkEnd w:id="144"/>
      <w:r>
        <w:rPr>
          <w:rFonts w:ascii="Arial" w:hAnsi="Arial" w:cs="Arial"/>
          <w:sz w:val="24"/>
        </w:rPr>
        <w:t>E</w:t>
      </w:r>
      <w:r w:rsidR="00725E37">
        <w:rPr>
          <w:rFonts w:ascii="Arial" w:hAnsi="Arial" w:cs="Arial"/>
          <w:sz w:val="24"/>
        </w:rPr>
        <w:t>XHIBIT A</w:t>
      </w:r>
    </w:p>
    <w:p w14:paraId="42DAC618" w14:textId="77777777" w:rsidR="00725E37" w:rsidRDefault="00725E37" w:rsidP="00725E37">
      <w:pPr>
        <w:tabs>
          <w:tab w:val="left" w:pos="-1440"/>
          <w:tab w:val="left" w:pos="360"/>
        </w:tabs>
        <w:ind w:right="-180"/>
        <w:jc w:val="center"/>
        <w:rPr>
          <w:rFonts w:ascii="Arial" w:hAnsi="Arial" w:cs="Arial"/>
          <w:sz w:val="24"/>
        </w:rPr>
      </w:pPr>
    </w:p>
    <w:p w14:paraId="5DEE5A1D" w14:textId="77777777" w:rsidR="009C26E8" w:rsidRPr="004E381E" w:rsidRDefault="009C26E8" w:rsidP="009C26E8">
      <w:pPr>
        <w:spacing w:after="120" w:line="300" w:lineRule="exact"/>
        <w:jc w:val="right"/>
        <w:rPr>
          <w:b/>
        </w:rPr>
      </w:pPr>
      <w:bookmarkStart w:id="145" w:name="PSACSA"/>
      <w:bookmarkEnd w:id="145"/>
      <w:r w:rsidRPr="004E381E">
        <w:rPr>
          <w:b/>
        </w:rPr>
        <w:t>Contract No. ____ (CCS)</w:t>
      </w:r>
    </w:p>
    <w:p w14:paraId="1C03EABF" w14:textId="77777777" w:rsidR="009C26E8" w:rsidRPr="00B10641" w:rsidRDefault="009C26E8" w:rsidP="009C26E8">
      <w:pPr>
        <w:jc w:val="center"/>
        <w:rPr>
          <w:sz w:val="24"/>
        </w:rPr>
      </w:pPr>
      <w:r w:rsidRPr="00D47CB8">
        <w:rPr>
          <w:b/>
          <w:bCs/>
          <w:sz w:val="24"/>
          <w:szCs w:val="24"/>
        </w:rPr>
        <w:t>PROFESSIONAL</w:t>
      </w:r>
      <w:r w:rsidRPr="00B10641">
        <w:rPr>
          <w:b/>
          <w:sz w:val="24"/>
        </w:rPr>
        <w:t xml:space="preserve"> SERVICES AGREEMENT</w:t>
      </w:r>
    </w:p>
    <w:p w14:paraId="5D515D8D" w14:textId="77777777" w:rsidR="009C26E8" w:rsidRPr="007E49F6" w:rsidRDefault="009C26E8" w:rsidP="009C26E8">
      <w:pPr>
        <w:rPr>
          <w:szCs w:val="23"/>
        </w:rPr>
      </w:pPr>
      <w:r w:rsidRPr="007E49F6">
        <w:rPr>
          <w:szCs w:val="23"/>
        </w:rPr>
        <w:t xml:space="preserve">This </w:t>
      </w:r>
      <w:r w:rsidRPr="008F2F43">
        <w:t>Professional</w:t>
      </w:r>
      <w:r w:rsidRPr="007E49F6">
        <w:rPr>
          <w:szCs w:val="23"/>
        </w:rPr>
        <w:t xml:space="preserve"> Services Agreement (</w:t>
      </w:r>
      <w:r>
        <w:rPr>
          <w:szCs w:val="23"/>
        </w:rPr>
        <w:t>“</w:t>
      </w:r>
      <w:r>
        <w:t>Agreement</w:t>
      </w:r>
      <w:r>
        <w:rPr>
          <w:szCs w:val="23"/>
        </w:rPr>
        <w:t>”</w:t>
      </w:r>
      <w:r w:rsidRPr="007E49F6">
        <w:rPr>
          <w:szCs w:val="23"/>
        </w:rPr>
        <w:t xml:space="preserve">), entered into </w:t>
      </w:r>
      <w:r w:rsidRPr="008F2F43">
        <w:t>as</w:t>
      </w:r>
      <w:r w:rsidRPr="007E49F6">
        <w:rPr>
          <w:szCs w:val="23"/>
        </w:rPr>
        <w:t xml:space="preserve"> of </w:t>
      </w:r>
      <w:r>
        <w:t>__________,</w:t>
      </w:r>
      <w:r w:rsidRPr="007E49F6">
        <w:rPr>
          <w:szCs w:val="23"/>
        </w:rPr>
        <w:t xml:space="preserve"> 20</w:t>
      </w:r>
      <w:r>
        <w:t>___</w:t>
      </w:r>
      <w:r w:rsidRPr="007E49F6">
        <w:rPr>
          <w:szCs w:val="23"/>
        </w:rPr>
        <w:t xml:space="preserve"> (</w:t>
      </w:r>
      <w:r>
        <w:rPr>
          <w:szCs w:val="23"/>
        </w:rPr>
        <w:t>“</w:t>
      </w:r>
      <w:r w:rsidRPr="007E49F6">
        <w:rPr>
          <w:szCs w:val="23"/>
        </w:rPr>
        <w:t>Execution Date</w:t>
      </w:r>
      <w:r>
        <w:rPr>
          <w:szCs w:val="23"/>
        </w:rPr>
        <w:t>”</w:t>
      </w:r>
      <w:r w:rsidRPr="007E49F6">
        <w:rPr>
          <w:szCs w:val="23"/>
        </w:rPr>
        <w:t>), by and between the City</w:t>
      </w:r>
      <w:r w:rsidRPr="008F2F43">
        <w:t xml:space="preserve"> of Santa Monica (</w:t>
      </w:r>
      <w:r>
        <w:t>“</w:t>
      </w:r>
      <w:r w:rsidRPr="008F2F43">
        <w:t>City</w:t>
      </w:r>
      <w:r>
        <w:t>”</w:t>
      </w:r>
      <w:r w:rsidRPr="008F2F43">
        <w:t>)</w:t>
      </w:r>
      <w:r w:rsidRPr="007E49F6">
        <w:rPr>
          <w:szCs w:val="23"/>
        </w:rPr>
        <w:t xml:space="preserve"> and ABC </w:t>
      </w:r>
      <w:r w:rsidRPr="00B10641">
        <w:t>Corporation</w:t>
      </w:r>
      <w:r w:rsidRPr="007E49F6">
        <w:rPr>
          <w:szCs w:val="23"/>
        </w:rPr>
        <w:t xml:space="preserve"> (</w:t>
      </w:r>
      <w:r>
        <w:rPr>
          <w:szCs w:val="23"/>
        </w:rPr>
        <w:t>“</w:t>
      </w:r>
      <w:r w:rsidRPr="007E49F6">
        <w:rPr>
          <w:szCs w:val="23"/>
        </w:rPr>
        <w:t>ABC</w:t>
      </w:r>
      <w:r>
        <w:rPr>
          <w:szCs w:val="23"/>
        </w:rPr>
        <w:t>”</w:t>
      </w:r>
      <w:r w:rsidRPr="007E49F6">
        <w:rPr>
          <w:szCs w:val="23"/>
        </w:rPr>
        <w:t>), is made with reference to the following:</w:t>
      </w:r>
    </w:p>
    <w:p w14:paraId="157EE4F5" w14:textId="77777777" w:rsidR="009C26E8" w:rsidRPr="004E381E" w:rsidRDefault="009C26E8" w:rsidP="009C26E8">
      <w:pPr>
        <w:spacing w:after="120" w:line="300" w:lineRule="exact"/>
        <w:jc w:val="center"/>
        <w:rPr>
          <w:b/>
        </w:rPr>
      </w:pPr>
      <w:r w:rsidRPr="004E381E">
        <w:rPr>
          <w:b/>
        </w:rPr>
        <w:t>RECITALS</w:t>
      </w:r>
      <w:r w:rsidRPr="007E49F6">
        <w:rPr>
          <w:b/>
          <w:bCs/>
          <w:szCs w:val="23"/>
        </w:rPr>
        <w:t>:</w:t>
      </w:r>
    </w:p>
    <w:p w14:paraId="402252B6" w14:textId="77777777" w:rsidR="009C26E8" w:rsidRPr="007E49F6" w:rsidRDefault="009C26E8" w:rsidP="009C26E8">
      <w:pPr>
        <w:pStyle w:val="ListParagraph"/>
        <w:numPr>
          <w:ilvl w:val="0"/>
          <w:numId w:val="42"/>
        </w:numPr>
        <w:spacing w:after="200" w:line="276" w:lineRule="auto"/>
        <w:ind w:left="360"/>
        <w:contextualSpacing w:val="0"/>
        <w:rPr>
          <w:rFonts w:cs="Arial"/>
          <w:szCs w:val="23"/>
        </w:rPr>
      </w:pPr>
      <w:r w:rsidRPr="007E49F6">
        <w:rPr>
          <w:szCs w:val="23"/>
        </w:rPr>
        <w:t>The City is a municipal corporation duly organized and validly existing under the laws of the State of California with the power to carry on its business as it is now being conducted under the statutes of the State of California and the Charter of the City.</w:t>
      </w:r>
    </w:p>
    <w:p w14:paraId="7FCBE36F" w14:textId="77777777" w:rsidR="009C26E8" w:rsidRPr="007E49F6" w:rsidRDefault="009C26E8" w:rsidP="009C26E8">
      <w:pPr>
        <w:pStyle w:val="ListParagraph"/>
        <w:numPr>
          <w:ilvl w:val="0"/>
          <w:numId w:val="42"/>
        </w:numPr>
        <w:spacing w:after="200" w:line="276" w:lineRule="auto"/>
        <w:ind w:left="360"/>
        <w:contextualSpacing w:val="0"/>
        <w:rPr>
          <w:rFonts w:cs="Arial"/>
          <w:szCs w:val="23"/>
        </w:rPr>
      </w:pPr>
      <w:r w:rsidRPr="007E49F6">
        <w:rPr>
          <w:szCs w:val="23"/>
        </w:rPr>
        <w:t xml:space="preserve">ABC is qualified to do business, and is doing business, in the State of California. ABC represents it has the background, knowledge, experience and expertise necessary to provide the services set forth in this </w:t>
      </w:r>
      <w:r w:rsidRPr="00130095">
        <w:t>Agreement</w:t>
      </w:r>
      <w:r w:rsidRPr="007E49F6">
        <w:rPr>
          <w:szCs w:val="23"/>
        </w:rPr>
        <w:t>.</w:t>
      </w:r>
    </w:p>
    <w:p w14:paraId="4BE118ED" w14:textId="77777777" w:rsidR="009C26E8" w:rsidRPr="007E49F6" w:rsidRDefault="009C26E8" w:rsidP="009C26E8">
      <w:pPr>
        <w:pStyle w:val="ListParagraph"/>
        <w:numPr>
          <w:ilvl w:val="0"/>
          <w:numId w:val="42"/>
        </w:numPr>
        <w:spacing w:after="200" w:line="276" w:lineRule="auto"/>
        <w:ind w:left="360"/>
        <w:contextualSpacing w:val="0"/>
        <w:rPr>
          <w:szCs w:val="23"/>
        </w:rPr>
      </w:pPr>
      <w:r w:rsidRPr="007E49F6">
        <w:rPr>
          <w:szCs w:val="23"/>
        </w:rPr>
        <w:t xml:space="preserve">The City and ABC </w:t>
      </w:r>
      <w:r>
        <w:t xml:space="preserve">now </w:t>
      </w:r>
      <w:r w:rsidRPr="007E49F6">
        <w:rPr>
          <w:szCs w:val="23"/>
        </w:rPr>
        <w:t xml:space="preserve">desire to enter into an agreement for ABC to provide </w:t>
      </w:r>
      <w:r w:rsidRPr="00783256">
        <w:rPr>
          <w:szCs w:val="26"/>
        </w:rPr>
        <w:t>professional</w:t>
      </w:r>
      <w:r w:rsidRPr="007E49F6">
        <w:rPr>
          <w:szCs w:val="23"/>
        </w:rPr>
        <w:t xml:space="preserve"> services to the City.</w:t>
      </w:r>
    </w:p>
    <w:p w14:paraId="158622D4" w14:textId="77777777" w:rsidR="009C26E8" w:rsidRPr="007E49F6" w:rsidRDefault="009C26E8" w:rsidP="009C26E8">
      <w:pPr>
        <w:spacing w:after="120" w:line="300" w:lineRule="exact"/>
        <w:rPr>
          <w:szCs w:val="23"/>
        </w:rPr>
      </w:pPr>
      <w:r w:rsidRPr="007E49F6">
        <w:rPr>
          <w:szCs w:val="23"/>
        </w:rPr>
        <w:t>NOW, THEREFORE, it is mutually agreed by and between the undersigned parties as follows:</w:t>
      </w:r>
    </w:p>
    <w:p w14:paraId="55F2D39D" w14:textId="77777777" w:rsidR="009C26E8" w:rsidRPr="004E381E" w:rsidRDefault="009C26E8" w:rsidP="009C26E8">
      <w:pPr>
        <w:pStyle w:val="Heading3"/>
        <w:keepNext w:val="0"/>
        <w:widowControl w:val="0"/>
        <w:rPr>
          <w:color w:val="auto"/>
        </w:rPr>
      </w:pPr>
      <w:r w:rsidRPr="004E381E">
        <w:rPr>
          <w:color w:val="auto"/>
        </w:rPr>
        <w:t>TERMS AND CONDITIONS</w:t>
      </w:r>
    </w:p>
    <w:p w14:paraId="5FAD1B81" w14:textId="77777777" w:rsidR="009C26E8" w:rsidRPr="007E49F6" w:rsidRDefault="009C26E8" w:rsidP="009C26E8">
      <w:pPr>
        <w:pStyle w:val="ListParagraph"/>
        <w:numPr>
          <w:ilvl w:val="0"/>
          <w:numId w:val="41"/>
        </w:numPr>
        <w:spacing w:after="120" w:line="300" w:lineRule="exact"/>
        <w:ind w:left="360"/>
        <w:contextualSpacing w:val="0"/>
        <w:rPr>
          <w:szCs w:val="23"/>
        </w:rPr>
      </w:pPr>
      <w:r w:rsidRPr="004E381E">
        <w:rPr>
          <w:b/>
        </w:rPr>
        <w:t>Term</w:t>
      </w:r>
      <w:r w:rsidRPr="007E49F6">
        <w:rPr>
          <w:b/>
          <w:szCs w:val="23"/>
        </w:rPr>
        <w:t>.</w:t>
      </w:r>
      <w:r w:rsidRPr="004E381E">
        <w:t xml:space="preserve"> </w:t>
      </w:r>
      <w:r w:rsidRPr="007E49F6">
        <w:rPr>
          <w:szCs w:val="23"/>
        </w:rPr>
        <w:t>This Agreement begins on the Execution Date and terminates on June 30, 20___</w:t>
      </w:r>
      <w:r>
        <w:rPr>
          <w:szCs w:val="23"/>
        </w:rPr>
        <w:t>, unless sooner terminated in accordance with Section 14</w:t>
      </w:r>
      <w:r w:rsidRPr="007E49F6">
        <w:rPr>
          <w:szCs w:val="23"/>
        </w:rPr>
        <w:t>.</w:t>
      </w:r>
    </w:p>
    <w:p w14:paraId="0F050C2B" w14:textId="77777777" w:rsidR="009C26E8" w:rsidRPr="007E49F6" w:rsidRDefault="009C26E8" w:rsidP="009C26E8">
      <w:pPr>
        <w:pStyle w:val="ListParagraph"/>
        <w:numPr>
          <w:ilvl w:val="0"/>
          <w:numId w:val="41"/>
        </w:numPr>
        <w:spacing w:after="120" w:line="300" w:lineRule="exact"/>
        <w:ind w:left="360"/>
        <w:contextualSpacing w:val="0"/>
        <w:rPr>
          <w:szCs w:val="23"/>
        </w:rPr>
      </w:pPr>
      <w:r w:rsidRPr="004E381E">
        <w:rPr>
          <w:b/>
        </w:rPr>
        <w:t>ABC Services</w:t>
      </w:r>
      <w:r w:rsidRPr="007E49F6">
        <w:rPr>
          <w:b/>
          <w:szCs w:val="23"/>
        </w:rPr>
        <w:t xml:space="preserve">. </w:t>
      </w:r>
      <w:r w:rsidRPr="007E49F6">
        <w:rPr>
          <w:szCs w:val="23"/>
        </w:rPr>
        <w:t>ABC will perform all of the services (</w:t>
      </w:r>
      <w:r>
        <w:rPr>
          <w:szCs w:val="23"/>
        </w:rPr>
        <w:t>“</w:t>
      </w:r>
      <w:r w:rsidRPr="007E49F6">
        <w:rPr>
          <w:szCs w:val="23"/>
        </w:rPr>
        <w:t>Services</w:t>
      </w:r>
      <w:r>
        <w:rPr>
          <w:szCs w:val="23"/>
        </w:rPr>
        <w:t>”</w:t>
      </w:r>
      <w:r w:rsidRPr="007E49F6">
        <w:rPr>
          <w:szCs w:val="23"/>
        </w:rPr>
        <w:t xml:space="preserve">) described in Exhibit A, Scope of Services. ABC will complete the Services in accordance with Exhibit B, Budget. </w:t>
      </w:r>
    </w:p>
    <w:p w14:paraId="4FB07B1A" w14:textId="77777777" w:rsidR="009C26E8" w:rsidRPr="007E49F6" w:rsidRDefault="009C26E8" w:rsidP="009C26E8">
      <w:pPr>
        <w:pStyle w:val="ListParagraph"/>
        <w:numPr>
          <w:ilvl w:val="0"/>
          <w:numId w:val="41"/>
        </w:numPr>
        <w:spacing w:after="120" w:line="300" w:lineRule="exact"/>
        <w:ind w:left="360"/>
        <w:contextualSpacing w:val="0"/>
        <w:rPr>
          <w:szCs w:val="23"/>
        </w:rPr>
      </w:pPr>
      <w:r w:rsidRPr="004E381E">
        <w:rPr>
          <w:b/>
        </w:rPr>
        <w:t>City Services</w:t>
      </w:r>
      <w:r w:rsidRPr="007E49F6">
        <w:rPr>
          <w:b/>
          <w:szCs w:val="23"/>
        </w:rPr>
        <w:t xml:space="preserve">. </w:t>
      </w:r>
      <w:r w:rsidRPr="007E49F6">
        <w:rPr>
          <w:szCs w:val="23"/>
        </w:rPr>
        <w:t>The City agrees to:</w:t>
      </w:r>
    </w:p>
    <w:p w14:paraId="406F781A" w14:textId="77777777" w:rsidR="009C26E8" w:rsidRPr="007E49F6" w:rsidRDefault="009C26E8" w:rsidP="009C26E8">
      <w:pPr>
        <w:pStyle w:val="ListParagraph"/>
        <w:numPr>
          <w:ilvl w:val="1"/>
          <w:numId w:val="41"/>
        </w:numPr>
        <w:spacing w:after="120" w:line="300" w:lineRule="exact"/>
        <w:ind w:left="900" w:hanging="540"/>
        <w:contextualSpacing w:val="0"/>
        <w:rPr>
          <w:szCs w:val="23"/>
        </w:rPr>
      </w:pPr>
      <w:r w:rsidRPr="007E49F6">
        <w:rPr>
          <w:szCs w:val="23"/>
        </w:rPr>
        <w:t>Make available to ABC any currently existing documents, data or information required for the performance of the Services.</w:t>
      </w:r>
    </w:p>
    <w:p w14:paraId="0F5F4741" w14:textId="77777777" w:rsidR="009C26E8" w:rsidRPr="007E49F6" w:rsidRDefault="009C26E8" w:rsidP="009C26E8">
      <w:pPr>
        <w:pStyle w:val="ListParagraph"/>
        <w:numPr>
          <w:ilvl w:val="1"/>
          <w:numId w:val="41"/>
        </w:numPr>
        <w:spacing w:after="120" w:line="300" w:lineRule="exact"/>
        <w:ind w:left="900" w:hanging="540"/>
        <w:contextualSpacing w:val="0"/>
        <w:rPr>
          <w:szCs w:val="23"/>
        </w:rPr>
      </w:pPr>
      <w:r w:rsidRPr="007E49F6">
        <w:rPr>
          <w:szCs w:val="23"/>
        </w:rPr>
        <w:t>Designate a representative authorized to act on behalf of City.</w:t>
      </w:r>
    </w:p>
    <w:p w14:paraId="553D38DE" w14:textId="77777777" w:rsidR="009C26E8" w:rsidRPr="004E381E" w:rsidRDefault="009C26E8" w:rsidP="009C26E8">
      <w:pPr>
        <w:pStyle w:val="ListParagraph"/>
        <w:numPr>
          <w:ilvl w:val="1"/>
          <w:numId w:val="41"/>
        </w:numPr>
        <w:spacing w:after="120" w:line="300" w:lineRule="exact"/>
        <w:ind w:left="900" w:hanging="540"/>
        <w:contextualSpacing w:val="0"/>
      </w:pPr>
      <w:r w:rsidRPr="007E49F6">
        <w:rPr>
          <w:szCs w:val="23"/>
        </w:rPr>
        <w:t>Promptly examine and render findings</w:t>
      </w:r>
      <w:r w:rsidRPr="004E381E">
        <w:t xml:space="preserve"> on all documents submitted for staff review by ABC.</w:t>
      </w:r>
    </w:p>
    <w:p w14:paraId="28BB7597" w14:textId="77777777" w:rsidR="009C26E8" w:rsidRPr="004E381E" w:rsidRDefault="009C26E8" w:rsidP="009C26E8">
      <w:pPr>
        <w:pStyle w:val="ListParagraph"/>
        <w:numPr>
          <w:ilvl w:val="0"/>
          <w:numId w:val="41"/>
        </w:numPr>
        <w:spacing w:after="120" w:line="300" w:lineRule="exact"/>
        <w:ind w:left="360"/>
        <w:contextualSpacing w:val="0"/>
        <w:rPr>
          <w:b/>
        </w:rPr>
      </w:pPr>
      <w:r w:rsidRPr="004E381E">
        <w:rPr>
          <w:b/>
        </w:rPr>
        <w:t>Compensation</w:t>
      </w:r>
      <w:r w:rsidRPr="007E49F6">
        <w:rPr>
          <w:b/>
          <w:szCs w:val="23"/>
        </w:rPr>
        <w:t xml:space="preserve">. </w:t>
      </w:r>
      <w:r w:rsidRPr="007E49F6">
        <w:rPr>
          <w:szCs w:val="23"/>
        </w:rPr>
        <w:t xml:space="preserve">The City will compensate ABC for the Services </w:t>
      </w:r>
      <w:r>
        <w:rPr>
          <w:szCs w:val="23"/>
        </w:rPr>
        <w:t xml:space="preserve">performed </w:t>
      </w:r>
      <w:r w:rsidRPr="007E49F6">
        <w:rPr>
          <w:szCs w:val="23"/>
        </w:rPr>
        <w:t>in an amount not to exceed $__________, as set forth in Exhibit B.</w:t>
      </w:r>
    </w:p>
    <w:p w14:paraId="3A9AECA2" w14:textId="77777777" w:rsidR="009C26E8" w:rsidRPr="007E49F6" w:rsidRDefault="009C26E8" w:rsidP="009C26E8">
      <w:pPr>
        <w:pStyle w:val="ListParagraph"/>
        <w:numPr>
          <w:ilvl w:val="0"/>
          <w:numId w:val="41"/>
        </w:numPr>
        <w:spacing w:after="120" w:line="300" w:lineRule="exact"/>
        <w:ind w:left="360"/>
        <w:contextualSpacing w:val="0"/>
        <w:rPr>
          <w:szCs w:val="23"/>
        </w:rPr>
      </w:pPr>
      <w:r w:rsidRPr="004E381E">
        <w:rPr>
          <w:b/>
        </w:rPr>
        <w:t>Invoices.</w:t>
      </w:r>
      <w:r w:rsidRPr="007E49F6">
        <w:rPr>
          <w:szCs w:val="23"/>
        </w:rPr>
        <w:t xml:space="preserve"> ABC will invoice the City for the Services </w:t>
      </w:r>
      <w:r>
        <w:rPr>
          <w:szCs w:val="23"/>
        </w:rPr>
        <w:t xml:space="preserve">in accordance with Exhibit B </w:t>
      </w:r>
      <w:r w:rsidRPr="007E49F6">
        <w:rPr>
          <w:szCs w:val="23"/>
        </w:rPr>
        <w:t xml:space="preserve">and the City will pay any undisputed amount within 30 days of receipt. </w:t>
      </w:r>
    </w:p>
    <w:p w14:paraId="6474E754" w14:textId="77777777" w:rsidR="009C26E8" w:rsidRPr="007E49F6" w:rsidRDefault="009C26E8" w:rsidP="009C26E8">
      <w:pPr>
        <w:pStyle w:val="ListParagraph"/>
        <w:numPr>
          <w:ilvl w:val="0"/>
          <w:numId w:val="41"/>
        </w:numPr>
        <w:spacing w:after="120" w:line="300" w:lineRule="exact"/>
        <w:ind w:left="360"/>
        <w:contextualSpacing w:val="0"/>
        <w:rPr>
          <w:szCs w:val="23"/>
        </w:rPr>
      </w:pPr>
      <w:r w:rsidRPr="004E381E">
        <w:rPr>
          <w:b/>
        </w:rPr>
        <w:t>Notices</w:t>
      </w:r>
      <w:r w:rsidRPr="007E49F6">
        <w:rPr>
          <w:szCs w:val="23"/>
        </w:rPr>
        <w:t>. All notices, demands, requests or approvals to be given under this Agreement, must be in writing and will be deemed served when delivered personally, by email, or on the third business day after deposit in the United States mail, postage prepaid, registered or certified, addressed as follows:</w:t>
      </w:r>
    </w:p>
    <w:p w14:paraId="73DB719B" w14:textId="77777777" w:rsidR="009C26E8" w:rsidRPr="00C60410" w:rsidRDefault="009C26E8" w:rsidP="009C26E8">
      <w:pPr>
        <w:spacing w:after="120" w:line="300" w:lineRule="exact"/>
        <w:ind w:left="360"/>
        <w:rPr>
          <w:szCs w:val="23"/>
        </w:rPr>
      </w:pPr>
      <w:r w:rsidRPr="00BA5ADB">
        <w:rPr>
          <w:b/>
          <w:szCs w:val="23"/>
        </w:rPr>
        <w:t>6.1</w:t>
      </w:r>
      <w:r>
        <w:rPr>
          <w:szCs w:val="23"/>
        </w:rPr>
        <w:tab/>
      </w:r>
      <w:r w:rsidRPr="00C60410">
        <w:rPr>
          <w:szCs w:val="23"/>
        </w:rPr>
        <w:t>All notices, demands, requests or approvals to the City:</w:t>
      </w:r>
    </w:p>
    <w:p w14:paraId="44A23D52" w14:textId="77777777" w:rsidR="009C26E8" w:rsidRPr="004E381E" w:rsidRDefault="009C26E8" w:rsidP="009C26E8">
      <w:pPr>
        <w:ind w:left="1440"/>
        <w:rPr>
          <w:b/>
        </w:rPr>
      </w:pPr>
      <w:r w:rsidRPr="007E49F6">
        <w:rPr>
          <w:szCs w:val="23"/>
        </w:rPr>
        <w:t>&lt;Name of Division or Department&gt;</w:t>
      </w:r>
      <w:r w:rsidRPr="007E49F6">
        <w:rPr>
          <w:szCs w:val="23"/>
        </w:rPr>
        <w:br/>
        <w:t>City of Santa Monica</w:t>
      </w:r>
      <w:r w:rsidRPr="007E49F6">
        <w:rPr>
          <w:szCs w:val="23"/>
        </w:rPr>
        <w:br/>
        <w:t>&lt;Division or Department Address&gt;</w:t>
      </w:r>
      <w:r w:rsidRPr="007E49F6">
        <w:rPr>
          <w:szCs w:val="23"/>
        </w:rPr>
        <w:br/>
        <w:t>Santa Monica, California 90401</w:t>
      </w:r>
      <w:r w:rsidRPr="007E49F6">
        <w:rPr>
          <w:szCs w:val="23"/>
        </w:rPr>
        <w:br/>
        <w:t>Attention: &lt;Name of City Contact&gt;</w:t>
      </w:r>
      <w:r w:rsidRPr="007E49F6">
        <w:rPr>
          <w:szCs w:val="23"/>
        </w:rPr>
        <w:br/>
        <w:t xml:space="preserve">Re: </w:t>
      </w:r>
      <w:r>
        <w:rPr>
          <w:szCs w:val="23"/>
        </w:rPr>
        <w:t xml:space="preserve"> Contract No.</w:t>
      </w:r>
      <w:r w:rsidRPr="007E49F6">
        <w:rPr>
          <w:szCs w:val="23"/>
        </w:rPr>
        <w:t xml:space="preserve"> &lt;Number</w:t>
      </w:r>
      <w:r w:rsidRPr="007E49F6">
        <w:rPr>
          <w:rFonts w:cs="Arial"/>
          <w:b/>
          <w:szCs w:val="23"/>
        </w:rPr>
        <w:t>&gt;</w:t>
      </w:r>
    </w:p>
    <w:p w14:paraId="1F174FED" w14:textId="77777777" w:rsidR="009C26E8" w:rsidRPr="007E49F6" w:rsidRDefault="009C26E8" w:rsidP="009C26E8">
      <w:pPr>
        <w:ind w:firstLine="360"/>
        <w:rPr>
          <w:rFonts w:cs="Arial"/>
          <w:szCs w:val="23"/>
        </w:rPr>
      </w:pPr>
      <w:r w:rsidRPr="007E49F6">
        <w:rPr>
          <w:rFonts w:cs="Arial"/>
          <w:szCs w:val="23"/>
        </w:rPr>
        <w:t>with a copy to:</w:t>
      </w:r>
    </w:p>
    <w:p w14:paraId="5C620878" w14:textId="77777777" w:rsidR="009C26E8" w:rsidRPr="007E49F6" w:rsidRDefault="009C26E8" w:rsidP="009C26E8">
      <w:pPr>
        <w:ind w:left="1440"/>
        <w:rPr>
          <w:szCs w:val="23"/>
        </w:rPr>
      </w:pPr>
      <w:r w:rsidRPr="007E49F6">
        <w:rPr>
          <w:szCs w:val="23"/>
        </w:rPr>
        <w:t>Santa Monica City Attorney</w:t>
      </w:r>
      <w:r>
        <w:rPr>
          <w:szCs w:val="23"/>
        </w:rPr>
        <w:t>’</w:t>
      </w:r>
      <w:r w:rsidRPr="007E49F6">
        <w:rPr>
          <w:szCs w:val="23"/>
        </w:rPr>
        <w:t>s Office</w:t>
      </w:r>
      <w:r w:rsidRPr="007E49F6">
        <w:rPr>
          <w:szCs w:val="23"/>
        </w:rPr>
        <w:br/>
        <w:t>1685 Main Street, Third Floor</w:t>
      </w:r>
      <w:r w:rsidRPr="007E49F6">
        <w:rPr>
          <w:szCs w:val="23"/>
        </w:rPr>
        <w:br/>
        <w:t>Santa Monica, California 90401</w:t>
      </w:r>
      <w:r w:rsidRPr="007E49F6">
        <w:rPr>
          <w:szCs w:val="23"/>
        </w:rPr>
        <w:br/>
        <w:t>Attention: City Attorney</w:t>
      </w:r>
      <w:r w:rsidRPr="007E49F6">
        <w:rPr>
          <w:szCs w:val="23"/>
        </w:rPr>
        <w:br/>
        <w:t xml:space="preserve">Re:  </w:t>
      </w:r>
      <w:r>
        <w:rPr>
          <w:szCs w:val="23"/>
        </w:rPr>
        <w:t xml:space="preserve">Contract No. </w:t>
      </w:r>
      <w:r w:rsidRPr="007E49F6">
        <w:rPr>
          <w:szCs w:val="23"/>
        </w:rPr>
        <w:t>&lt;Number&gt;</w:t>
      </w:r>
    </w:p>
    <w:p w14:paraId="37EBC779" w14:textId="77777777" w:rsidR="009C26E8" w:rsidRPr="00C60410" w:rsidRDefault="009C26E8" w:rsidP="009C26E8">
      <w:pPr>
        <w:spacing w:after="120" w:line="300" w:lineRule="exact"/>
        <w:ind w:left="360"/>
        <w:rPr>
          <w:szCs w:val="23"/>
        </w:rPr>
      </w:pPr>
      <w:r w:rsidRPr="00BA5ADB">
        <w:rPr>
          <w:b/>
          <w:szCs w:val="23"/>
        </w:rPr>
        <w:t>6.2</w:t>
      </w:r>
      <w:r>
        <w:rPr>
          <w:szCs w:val="23"/>
        </w:rPr>
        <w:tab/>
      </w:r>
      <w:r w:rsidRPr="00C60410">
        <w:rPr>
          <w:szCs w:val="23"/>
        </w:rPr>
        <w:t>All notices, demands, requests or approvals to ABC:</w:t>
      </w:r>
    </w:p>
    <w:p w14:paraId="6B504BAA" w14:textId="77777777" w:rsidR="009C26E8" w:rsidRPr="007E49F6" w:rsidRDefault="009C26E8" w:rsidP="009C26E8">
      <w:pPr>
        <w:ind w:left="1440"/>
        <w:rPr>
          <w:szCs w:val="23"/>
        </w:rPr>
      </w:pPr>
      <w:r w:rsidRPr="007E49F6">
        <w:rPr>
          <w:szCs w:val="23"/>
        </w:rPr>
        <w:t xml:space="preserve">ABC </w:t>
      </w:r>
      <w:r w:rsidRPr="007E49F6">
        <w:rPr>
          <w:szCs w:val="23"/>
        </w:rPr>
        <w:br/>
        <w:t>1234 Main Street</w:t>
      </w:r>
      <w:r w:rsidRPr="007E49F6">
        <w:rPr>
          <w:szCs w:val="23"/>
        </w:rPr>
        <w:br/>
        <w:t>Anytown, USA</w:t>
      </w:r>
      <w:r w:rsidRPr="007E49F6">
        <w:rPr>
          <w:szCs w:val="23"/>
        </w:rPr>
        <w:br/>
        <w:t>Attention: ABC Person</w:t>
      </w:r>
      <w:r w:rsidRPr="007E49F6">
        <w:rPr>
          <w:szCs w:val="23"/>
        </w:rPr>
        <w:br/>
        <w:t>&lt;ABC</w:t>
      </w:r>
      <w:r>
        <w:rPr>
          <w:szCs w:val="23"/>
        </w:rPr>
        <w:t>’</w:t>
      </w:r>
      <w:r w:rsidRPr="007E49F6">
        <w:rPr>
          <w:szCs w:val="23"/>
        </w:rPr>
        <w:t>s Contact Information&gt;</w:t>
      </w:r>
      <w:r w:rsidRPr="007E49F6">
        <w:rPr>
          <w:szCs w:val="23"/>
        </w:rPr>
        <w:br/>
        <w:t xml:space="preserve">Re:  </w:t>
      </w:r>
      <w:r>
        <w:rPr>
          <w:szCs w:val="23"/>
        </w:rPr>
        <w:t xml:space="preserve">Contract No. </w:t>
      </w:r>
      <w:r w:rsidRPr="007E49F6">
        <w:rPr>
          <w:szCs w:val="23"/>
        </w:rPr>
        <w:t>&lt;Number&gt;</w:t>
      </w:r>
    </w:p>
    <w:p w14:paraId="0273A961" w14:textId="77777777" w:rsidR="009C26E8" w:rsidRPr="007E49F6" w:rsidRDefault="009C26E8" w:rsidP="009C26E8">
      <w:pPr>
        <w:pStyle w:val="ListParagraph"/>
        <w:numPr>
          <w:ilvl w:val="0"/>
          <w:numId w:val="41"/>
        </w:numPr>
        <w:spacing w:after="120" w:line="300" w:lineRule="exact"/>
        <w:ind w:left="360"/>
        <w:contextualSpacing w:val="0"/>
        <w:rPr>
          <w:szCs w:val="23"/>
        </w:rPr>
      </w:pPr>
      <w:r w:rsidRPr="004E381E">
        <w:rPr>
          <w:b/>
        </w:rPr>
        <w:t>Independent Parties</w:t>
      </w:r>
      <w:r w:rsidRPr="007E49F6">
        <w:rPr>
          <w:szCs w:val="23"/>
        </w:rPr>
        <w:t>. Both parties to this Agreement will be acting in an independent capacity and not as agents, employees, partners, or joint venturers of one another. Neither the City nor its officers or employees will have any control over the conduct of ABC or any of ABC</w:t>
      </w:r>
      <w:r>
        <w:rPr>
          <w:szCs w:val="23"/>
        </w:rPr>
        <w:t>’</w:t>
      </w:r>
      <w:r w:rsidRPr="007E49F6">
        <w:rPr>
          <w:szCs w:val="23"/>
        </w:rPr>
        <w:t>s agents, employees, or subconsultants, except as otherwise provided in this Agreement.</w:t>
      </w:r>
    </w:p>
    <w:p w14:paraId="2A35A204" w14:textId="77777777" w:rsidR="009C26E8" w:rsidRPr="006A2DC3" w:rsidRDefault="009C26E8" w:rsidP="009C26E8">
      <w:pPr>
        <w:pStyle w:val="ListParagraph"/>
        <w:numPr>
          <w:ilvl w:val="0"/>
          <w:numId w:val="41"/>
        </w:numPr>
        <w:spacing w:after="120" w:line="300" w:lineRule="exact"/>
        <w:ind w:left="360"/>
        <w:contextualSpacing w:val="0"/>
      </w:pPr>
      <w:r w:rsidRPr="004E381E">
        <w:rPr>
          <w:b/>
        </w:rPr>
        <w:t>Integrated Cont</w:t>
      </w:r>
      <w:r>
        <w:rPr>
          <w:b/>
        </w:rPr>
        <w:t>r</w:t>
      </w:r>
      <w:r w:rsidRPr="004E381E">
        <w:rPr>
          <w:b/>
        </w:rPr>
        <w:t>act</w:t>
      </w:r>
      <w:r w:rsidRPr="007E49F6">
        <w:rPr>
          <w:szCs w:val="23"/>
        </w:rPr>
        <w:t>. This Agreement represents the full and complete understanding of every kind or nature whatsoever between the parties. Any preliminary negotiations and agreements of any kind or nature are merged into this Agreement. No oral agreement or implied covenant may be held to vary the provisions of this Agreement. This Agreement may be modified only by written agreement signed by City and ABC, and approved as to form by the City Attorney.</w:t>
      </w:r>
      <w:r w:rsidRPr="006A2DC3">
        <w:rPr>
          <w:b/>
          <w:sz w:val="24"/>
          <w:szCs w:val="24"/>
        </w:rPr>
        <w:t xml:space="preserve"> </w:t>
      </w:r>
    </w:p>
    <w:p w14:paraId="66953AA3"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Insurance</w:t>
      </w:r>
      <w:r w:rsidRPr="007E49F6">
        <w:rPr>
          <w:szCs w:val="23"/>
        </w:rPr>
        <w:t>. Prior to commencing work, ABC must procure, maintain and pay for insurance against claims for injuries to persons or damage to property that may arise from or in connection with the performance of the Services by ABC or ABC</w:t>
      </w:r>
      <w:r>
        <w:rPr>
          <w:szCs w:val="23"/>
        </w:rPr>
        <w:t>’</w:t>
      </w:r>
      <w:r w:rsidRPr="007E49F6">
        <w:rPr>
          <w:szCs w:val="23"/>
        </w:rPr>
        <w:t xml:space="preserve">s agents, representatives, employees or subconsultants for the duration of this Agreement. ABC must obtain insurance that, at a minimum, meets the requirements for insurance set forth in Exhibit C, Insurance Requirements and Verifications. </w:t>
      </w:r>
    </w:p>
    <w:p w14:paraId="05F75F20" w14:textId="77777777" w:rsidR="009C26E8" w:rsidRPr="00C60410" w:rsidRDefault="009C26E8" w:rsidP="009C26E8">
      <w:pPr>
        <w:pStyle w:val="ListParagraph"/>
        <w:numPr>
          <w:ilvl w:val="0"/>
          <w:numId w:val="43"/>
        </w:numPr>
        <w:spacing w:after="120" w:line="300" w:lineRule="exact"/>
        <w:contextualSpacing w:val="0"/>
        <w:rPr>
          <w:szCs w:val="23"/>
        </w:rPr>
      </w:pPr>
      <w:r w:rsidRPr="004E381E">
        <w:rPr>
          <w:b/>
        </w:rPr>
        <w:t>Defense and Indemnification</w:t>
      </w:r>
      <w:r w:rsidRPr="007E49F6">
        <w:rPr>
          <w:szCs w:val="23"/>
        </w:rPr>
        <w:t>.</w:t>
      </w:r>
      <w:r w:rsidRPr="00041217">
        <w:t xml:space="preserve"> </w:t>
      </w:r>
    </w:p>
    <w:p w14:paraId="7E091547" w14:textId="77777777" w:rsidR="009C26E8" w:rsidRDefault="009C26E8" w:rsidP="009C26E8">
      <w:pPr>
        <w:suppressAutoHyphens/>
        <w:spacing w:after="240"/>
        <w:ind w:left="990" w:hanging="540"/>
      </w:pPr>
      <w:r w:rsidRPr="00C4108F">
        <w:rPr>
          <w:b/>
        </w:rPr>
        <w:t>1</w:t>
      </w:r>
      <w:r>
        <w:rPr>
          <w:b/>
        </w:rPr>
        <w:t>0</w:t>
      </w:r>
      <w:r w:rsidRPr="00C4108F">
        <w:rPr>
          <w:b/>
        </w:rPr>
        <w:t>.1</w:t>
      </w:r>
      <w:r w:rsidRPr="00C4108F">
        <w:rPr>
          <w:b/>
        </w:rPr>
        <w:tab/>
      </w:r>
      <w:r>
        <w:rPr>
          <w:b/>
          <w:bCs/>
        </w:rPr>
        <w:t>Indemnification</w:t>
      </w:r>
      <w:r w:rsidRPr="00C07C80">
        <w:rPr>
          <w:b/>
          <w:bCs/>
        </w:rPr>
        <w:t>.</w:t>
      </w:r>
      <w:r w:rsidRPr="00C07C80">
        <w:t xml:space="preserve"> </w:t>
      </w:r>
      <w:r>
        <w:t>As to ABC’s Services produced under this Agreement</w:t>
      </w:r>
      <w:r w:rsidRPr="004E381E">
        <w:t>, ABC</w:t>
      </w:r>
      <w:r w:rsidRPr="00C07C80">
        <w:t xml:space="preserve"> agrees to defend, indemnify, protect, and hold harmless the City, its agents, officers, </w:t>
      </w:r>
      <w:r>
        <w:t xml:space="preserve">boards and commissions, </w:t>
      </w:r>
      <w:r w:rsidRPr="00C07C80">
        <w:t>and employees</w:t>
      </w:r>
      <w:r w:rsidRPr="00827CDC">
        <w:rPr>
          <w:b/>
        </w:rPr>
        <w:t xml:space="preserve"> </w:t>
      </w:r>
      <w:r w:rsidRPr="00C60410">
        <w:rPr>
          <w:bCs/>
        </w:rPr>
        <w:t xml:space="preserve">(collectively, </w:t>
      </w:r>
      <w:r>
        <w:rPr>
          <w:bCs/>
        </w:rPr>
        <w:t>“</w:t>
      </w:r>
      <w:r w:rsidRPr="00C60410">
        <w:rPr>
          <w:bCs/>
        </w:rPr>
        <w:t>City</w:t>
      </w:r>
      <w:r>
        <w:rPr>
          <w:bCs/>
        </w:rPr>
        <w:t>”</w:t>
      </w:r>
      <w:r w:rsidRPr="00C60410">
        <w:rPr>
          <w:bCs/>
        </w:rPr>
        <w:t>)</w:t>
      </w:r>
      <w:r w:rsidRPr="00C60410">
        <w:rPr>
          <w:b/>
          <w:bCs/>
        </w:rPr>
        <w:t xml:space="preserve"> </w:t>
      </w:r>
      <w:r w:rsidRPr="00C07C80">
        <w:t xml:space="preserve">from and against </w:t>
      </w:r>
      <w:r>
        <w:t xml:space="preserve">any and </w:t>
      </w:r>
      <w:r w:rsidRPr="00C07C80">
        <w:t xml:space="preserve">all </w:t>
      </w:r>
      <w:r>
        <w:t>liability, claims, demands, damages, or costs</w:t>
      </w:r>
      <w:r w:rsidRPr="00C07C80">
        <w:t>, including but not limited to attorney</w:t>
      </w:r>
      <w:r>
        <w:t>’s</w:t>
      </w:r>
      <w:r w:rsidRPr="00C07C80">
        <w:t xml:space="preserve"> fees</w:t>
      </w:r>
      <w:r>
        <w:t xml:space="preserve">, </w:t>
      </w:r>
      <w:r w:rsidRPr="00C07C80">
        <w:t xml:space="preserve">or payments for injury to any person or property </w:t>
      </w:r>
      <w:r>
        <w:t xml:space="preserve">(collectively, “Losses”) </w:t>
      </w:r>
      <w:r w:rsidRPr="00C07C80">
        <w:t xml:space="preserve">caused or claimed to be caused by the </w:t>
      </w:r>
      <w:r>
        <w:t>acts, errors</w:t>
      </w:r>
      <w:r w:rsidRPr="00C07C80">
        <w:t xml:space="preserve"> </w:t>
      </w:r>
      <w:r>
        <w:t>and/or</w:t>
      </w:r>
      <w:r w:rsidRPr="00C07C80">
        <w:t xml:space="preserve"> omissions of  </w:t>
      </w:r>
      <w:r>
        <w:t>ABC</w:t>
      </w:r>
      <w:r w:rsidRPr="00C07C80">
        <w:t xml:space="preserve">, or </w:t>
      </w:r>
      <w:r>
        <w:t>ABC’</w:t>
      </w:r>
      <w:r w:rsidRPr="00C07C80">
        <w:t>s employees, agents, officers,</w:t>
      </w:r>
      <w:r>
        <w:t xml:space="preserve"> and subconsultants.</w:t>
      </w:r>
      <w:r w:rsidRPr="00C07C80">
        <w:t xml:space="preserve"> </w:t>
      </w:r>
      <w:r>
        <w:t xml:space="preserve"> ABC’s responsibilities</w:t>
      </w:r>
      <w:r w:rsidRPr="00C07C80">
        <w:t xml:space="preserve"> </w:t>
      </w:r>
      <w:r>
        <w:t>under this Section 10.1 include</w:t>
      </w:r>
      <w:r w:rsidRPr="00C07C80">
        <w:t xml:space="preserve"> liability arising from, connected with, caused by, or claimed to be caused by the active or passive negligent acts or omissions of the City</w:t>
      </w:r>
      <w:r>
        <w:t>,</w:t>
      </w:r>
      <w:r w:rsidRPr="00C07C80">
        <w:t xml:space="preserve"> which may be in combination with the acts or omissions of </w:t>
      </w:r>
      <w:r>
        <w:t>ABC</w:t>
      </w:r>
      <w:r w:rsidRPr="00C07C80">
        <w:t xml:space="preserve">, its employees, agents or officers, or </w:t>
      </w:r>
      <w:r>
        <w:t>subconsultants; provided, however, that ABC’</w:t>
      </w:r>
      <w:r w:rsidRPr="00C07C80">
        <w:t xml:space="preserve">s duty to defend, indemnify, protect and hold harmless shall not include any </w:t>
      </w:r>
      <w:r>
        <w:t xml:space="preserve">Losses </w:t>
      </w:r>
      <w:r w:rsidRPr="00C07C80">
        <w:t>arising from the sole negligence or willful misconduct of the City.</w:t>
      </w:r>
      <w:r>
        <w:t xml:space="preserve"> Notwithstanding ABC’s obligation to defend City hereunder, City has the right to conduct its own defense and seek reimbursement for reasonable costs of defense from ABC, if City chooses to do so.</w:t>
      </w:r>
    </w:p>
    <w:p w14:paraId="3D825003" w14:textId="77777777" w:rsidR="009C26E8" w:rsidRPr="00C07C80" w:rsidRDefault="009C26E8" w:rsidP="009C26E8">
      <w:pPr>
        <w:suppressAutoHyphens/>
        <w:spacing w:after="240"/>
        <w:ind w:left="990" w:hanging="630"/>
      </w:pPr>
      <w:r w:rsidRPr="00BA5ADB">
        <w:rPr>
          <w:b/>
        </w:rPr>
        <w:t>10.2</w:t>
      </w:r>
      <w:r>
        <w:tab/>
      </w:r>
      <w:r w:rsidRPr="00C07C80">
        <w:rPr>
          <w:b/>
          <w:bCs/>
        </w:rPr>
        <w:t xml:space="preserve">Enforcement Costs. </w:t>
      </w:r>
      <w:r>
        <w:t>ABC</w:t>
      </w:r>
      <w:r w:rsidRPr="00C07C80">
        <w:t xml:space="preserve"> agrees to pay any and all costs the City incurs enforcing the indemnity</w:t>
      </w:r>
      <w:r>
        <w:t xml:space="preserve">, </w:t>
      </w:r>
      <w:r w:rsidRPr="00C07C80">
        <w:t xml:space="preserve">defense </w:t>
      </w:r>
      <w:r>
        <w:t xml:space="preserve">and hold harmless </w:t>
      </w:r>
      <w:r w:rsidRPr="00C07C80">
        <w:t>provisions set forth in Section</w:t>
      </w:r>
      <w:r>
        <w:t xml:space="preserve"> 10.1</w:t>
      </w:r>
      <w:r w:rsidRPr="00C07C80">
        <w:t>.</w:t>
      </w:r>
    </w:p>
    <w:p w14:paraId="4B444972" w14:textId="77777777" w:rsidR="009C26E8" w:rsidRPr="007E49F6" w:rsidRDefault="009C26E8" w:rsidP="009C26E8">
      <w:pPr>
        <w:pStyle w:val="ListParagraph"/>
        <w:numPr>
          <w:ilvl w:val="0"/>
          <w:numId w:val="43"/>
        </w:numPr>
        <w:spacing w:after="120" w:line="300" w:lineRule="exact"/>
        <w:contextualSpacing w:val="0"/>
        <w:rPr>
          <w:szCs w:val="23"/>
        </w:rPr>
      </w:pPr>
      <w:r>
        <w:rPr>
          <w:szCs w:val="23"/>
        </w:rPr>
        <w:t xml:space="preserve"> </w:t>
      </w:r>
      <w:r w:rsidRPr="004E381E">
        <w:rPr>
          <w:b/>
        </w:rPr>
        <w:t xml:space="preserve">Prohibition </w:t>
      </w:r>
      <w:r w:rsidRPr="007E49F6">
        <w:rPr>
          <w:b/>
          <w:szCs w:val="23"/>
        </w:rPr>
        <w:t>Against</w:t>
      </w:r>
      <w:r w:rsidRPr="004E381E">
        <w:rPr>
          <w:b/>
        </w:rPr>
        <w:t xml:space="preserve"> Transfers</w:t>
      </w:r>
      <w:r w:rsidRPr="007E49F6">
        <w:rPr>
          <w:szCs w:val="23"/>
        </w:rPr>
        <w:t>.</w:t>
      </w:r>
    </w:p>
    <w:p w14:paraId="15C289C3" w14:textId="77777777" w:rsidR="009C26E8" w:rsidRPr="006A2DC3" w:rsidRDefault="009C26E8" w:rsidP="009C26E8">
      <w:pPr>
        <w:tabs>
          <w:tab w:val="left" w:pos="720"/>
        </w:tabs>
        <w:spacing w:after="120" w:line="300" w:lineRule="exact"/>
        <w:ind w:left="990" w:hanging="630"/>
        <w:rPr>
          <w:szCs w:val="23"/>
        </w:rPr>
      </w:pPr>
      <w:r w:rsidRPr="00BA5ADB">
        <w:rPr>
          <w:b/>
          <w:szCs w:val="23"/>
        </w:rPr>
        <w:t>1</w:t>
      </w:r>
      <w:r>
        <w:rPr>
          <w:b/>
          <w:szCs w:val="23"/>
        </w:rPr>
        <w:t>1</w:t>
      </w:r>
      <w:r w:rsidRPr="00BA5ADB">
        <w:rPr>
          <w:b/>
          <w:szCs w:val="23"/>
        </w:rPr>
        <w:t>.1</w:t>
      </w:r>
      <w:r>
        <w:rPr>
          <w:szCs w:val="23"/>
        </w:rPr>
        <w:tab/>
      </w:r>
      <w:r w:rsidRPr="006A2DC3">
        <w:rPr>
          <w:szCs w:val="23"/>
        </w:rPr>
        <w:t>ABC may not assign, hypothecate, or transfer this Agreement or any interest therein directly or indirectly, by operation of law or otherwise without the prior written consent of City. Any attempt to do so without the City</w:t>
      </w:r>
      <w:r>
        <w:rPr>
          <w:szCs w:val="23"/>
        </w:rPr>
        <w:t>’</w:t>
      </w:r>
      <w:r w:rsidRPr="006A2DC3">
        <w:rPr>
          <w:szCs w:val="23"/>
        </w:rPr>
        <w:t>s consent will be null and void, and any assignee, hypothecatee or transferee acquires no right or interest by reason of such attempted assignment, hypothecation or transfer.</w:t>
      </w:r>
    </w:p>
    <w:p w14:paraId="632BAE2B" w14:textId="77777777" w:rsidR="009C26E8" w:rsidRPr="006A2DC3" w:rsidRDefault="009C26E8" w:rsidP="009C26E8">
      <w:pPr>
        <w:tabs>
          <w:tab w:val="left" w:pos="720"/>
        </w:tabs>
        <w:spacing w:after="120" w:line="300" w:lineRule="exact"/>
        <w:ind w:left="990" w:hanging="630"/>
        <w:rPr>
          <w:szCs w:val="23"/>
        </w:rPr>
      </w:pPr>
      <w:r>
        <w:rPr>
          <w:b/>
          <w:szCs w:val="23"/>
        </w:rPr>
        <w:t>11</w:t>
      </w:r>
      <w:r w:rsidRPr="00BA5ADB">
        <w:rPr>
          <w:b/>
          <w:szCs w:val="23"/>
        </w:rPr>
        <w:t>.2</w:t>
      </w:r>
      <w:r>
        <w:rPr>
          <w:szCs w:val="23"/>
        </w:rPr>
        <w:tab/>
      </w:r>
      <w:r w:rsidRPr="006A2DC3">
        <w:rPr>
          <w:szCs w:val="23"/>
        </w:rPr>
        <w:t>The sale, assignment, transfer or other disposition of any of the issued and outstanding capital stock of ABC or of any general partner or joint venturer or syndicate member of ABC, if a partnership or joint venture or syndicate exists, which results in changing the control of ABC, will be construed as an assignment of this Agreement. Control means 50% or more of the voting power of the corporation.</w:t>
      </w:r>
    </w:p>
    <w:p w14:paraId="1DC58788"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Permits and Licenses</w:t>
      </w:r>
      <w:r w:rsidRPr="007E49F6">
        <w:rPr>
          <w:szCs w:val="23"/>
        </w:rPr>
        <w:t>. ABC, at its sole expense, must obtain and maintain during the term of this Agreement all required business and professional permits, licenses and certificates.</w:t>
      </w:r>
    </w:p>
    <w:p w14:paraId="3DED3310"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Waiver</w:t>
      </w:r>
      <w:r w:rsidRPr="007E49F6">
        <w:rPr>
          <w:szCs w:val="23"/>
        </w:rPr>
        <w:t>. A waiver of any breach of this Agreement may not be deemed a waiver of any subsequent breach of the same or any other term, covenant, or condition of this Agreement.</w:t>
      </w:r>
    </w:p>
    <w:p w14:paraId="4FCCD1AA"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Default and Termination</w:t>
      </w:r>
      <w:r w:rsidRPr="007E49F6">
        <w:rPr>
          <w:szCs w:val="23"/>
        </w:rPr>
        <w:t>.</w:t>
      </w:r>
    </w:p>
    <w:p w14:paraId="7F945353" w14:textId="77777777" w:rsidR="009C26E8" w:rsidRPr="006A2DC3" w:rsidRDefault="009C26E8" w:rsidP="009C26E8">
      <w:pPr>
        <w:spacing w:after="120" w:line="300" w:lineRule="exact"/>
        <w:ind w:left="990" w:hanging="540"/>
        <w:rPr>
          <w:szCs w:val="23"/>
        </w:rPr>
      </w:pPr>
      <w:r w:rsidRPr="00BA5ADB">
        <w:rPr>
          <w:b/>
          <w:szCs w:val="23"/>
        </w:rPr>
        <w:t>14.1</w:t>
      </w:r>
      <w:r>
        <w:rPr>
          <w:b/>
          <w:szCs w:val="23"/>
        </w:rPr>
        <w:t xml:space="preserve"> </w:t>
      </w:r>
      <w:r>
        <w:rPr>
          <w:szCs w:val="23"/>
        </w:rPr>
        <w:t xml:space="preserve"> </w:t>
      </w:r>
      <w:r w:rsidRPr="006A2DC3">
        <w:rPr>
          <w:szCs w:val="23"/>
        </w:rPr>
        <w:t>If ABC fails or refuses to perform any of the provisions of this Agreement, and if the default is not cured within a period of five days after the City</w:t>
      </w:r>
      <w:r>
        <w:rPr>
          <w:szCs w:val="23"/>
        </w:rPr>
        <w:t>’</w:t>
      </w:r>
      <w:r w:rsidRPr="006A2DC3">
        <w:rPr>
          <w:szCs w:val="23"/>
        </w:rPr>
        <w:t xml:space="preserve">s written notice of default specifying the nature of the default, City may immediately terminate this Agreement by written notice to ABC. </w:t>
      </w:r>
    </w:p>
    <w:p w14:paraId="784D9EEB" w14:textId="77777777" w:rsidR="009C26E8" w:rsidRPr="006A2DC3" w:rsidRDefault="009C26E8" w:rsidP="009C26E8">
      <w:pPr>
        <w:spacing w:after="120" w:line="300" w:lineRule="exact"/>
        <w:ind w:left="990" w:hanging="540"/>
        <w:rPr>
          <w:szCs w:val="23"/>
        </w:rPr>
      </w:pPr>
      <w:r w:rsidRPr="00BA5ADB">
        <w:rPr>
          <w:b/>
          <w:szCs w:val="23"/>
        </w:rPr>
        <w:t>14.2</w:t>
      </w:r>
      <w:r>
        <w:rPr>
          <w:szCs w:val="23"/>
        </w:rPr>
        <w:t xml:space="preserve">  </w:t>
      </w:r>
      <w:r w:rsidRPr="006A2DC3">
        <w:rPr>
          <w:szCs w:val="23"/>
        </w:rPr>
        <w:t>The City has the option, at its sole discretion and without cause, of terminating this Agreement by giving ten days</w:t>
      </w:r>
      <w:r>
        <w:rPr>
          <w:szCs w:val="23"/>
        </w:rPr>
        <w:t>’</w:t>
      </w:r>
      <w:r w:rsidRPr="006A2DC3">
        <w:rPr>
          <w:szCs w:val="23"/>
        </w:rPr>
        <w:t xml:space="preserve"> written notice to ABC. Upon termination of this Agreement, City will pay ABC any compensation earned and unpaid up to the effective date of termination.</w:t>
      </w:r>
    </w:p>
    <w:p w14:paraId="54D6A2AB"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Compliance with Law</w:t>
      </w:r>
      <w:r w:rsidRPr="007E49F6">
        <w:rPr>
          <w:szCs w:val="23"/>
        </w:rPr>
        <w:t>. ABC must comply with all laws of the State of California and the United States, and all ordinances, rules</w:t>
      </w:r>
      <w:r>
        <w:rPr>
          <w:szCs w:val="23"/>
        </w:rPr>
        <w:t>,</w:t>
      </w:r>
      <w:r w:rsidRPr="007E49F6">
        <w:rPr>
          <w:szCs w:val="23"/>
        </w:rPr>
        <w:t xml:space="preserve"> and regulations enacted or issued by City. </w:t>
      </w:r>
    </w:p>
    <w:p w14:paraId="492B595B"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Discrimination</w:t>
      </w:r>
      <w:r w:rsidRPr="007E49F6">
        <w:rPr>
          <w:szCs w:val="23"/>
        </w:rPr>
        <w:t>. ABC may not discriminate in the provision of services hereunder because of race, color, religion, national origin, ancestry, sex, age, sexual orientation, marital status, AIDS or disability.</w:t>
      </w:r>
    </w:p>
    <w:p w14:paraId="1F0FCCBB"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Nuisance</w:t>
      </w:r>
      <w:r w:rsidRPr="007E49F6">
        <w:rPr>
          <w:szCs w:val="23"/>
        </w:rPr>
        <w:t>. ABC may not maintain, commit, or permit the maintenance or commission of any nuisance in connection with the performance of services under this Agreement.</w:t>
      </w:r>
    </w:p>
    <w:p w14:paraId="3C2DDF27"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Records</w:t>
      </w:r>
      <w:r w:rsidRPr="007E49F6">
        <w:rPr>
          <w:szCs w:val="23"/>
        </w:rPr>
        <w:t xml:space="preserve">. </w:t>
      </w:r>
    </w:p>
    <w:p w14:paraId="46D69E01" w14:textId="77777777" w:rsidR="009C26E8" w:rsidRPr="006A2DC3" w:rsidRDefault="009C26E8" w:rsidP="009C26E8">
      <w:pPr>
        <w:tabs>
          <w:tab w:val="left" w:pos="990"/>
        </w:tabs>
        <w:spacing w:after="120" w:line="300" w:lineRule="exact"/>
        <w:ind w:left="990" w:hanging="630"/>
        <w:rPr>
          <w:szCs w:val="23"/>
        </w:rPr>
      </w:pPr>
      <w:r>
        <w:rPr>
          <w:b/>
          <w:szCs w:val="23"/>
        </w:rPr>
        <w:t>18</w:t>
      </w:r>
      <w:r w:rsidRPr="00BA5ADB">
        <w:rPr>
          <w:b/>
          <w:szCs w:val="23"/>
        </w:rPr>
        <w:t>.1</w:t>
      </w:r>
      <w:r>
        <w:rPr>
          <w:szCs w:val="23"/>
        </w:rPr>
        <w:t xml:space="preserve">   </w:t>
      </w:r>
      <w:r w:rsidRPr="006A2DC3">
        <w:rPr>
          <w:szCs w:val="23"/>
        </w:rPr>
        <w:t>ABC must maintain complete and accurate records with respect to costs, expenses, receipts and other such information required by the City for any services provided where compensation is on the basis of hourly rates, subconsultant costs, or other direct costs. ABC must keep the records, together with supporting documents, separate from other documents and records and maintain them for a period of three years after receipt of final payment.</w:t>
      </w:r>
    </w:p>
    <w:p w14:paraId="3278671A" w14:textId="77777777" w:rsidR="009C26E8" w:rsidRPr="006A2DC3" w:rsidRDefault="009C26E8" w:rsidP="009C26E8">
      <w:pPr>
        <w:tabs>
          <w:tab w:val="left" w:pos="990"/>
        </w:tabs>
        <w:spacing w:after="120" w:line="300" w:lineRule="exact"/>
        <w:ind w:left="990" w:hanging="630"/>
        <w:rPr>
          <w:szCs w:val="23"/>
        </w:rPr>
      </w:pPr>
      <w:r>
        <w:rPr>
          <w:b/>
          <w:szCs w:val="23"/>
        </w:rPr>
        <w:t>18</w:t>
      </w:r>
      <w:r w:rsidRPr="00BA5ADB">
        <w:rPr>
          <w:b/>
          <w:szCs w:val="23"/>
        </w:rPr>
        <w:t>.2</w:t>
      </w:r>
      <w:r>
        <w:rPr>
          <w:szCs w:val="23"/>
        </w:rPr>
        <w:t xml:space="preserve">   </w:t>
      </w:r>
      <w:r w:rsidRPr="006A2DC3">
        <w:rPr>
          <w:szCs w:val="23"/>
        </w:rPr>
        <w:t>ABC must maintain records in sufficient detail to permit an evaluation of the Services and in accordance with generally accepted accounting principles. ABC must clearly identify all records and make them readily accessible to the City. At the City</w:t>
      </w:r>
      <w:r>
        <w:rPr>
          <w:szCs w:val="23"/>
        </w:rPr>
        <w:t>’</w:t>
      </w:r>
      <w:r w:rsidRPr="006A2DC3">
        <w:rPr>
          <w:szCs w:val="23"/>
        </w:rPr>
        <w:t xml:space="preserve">s request, ABC must provide records in an electronic format and, if necessary, access to any proprietary software to view such electronic records. </w:t>
      </w:r>
    </w:p>
    <w:p w14:paraId="50182903" w14:textId="77777777" w:rsidR="009C26E8" w:rsidRPr="006A2DC3" w:rsidRDefault="009C26E8" w:rsidP="009C26E8">
      <w:pPr>
        <w:tabs>
          <w:tab w:val="left" w:pos="990"/>
        </w:tabs>
        <w:spacing w:after="120" w:line="300" w:lineRule="exact"/>
        <w:ind w:left="990" w:hanging="630"/>
        <w:rPr>
          <w:szCs w:val="23"/>
        </w:rPr>
      </w:pPr>
      <w:r>
        <w:rPr>
          <w:b/>
          <w:szCs w:val="23"/>
        </w:rPr>
        <w:t>18</w:t>
      </w:r>
      <w:r w:rsidRPr="00BA5ADB">
        <w:rPr>
          <w:b/>
          <w:szCs w:val="23"/>
        </w:rPr>
        <w:t>.3</w:t>
      </w:r>
      <w:r>
        <w:rPr>
          <w:szCs w:val="23"/>
        </w:rPr>
        <w:t xml:space="preserve">   </w:t>
      </w:r>
      <w:r w:rsidRPr="006A2DC3">
        <w:rPr>
          <w:szCs w:val="23"/>
        </w:rPr>
        <w:t>ABC must allow the City to have free access to ABC</w:t>
      </w:r>
      <w:r>
        <w:rPr>
          <w:szCs w:val="23"/>
        </w:rPr>
        <w:t>’</w:t>
      </w:r>
      <w:r w:rsidRPr="006A2DC3">
        <w:rPr>
          <w:szCs w:val="23"/>
        </w:rPr>
        <w:t>s books and records and to inspect all work, data, documents, proceedings and activities related to this Agreement. The City has the right to examine or audit ABC</w:t>
      </w:r>
      <w:r>
        <w:rPr>
          <w:szCs w:val="23"/>
        </w:rPr>
        <w:t>’</w:t>
      </w:r>
      <w:r w:rsidRPr="006A2DC3">
        <w:rPr>
          <w:szCs w:val="23"/>
        </w:rPr>
        <w:t>s records, and ABC agrees to cooperate with any examination or audit of its records. If a City audit discloses an error of 5% or more in information reported by ABC, ABC agrees to pay the cost of the City</w:t>
      </w:r>
      <w:r>
        <w:rPr>
          <w:szCs w:val="23"/>
        </w:rPr>
        <w:t>’</w:t>
      </w:r>
      <w:r w:rsidRPr="006A2DC3">
        <w:rPr>
          <w:szCs w:val="23"/>
        </w:rPr>
        <w:t>s audit computed on the basis of four times the direct payroll of the audit staff completing the audit and audit report.</w:t>
      </w:r>
    </w:p>
    <w:p w14:paraId="49EA2664"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Work Product; Reports</w:t>
      </w:r>
      <w:r w:rsidRPr="007E49F6">
        <w:rPr>
          <w:szCs w:val="23"/>
        </w:rPr>
        <w:t>.</w:t>
      </w:r>
    </w:p>
    <w:p w14:paraId="36CF9D0D" w14:textId="77777777" w:rsidR="009C26E8" w:rsidRPr="006A2DC3" w:rsidRDefault="009C26E8" w:rsidP="009C26E8">
      <w:pPr>
        <w:spacing w:after="120" w:line="300" w:lineRule="exact"/>
        <w:ind w:left="990" w:hanging="540"/>
        <w:rPr>
          <w:szCs w:val="23"/>
        </w:rPr>
      </w:pPr>
      <w:r w:rsidRPr="00BA5ADB">
        <w:rPr>
          <w:b/>
          <w:szCs w:val="23"/>
        </w:rPr>
        <w:t>19.1</w:t>
      </w:r>
      <w:r>
        <w:rPr>
          <w:szCs w:val="23"/>
        </w:rPr>
        <w:t xml:space="preserve">  </w:t>
      </w:r>
      <w:r w:rsidRPr="006A2DC3">
        <w:rPr>
          <w:szCs w:val="23"/>
        </w:rPr>
        <w:t>Any work product prepared or caused to be prepared by ABC or any subconsultant for this Agreement will be the exclusive property of City. No work product given to or prepared by ABC or any subconsultant pursuant to this Agreement may be made available to any individual or organization by ABC without prior written approval by City.</w:t>
      </w:r>
    </w:p>
    <w:p w14:paraId="55C8C394" w14:textId="77777777" w:rsidR="009C26E8" w:rsidRPr="006A2DC3" w:rsidRDefault="009C26E8" w:rsidP="009C26E8">
      <w:pPr>
        <w:spacing w:after="120" w:line="300" w:lineRule="exact"/>
        <w:ind w:left="990" w:hanging="540"/>
        <w:rPr>
          <w:szCs w:val="23"/>
        </w:rPr>
      </w:pPr>
      <w:r w:rsidRPr="00BA5ADB">
        <w:rPr>
          <w:b/>
          <w:szCs w:val="23"/>
        </w:rPr>
        <w:t>19.2</w:t>
      </w:r>
      <w:r>
        <w:rPr>
          <w:szCs w:val="23"/>
        </w:rPr>
        <w:t xml:space="preserve">  </w:t>
      </w:r>
      <w:r w:rsidRPr="006A2DC3">
        <w:rPr>
          <w:szCs w:val="23"/>
        </w:rPr>
        <w:t>At the City</w:t>
      </w:r>
      <w:r>
        <w:rPr>
          <w:szCs w:val="23"/>
        </w:rPr>
        <w:t>’</w:t>
      </w:r>
      <w:r w:rsidRPr="006A2DC3">
        <w:rPr>
          <w:szCs w:val="23"/>
        </w:rPr>
        <w:t xml:space="preserve">s request, ABC must furnish reports concerning the status of the Services. </w:t>
      </w:r>
    </w:p>
    <w:p w14:paraId="1203E607"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Standard of Care</w:t>
      </w:r>
      <w:r w:rsidRPr="007E49F6">
        <w:rPr>
          <w:szCs w:val="23"/>
        </w:rPr>
        <w:t>. ABC agrees to provide all Services, including services performed by any subconsultant, in a manner consistent with the level of care and skill ordinarily exercised by members of ABC</w:t>
      </w:r>
      <w:r>
        <w:rPr>
          <w:szCs w:val="23"/>
        </w:rPr>
        <w:t>’</w:t>
      </w:r>
      <w:r w:rsidRPr="007E49F6">
        <w:rPr>
          <w:szCs w:val="23"/>
        </w:rPr>
        <w:t>s profession currently practicing in the same locality under similar conditions.</w:t>
      </w:r>
    </w:p>
    <w:p w14:paraId="3A9C452E"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Subconsultants</w:t>
      </w:r>
      <w:r w:rsidRPr="007E49F6">
        <w:rPr>
          <w:szCs w:val="23"/>
        </w:rPr>
        <w:t>.</w:t>
      </w:r>
    </w:p>
    <w:p w14:paraId="1816B6C0" w14:textId="77777777" w:rsidR="009C26E8" w:rsidRPr="006A2DC3" w:rsidRDefault="009C26E8" w:rsidP="009C26E8">
      <w:pPr>
        <w:spacing w:after="120" w:line="300" w:lineRule="exact"/>
        <w:ind w:left="990" w:hanging="630"/>
        <w:rPr>
          <w:szCs w:val="23"/>
        </w:rPr>
      </w:pPr>
      <w:r w:rsidRPr="00BA5ADB">
        <w:rPr>
          <w:b/>
          <w:szCs w:val="23"/>
        </w:rPr>
        <w:t>21.1</w:t>
      </w:r>
      <w:r>
        <w:rPr>
          <w:szCs w:val="23"/>
        </w:rPr>
        <w:t xml:space="preserve">   </w:t>
      </w:r>
      <w:r w:rsidRPr="006A2DC3">
        <w:rPr>
          <w:szCs w:val="23"/>
        </w:rPr>
        <w:t>If ABC proposes to have any subconsultant perform any part of the Services, ABC must submit a request for approval in writing, describing the scope of work to be subcontracted, the name of the proposed subconsultant, and the total price or hourly rates used in preparing an estimated cost for the subconsultant</w:t>
      </w:r>
      <w:r>
        <w:rPr>
          <w:szCs w:val="23"/>
        </w:rPr>
        <w:t>’</w:t>
      </w:r>
      <w:r w:rsidRPr="006A2DC3">
        <w:rPr>
          <w:szCs w:val="23"/>
        </w:rPr>
        <w:t>s services. The City, in its sole discretion, may grant or deny the request.</w:t>
      </w:r>
    </w:p>
    <w:p w14:paraId="3A6DB0B4" w14:textId="77777777" w:rsidR="009C26E8" w:rsidRPr="006A2DC3" w:rsidRDefault="009C26E8" w:rsidP="009C26E8">
      <w:pPr>
        <w:keepNext/>
        <w:widowControl w:val="0"/>
        <w:spacing w:after="120" w:line="300" w:lineRule="exact"/>
        <w:ind w:left="990" w:hanging="540"/>
        <w:rPr>
          <w:szCs w:val="23"/>
        </w:rPr>
      </w:pPr>
      <w:r w:rsidRPr="00BA5ADB">
        <w:rPr>
          <w:b/>
          <w:szCs w:val="23"/>
        </w:rPr>
        <w:t>21.2</w:t>
      </w:r>
      <w:r>
        <w:rPr>
          <w:szCs w:val="23"/>
        </w:rPr>
        <w:t xml:space="preserve">  </w:t>
      </w:r>
      <w:r w:rsidRPr="006A2DC3">
        <w:rPr>
          <w:szCs w:val="23"/>
        </w:rPr>
        <w:t>ABC will be responsible for the quality of any subconsultant</w:t>
      </w:r>
      <w:r>
        <w:rPr>
          <w:szCs w:val="23"/>
        </w:rPr>
        <w:t>’</w:t>
      </w:r>
      <w:r w:rsidRPr="006A2DC3">
        <w:rPr>
          <w:szCs w:val="23"/>
        </w:rPr>
        <w:t>s work. Every subcontract or agreement of any kind entered into between ABC and any subconsultant (or between any subconsultant and others) must contain the following provision:</w:t>
      </w:r>
    </w:p>
    <w:p w14:paraId="1D20B1C6" w14:textId="77777777" w:rsidR="009C26E8" w:rsidRPr="007E49F6" w:rsidRDefault="009C26E8" w:rsidP="009C26E8">
      <w:pPr>
        <w:pStyle w:val="ListParagraph"/>
        <w:keepLines/>
        <w:ind w:left="1267" w:right="1267"/>
        <w:contextualSpacing w:val="0"/>
        <w:jc w:val="both"/>
        <w:rPr>
          <w:szCs w:val="23"/>
        </w:rPr>
      </w:pPr>
      <w:r w:rsidRPr="007E49F6">
        <w:rPr>
          <w:szCs w:val="23"/>
        </w:rPr>
        <w:t xml:space="preserve">This agreement is consistent with all terms and conditions of the Agreement No. ______ (CCS) entered into between the City of Santa Monica and ABC on _________. </w:t>
      </w:r>
    </w:p>
    <w:p w14:paraId="0A50BE3E"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Governing Law</w:t>
      </w:r>
      <w:r w:rsidRPr="007E49F6">
        <w:rPr>
          <w:szCs w:val="23"/>
        </w:rPr>
        <w:t>. The laws of the State of California, without regard to any choice of law provisions, will govern this Agreement.</w:t>
      </w:r>
    </w:p>
    <w:p w14:paraId="569F04AC" w14:textId="77777777" w:rsidR="009C26E8" w:rsidRPr="007E49F6" w:rsidRDefault="009C26E8" w:rsidP="009C26E8">
      <w:pPr>
        <w:pStyle w:val="ListParagraph"/>
        <w:numPr>
          <w:ilvl w:val="0"/>
          <w:numId w:val="43"/>
        </w:numPr>
        <w:spacing w:after="120" w:line="300" w:lineRule="exact"/>
        <w:contextualSpacing w:val="0"/>
        <w:rPr>
          <w:szCs w:val="23"/>
        </w:rPr>
      </w:pPr>
      <w:r w:rsidRPr="004E381E">
        <w:rPr>
          <w:b/>
        </w:rPr>
        <w:t>Venue and Jurisdiction</w:t>
      </w:r>
      <w:r w:rsidRPr="007E49F6">
        <w:rPr>
          <w:szCs w:val="23"/>
        </w:rPr>
        <w:t>. The City and ABC agree that the Services will take place in Los Angeles County. Any litigation arising out of this Agreement may only be brought in either the United States District Court, Central District of California, or the Superior Court of California, County of Los Angeles, West District, as appropriate. The parties agree that venue exists in either court, and each party expressly waives any right to transfer to another venue. The parties further agree that either court will have personal jurisdiction over the parties to this Agreement.</w:t>
      </w:r>
    </w:p>
    <w:p w14:paraId="2D832482" w14:textId="77777777" w:rsidR="009C26E8" w:rsidRPr="004E381E" w:rsidRDefault="009C26E8" w:rsidP="009C26E8">
      <w:pPr>
        <w:pStyle w:val="ListParagraph"/>
        <w:numPr>
          <w:ilvl w:val="0"/>
          <w:numId w:val="43"/>
        </w:numPr>
        <w:spacing w:after="120" w:line="300" w:lineRule="exact"/>
        <w:contextualSpacing w:val="0"/>
        <w:rPr>
          <w:szCs w:val="23"/>
        </w:rPr>
      </w:pPr>
      <w:r w:rsidRPr="007E49F6">
        <w:rPr>
          <w:b/>
          <w:szCs w:val="23"/>
        </w:rPr>
        <w:t>Survival of Provisions and Obligations.</w:t>
      </w:r>
      <w:r w:rsidRPr="007E49F6">
        <w:rPr>
          <w:szCs w:val="23"/>
        </w:rPr>
        <w:t xml:space="preserve"> Any provision of this Agreement, which by its nature must be exercised after termination of this Agreement, will survive termination and remain effective for a reasonable time. Any obligation that accrued prior to termination of this Agreement will survive termination of this Agreement.</w:t>
      </w:r>
    </w:p>
    <w:p w14:paraId="1B1C69E4" w14:textId="77777777" w:rsidR="009C26E8" w:rsidRPr="00981AF0" w:rsidRDefault="009C26E8" w:rsidP="009C26E8">
      <w:pPr>
        <w:pStyle w:val="ListParagraph"/>
        <w:numPr>
          <w:ilvl w:val="0"/>
          <w:numId w:val="43"/>
        </w:numPr>
        <w:spacing w:after="120" w:line="300" w:lineRule="exact"/>
        <w:contextualSpacing w:val="0"/>
        <w:rPr>
          <w:rFonts w:cs="Arial"/>
          <w:szCs w:val="23"/>
        </w:rPr>
      </w:pPr>
      <w:r w:rsidRPr="007E49F6">
        <w:rPr>
          <w:b/>
          <w:szCs w:val="23"/>
        </w:rPr>
        <w:t>Exhibits.</w:t>
      </w:r>
      <w:r>
        <w:rPr>
          <w:b/>
          <w:szCs w:val="23"/>
        </w:rPr>
        <w:t xml:space="preserve">  </w:t>
      </w:r>
      <w:r w:rsidRPr="00981AF0">
        <w:rPr>
          <w:szCs w:val="23"/>
        </w:rPr>
        <w:t xml:space="preserve">The following exhibits are incorporated by reference into this </w:t>
      </w:r>
      <w:r>
        <w:rPr>
          <w:szCs w:val="23"/>
        </w:rPr>
        <w:t>Agreement</w:t>
      </w:r>
      <w:r w:rsidRPr="00981AF0">
        <w:rPr>
          <w:szCs w:val="23"/>
        </w:rPr>
        <w:t xml:space="preserve"> as though fully set forth herein.</w:t>
      </w:r>
    </w:p>
    <w:p w14:paraId="2C17216D" w14:textId="77777777" w:rsidR="009C26E8" w:rsidRPr="007E49F6" w:rsidRDefault="009C26E8" w:rsidP="009C26E8">
      <w:pPr>
        <w:ind w:left="720"/>
        <w:rPr>
          <w:szCs w:val="23"/>
        </w:rPr>
      </w:pPr>
      <w:r w:rsidRPr="007E49F6">
        <w:rPr>
          <w:szCs w:val="23"/>
        </w:rPr>
        <w:t>Exhibit A</w:t>
      </w:r>
      <w:r w:rsidRPr="007E49F6">
        <w:rPr>
          <w:szCs w:val="23"/>
        </w:rPr>
        <w:tab/>
        <w:t>Scope of Services</w:t>
      </w:r>
      <w:r w:rsidRPr="007E49F6">
        <w:rPr>
          <w:szCs w:val="23"/>
        </w:rPr>
        <w:br/>
        <w:t>Exhibit B</w:t>
      </w:r>
      <w:r w:rsidRPr="007E49F6">
        <w:rPr>
          <w:szCs w:val="23"/>
        </w:rPr>
        <w:tab/>
        <w:t>Budget</w:t>
      </w:r>
      <w:r w:rsidRPr="007E49F6">
        <w:rPr>
          <w:szCs w:val="23"/>
        </w:rPr>
        <w:br/>
        <w:t>Exhibit C</w:t>
      </w:r>
      <w:r w:rsidRPr="007E49F6">
        <w:rPr>
          <w:szCs w:val="23"/>
        </w:rPr>
        <w:tab/>
        <w:t>Insurance Requirements</w:t>
      </w:r>
    </w:p>
    <w:p w14:paraId="0E6A2506" w14:textId="77777777" w:rsidR="009C26E8" w:rsidRPr="007E49F6" w:rsidRDefault="009C26E8" w:rsidP="009C26E8">
      <w:pPr>
        <w:rPr>
          <w:szCs w:val="23"/>
        </w:rPr>
      </w:pPr>
      <w:r w:rsidRPr="007E49F6">
        <w:rPr>
          <w:szCs w:val="23"/>
        </w:rPr>
        <w:t>In witness whereof, the parties have caused this Agreement to be executed the day and year first above written.</w:t>
      </w:r>
    </w:p>
    <w:tbl>
      <w:tblPr>
        <w:tblW w:w="8838" w:type="dxa"/>
        <w:tblLook w:val="0000" w:firstRow="0" w:lastRow="0" w:firstColumn="0" w:lastColumn="0" w:noHBand="0" w:noVBand="0"/>
      </w:tblPr>
      <w:tblGrid>
        <w:gridCol w:w="4428"/>
        <w:gridCol w:w="4410"/>
      </w:tblGrid>
      <w:tr w:rsidR="009C26E8" w:rsidRPr="007E49F6" w14:paraId="282AF42C" w14:textId="77777777" w:rsidTr="00DB7F06">
        <w:trPr>
          <w:trHeight w:val="990"/>
        </w:trPr>
        <w:tc>
          <w:tcPr>
            <w:tcW w:w="4428" w:type="dxa"/>
          </w:tcPr>
          <w:p w14:paraId="191B032A" w14:textId="77777777" w:rsidR="009C26E8" w:rsidRPr="007E49F6" w:rsidRDefault="009C26E8" w:rsidP="00DB7F06">
            <w:pPr>
              <w:contextualSpacing/>
              <w:rPr>
                <w:szCs w:val="23"/>
              </w:rPr>
            </w:pPr>
          </w:p>
          <w:p w14:paraId="3C552DA3" w14:textId="77777777" w:rsidR="009C26E8" w:rsidRPr="007E49F6" w:rsidRDefault="009C26E8" w:rsidP="00DB7F06">
            <w:pPr>
              <w:contextualSpacing/>
              <w:rPr>
                <w:szCs w:val="23"/>
              </w:rPr>
            </w:pPr>
            <w:r w:rsidRPr="007E49F6">
              <w:rPr>
                <w:szCs w:val="23"/>
              </w:rPr>
              <w:t>ATTEST:</w:t>
            </w:r>
          </w:p>
          <w:p w14:paraId="2AC495B7" w14:textId="77777777" w:rsidR="009C26E8" w:rsidRPr="007E49F6" w:rsidRDefault="009C26E8" w:rsidP="00DB7F06">
            <w:pPr>
              <w:contextualSpacing/>
              <w:rPr>
                <w:szCs w:val="23"/>
              </w:rPr>
            </w:pPr>
          </w:p>
          <w:p w14:paraId="52B05C9B" w14:textId="77777777" w:rsidR="009C26E8" w:rsidRPr="007E49F6" w:rsidRDefault="009C26E8" w:rsidP="00DB7F06">
            <w:pPr>
              <w:contextualSpacing/>
              <w:rPr>
                <w:szCs w:val="23"/>
              </w:rPr>
            </w:pPr>
          </w:p>
          <w:p w14:paraId="52DD78F4" w14:textId="77777777" w:rsidR="009C26E8" w:rsidRPr="007E49F6" w:rsidRDefault="009C26E8" w:rsidP="00DB7F06">
            <w:pPr>
              <w:contextualSpacing/>
              <w:rPr>
                <w:szCs w:val="23"/>
                <w:u w:val="single"/>
              </w:rPr>
            </w:pPr>
            <w:r w:rsidRPr="007E49F6">
              <w:rPr>
                <w:szCs w:val="23"/>
                <w:u w:val="single"/>
              </w:rPr>
              <w:t>______________________________</w:t>
            </w:r>
          </w:p>
          <w:p w14:paraId="15760FE5" w14:textId="77777777" w:rsidR="009C26E8" w:rsidRPr="007E49F6" w:rsidRDefault="009C26E8" w:rsidP="00DB7F06">
            <w:pPr>
              <w:contextualSpacing/>
              <w:rPr>
                <w:szCs w:val="23"/>
              </w:rPr>
            </w:pPr>
            <w:r w:rsidRPr="007E49F6">
              <w:rPr>
                <w:szCs w:val="23"/>
              </w:rPr>
              <w:t>SARAH P. GORMAN</w:t>
            </w:r>
          </w:p>
          <w:p w14:paraId="6D4C8334" w14:textId="77777777" w:rsidR="009C26E8" w:rsidRPr="007E49F6" w:rsidRDefault="009C26E8" w:rsidP="00DB7F06">
            <w:pPr>
              <w:contextualSpacing/>
              <w:rPr>
                <w:szCs w:val="23"/>
              </w:rPr>
            </w:pPr>
            <w:r w:rsidRPr="007E49F6">
              <w:rPr>
                <w:szCs w:val="23"/>
              </w:rPr>
              <w:t>City Clerk</w:t>
            </w:r>
          </w:p>
          <w:p w14:paraId="2B5258E1" w14:textId="77777777" w:rsidR="009C26E8" w:rsidRPr="007E49F6" w:rsidRDefault="009C26E8" w:rsidP="00DB7F06">
            <w:pPr>
              <w:contextualSpacing/>
              <w:rPr>
                <w:szCs w:val="23"/>
              </w:rPr>
            </w:pPr>
          </w:p>
          <w:p w14:paraId="1128744D" w14:textId="77777777" w:rsidR="009C26E8" w:rsidRPr="007E49F6" w:rsidRDefault="009C26E8" w:rsidP="00DB7F06">
            <w:pPr>
              <w:contextualSpacing/>
              <w:rPr>
                <w:szCs w:val="23"/>
              </w:rPr>
            </w:pPr>
            <w:r w:rsidRPr="007E49F6">
              <w:rPr>
                <w:szCs w:val="23"/>
              </w:rPr>
              <w:t>APPROVED AS TO FORM:</w:t>
            </w:r>
          </w:p>
          <w:p w14:paraId="5802692A" w14:textId="77777777" w:rsidR="009C26E8" w:rsidRPr="007E49F6" w:rsidRDefault="009C26E8" w:rsidP="00DB7F06">
            <w:pPr>
              <w:contextualSpacing/>
              <w:rPr>
                <w:szCs w:val="23"/>
              </w:rPr>
            </w:pPr>
          </w:p>
          <w:p w14:paraId="6F895D20" w14:textId="77777777" w:rsidR="009C26E8" w:rsidRPr="007E49F6" w:rsidRDefault="009C26E8" w:rsidP="00DB7F06">
            <w:pPr>
              <w:contextualSpacing/>
              <w:rPr>
                <w:szCs w:val="23"/>
              </w:rPr>
            </w:pPr>
          </w:p>
          <w:p w14:paraId="03C691E9" w14:textId="77777777" w:rsidR="009C26E8" w:rsidRPr="007E49F6" w:rsidRDefault="009C26E8" w:rsidP="00DB7F06">
            <w:pPr>
              <w:contextualSpacing/>
              <w:rPr>
                <w:szCs w:val="23"/>
                <w:u w:val="single"/>
              </w:rPr>
            </w:pPr>
            <w:r w:rsidRPr="007E49F6">
              <w:rPr>
                <w:szCs w:val="23"/>
                <w:u w:val="single"/>
              </w:rPr>
              <w:t>______________________________</w:t>
            </w:r>
          </w:p>
          <w:p w14:paraId="73D83FBA" w14:textId="77777777" w:rsidR="009C26E8" w:rsidRPr="007E49F6" w:rsidRDefault="009C26E8" w:rsidP="00DB7F06">
            <w:pPr>
              <w:contextualSpacing/>
              <w:rPr>
                <w:szCs w:val="23"/>
              </w:rPr>
            </w:pPr>
            <w:r w:rsidRPr="007E49F6">
              <w:rPr>
                <w:szCs w:val="23"/>
              </w:rPr>
              <w:t>MARSHA JONES MOUTRIE</w:t>
            </w:r>
          </w:p>
          <w:p w14:paraId="4A11C997" w14:textId="77777777" w:rsidR="009C26E8" w:rsidRPr="007E49F6" w:rsidRDefault="009C26E8" w:rsidP="00DB7F06">
            <w:pPr>
              <w:contextualSpacing/>
              <w:rPr>
                <w:szCs w:val="23"/>
              </w:rPr>
            </w:pPr>
            <w:r w:rsidRPr="007E49F6">
              <w:rPr>
                <w:szCs w:val="23"/>
              </w:rPr>
              <w:t>City Attorney</w:t>
            </w:r>
          </w:p>
          <w:p w14:paraId="276F8BFC" w14:textId="77777777" w:rsidR="009C26E8" w:rsidRPr="007E49F6" w:rsidRDefault="009C26E8" w:rsidP="00DB7F06">
            <w:pPr>
              <w:contextualSpacing/>
              <w:rPr>
                <w:szCs w:val="23"/>
              </w:rPr>
            </w:pPr>
          </w:p>
        </w:tc>
        <w:tc>
          <w:tcPr>
            <w:tcW w:w="4410" w:type="dxa"/>
          </w:tcPr>
          <w:p w14:paraId="7D5A0C1F" w14:textId="77777777" w:rsidR="009C26E8" w:rsidRPr="007E49F6" w:rsidRDefault="009C26E8" w:rsidP="00DB7F06">
            <w:pPr>
              <w:contextualSpacing/>
              <w:rPr>
                <w:szCs w:val="23"/>
              </w:rPr>
            </w:pPr>
            <w:r w:rsidRPr="007E49F6">
              <w:rPr>
                <w:szCs w:val="23"/>
              </w:rPr>
              <w:t>CITY OF SANTA MONICA,</w:t>
            </w:r>
            <w:r w:rsidRPr="007E49F6">
              <w:rPr>
                <w:szCs w:val="23"/>
              </w:rPr>
              <w:br/>
              <w:t>a municipal corporation</w:t>
            </w:r>
          </w:p>
          <w:p w14:paraId="02900FB4" w14:textId="77777777" w:rsidR="009C26E8" w:rsidRPr="007E49F6" w:rsidRDefault="009C26E8" w:rsidP="00DB7F06">
            <w:pPr>
              <w:contextualSpacing/>
              <w:rPr>
                <w:szCs w:val="23"/>
              </w:rPr>
            </w:pPr>
          </w:p>
          <w:p w14:paraId="6BB72B67" w14:textId="77777777" w:rsidR="009C26E8" w:rsidRPr="007E49F6" w:rsidRDefault="009C26E8" w:rsidP="00DB7F06">
            <w:pPr>
              <w:contextualSpacing/>
              <w:rPr>
                <w:szCs w:val="23"/>
              </w:rPr>
            </w:pPr>
          </w:p>
          <w:p w14:paraId="6D090567" w14:textId="77777777" w:rsidR="009C26E8" w:rsidRPr="007E49F6" w:rsidRDefault="009C26E8" w:rsidP="00DB7F06">
            <w:pPr>
              <w:contextualSpacing/>
              <w:rPr>
                <w:szCs w:val="23"/>
              </w:rPr>
            </w:pPr>
            <w:r w:rsidRPr="007E49F6">
              <w:rPr>
                <w:szCs w:val="23"/>
              </w:rPr>
              <w:t xml:space="preserve">By: </w:t>
            </w:r>
            <w:r w:rsidRPr="007E49F6">
              <w:rPr>
                <w:szCs w:val="23"/>
                <w:u w:val="single"/>
              </w:rPr>
              <w:t>______________________________</w:t>
            </w:r>
          </w:p>
          <w:p w14:paraId="0E21426C" w14:textId="77777777" w:rsidR="009C26E8" w:rsidRPr="007E49F6" w:rsidRDefault="009C26E8" w:rsidP="00DB7F06">
            <w:pPr>
              <w:contextualSpacing/>
              <w:rPr>
                <w:szCs w:val="23"/>
              </w:rPr>
            </w:pPr>
            <w:r w:rsidRPr="007E49F6">
              <w:rPr>
                <w:szCs w:val="23"/>
              </w:rPr>
              <w:tab/>
              <w:t>ROD GOULD</w:t>
            </w:r>
          </w:p>
          <w:p w14:paraId="2CFDE268" w14:textId="77777777" w:rsidR="009C26E8" w:rsidRPr="007E49F6" w:rsidRDefault="009C26E8" w:rsidP="00DB7F06">
            <w:pPr>
              <w:contextualSpacing/>
              <w:rPr>
                <w:szCs w:val="23"/>
              </w:rPr>
            </w:pPr>
            <w:r w:rsidRPr="007E49F6">
              <w:rPr>
                <w:szCs w:val="23"/>
              </w:rPr>
              <w:tab/>
              <w:t>City Manager</w:t>
            </w:r>
          </w:p>
          <w:p w14:paraId="22E379F6" w14:textId="77777777" w:rsidR="009C26E8" w:rsidRPr="007E49F6" w:rsidRDefault="009C26E8" w:rsidP="00DB7F06">
            <w:pPr>
              <w:contextualSpacing/>
              <w:rPr>
                <w:szCs w:val="23"/>
              </w:rPr>
            </w:pPr>
          </w:p>
          <w:p w14:paraId="0BCAA577" w14:textId="77777777" w:rsidR="009C26E8" w:rsidRPr="007E49F6" w:rsidRDefault="009C26E8" w:rsidP="00DB7F06">
            <w:pPr>
              <w:contextualSpacing/>
              <w:rPr>
                <w:szCs w:val="23"/>
              </w:rPr>
            </w:pPr>
          </w:p>
          <w:p w14:paraId="783A8A90" w14:textId="77777777" w:rsidR="009C26E8" w:rsidRPr="007E49F6" w:rsidRDefault="009C26E8" w:rsidP="00DB7F06">
            <w:pPr>
              <w:contextualSpacing/>
              <w:rPr>
                <w:szCs w:val="23"/>
              </w:rPr>
            </w:pPr>
          </w:p>
          <w:p w14:paraId="78E2A953" w14:textId="77777777" w:rsidR="009C26E8" w:rsidRPr="007E49F6" w:rsidRDefault="009C26E8" w:rsidP="00DB7F06">
            <w:pPr>
              <w:contextualSpacing/>
              <w:rPr>
                <w:szCs w:val="23"/>
              </w:rPr>
            </w:pPr>
          </w:p>
          <w:p w14:paraId="2A86CE76" w14:textId="77777777" w:rsidR="009C26E8" w:rsidRPr="007E49F6" w:rsidRDefault="009C26E8" w:rsidP="00DB7F06">
            <w:pPr>
              <w:contextualSpacing/>
              <w:rPr>
                <w:szCs w:val="23"/>
              </w:rPr>
            </w:pPr>
          </w:p>
          <w:p w14:paraId="10AB61B5" w14:textId="77777777" w:rsidR="009C26E8" w:rsidRPr="007E49F6" w:rsidRDefault="009C26E8" w:rsidP="00DB7F06">
            <w:pPr>
              <w:contextualSpacing/>
              <w:rPr>
                <w:szCs w:val="23"/>
              </w:rPr>
            </w:pPr>
          </w:p>
          <w:p w14:paraId="19D01241" w14:textId="77777777" w:rsidR="009C26E8" w:rsidRPr="007E49F6" w:rsidRDefault="009C26E8" w:rsidP="00DB7F06">
            <w:pPr>
              <w:contextualSpacing/>
              <w:rPr>
                <w:szCs w:val="23"/>
              </w:rPr>
            </w:pPr>
          </w:p>
          <w:p w14:paraId="5E59159D" w14:textId="77777777" w:rsidR="009C26E8" w:rsidRPr="007E49F6" w:rsidRDefault="009C26E8" w:rsidP="00DB7F06">
            <w:pPr>
              <w:contextualSpacing/>
              <w:rPr>
                <w:szCs w:val="23"/>
              </w:rPr>
            </w:pPr>
            <w:r w:rsidRPr="007E49F6">
              <w:rPr>
                <w:szCs w:val="23"/>
              </w:rPr>
              <w:t>ABC Corporation</w:t>
            </w:r>
          </w:p>
          <w:p w14:paraId="1A9F0540" w14:textId="77777777" w:rsidR="009C26E8" w:rsidRPr="007E49F6" w:rsidRDefault="009C26E8" w:rsidP="00DB7F06">
            <w:pPr>
              <w:contextualSpacing/>
              <w:rPr>
                <w:szCs w:val="23"/>
              </w:rPr>
            </w:pPr>
          </w:p>
          <w:p w14:paraId="61991A3A" w14:textId="77777777" w:rsidR="009C26E8" w:rsidRPr="007E49F6" w:rsidRDefault="009C26E8" w:rsidP="00DB7F06">
            <w:pPr>
              <w:contextualSpacing/>
              <w:rPr>
                <w:szCs w:val="23"/>
              </w:rPr>
            </w:pPr>
          </w:p>
          <w:p w14:paraId="499002D4" w14:textId="77777777" w:rsidR="009C26E8" w:rsidRPr="007E49F6" w:rsidRDefault="009C26E8" w:rsidP="00DB7F06">
            <w:pPr>
              <w:contextualSpacing/>
              <w:rPr>
                <w:szCs w:val="23"/>
              </w:rPr>
            </w:pPr>
            <w:r w:rsidRPr="007E49F6">
              <w:rPr>
                <w:szCs w:val="23"/>
              </w:rPr>
              <w:t xml:space="preserve">By: </w:t>
            </w:r>
            <w:r w:rsidRPr="007E49F6">
              <w:rPr>
                <w:szCs w:val="23"/>
                <w:u w:val="single"/>
              </w:rPr>
              <w:t>________________________________</w:t>
            </w:r>
          </w:p>
          <w:p w14:paraId="34C95E1A" w14:textId="77777777" w:rsidR="009C26E8" w:rsidRPr="007E49F6" w:rsidRDefault="009C26E8" w:rsidP="00DB7F06">
            <w:pPr>
              <w:contextualSpacing/>
              <w:rPr>
                <w:szCs w:val="23"/>
              </w:rPr>
            </w:pPr>
            <w:r w:rsidRPr="007E49F6">
              <w:rPr>
                <w:szCs w:val="23"/>
              </w:rPr>
              <w:t xml:space="preserve">Name: </w:t>
            </w:r>
            <w:r w:rsidRPr="007E49F6">
              <w:rPr>
                <w:szCs w:val="23"/>
                <w:u w:val="single"/>
              </w:rPr>
              <w:t>_____________________________</w:t>
            </w:r>
          </w:p>
          <w:p w14:paraId="2C2BD22E" w14:textId="77777777" w:rsidR="009C26E8" w:rsidRPr="007E49F6" w:rsidRDefault="009C26E8" w:rsidP="00DB7F06">
            <w:pPr>
              <w:contextualSpacing/>
              <w:rPr>
                <w:szCs w:val="23"/>
              </w:rPr>
            </w:pPr>
            <w:r w:rsidRPr="007E49F6">
              <w:rPr>
                <w:szCs w:val="23"/>
              </w:rPr>
              <w:t xml:space="preserve">Title: </w:t>
            </w:r>
            <w:r w:rsidRPr="007E49F6">
              <w:rPr>
                <w:szCs w:val="23"/>
                <w:u w:val="single"/>
              </w:rPr>
              <w:t>______________________________</w:t>
            </w:r>
          </w:p>
        </w:tc>
      </w:tr>
    </w:tbl>
    <w:p w14:paraId="12E5FE13" w14:textId="77777777" w:rsidR="009C26E8" w:rsidRPr="007E49F6" w:rsidRDefault="009C26E8" w:rsidP="009C26E8">
      <w:pPr>
        <w:autoSpaceDE w:val="0"/>
        <w:autoSpaceDN w:val="0"/>
        <w:adjustRightInd w:val="0"/>
        <w:jc w:val="both"/>
        <w:rPr>
          <w:rFonts w:cs="Arial"/>
          <w:szCs w:val="23"/>
        </w:rPr>
      </w:pPr>
    </w:p>
    <w:p w14:paraId="1C50DA53" w14:textId="77777777" w:rsidR="009C26E8" w:rsidRDefault="009C26E8" w:rsidP="009C26E8">
      <w:pPr>
        <w:autoSpaceDE w:val="0"/>
        <w:autoSpaceDN w:val="0"/>
        <w:adjustRightInd w:val="0"/>
        <w:jc w:val="both"/>
        <w:rPr>
          <w:rFonts w:cs="Arial"/>
          <w:szCs w:val="23"/>
        </w:rPr>
        <w:sectPr w:rsidR="009C26E8" w:rsidSect="00DB7F06">
          <w:headerReference w:type="default" r:id="rId33"/>
          <w:footerReference w:type="default" r:id="rId34"/>
          <w:pgSz w:w="12240" w:h="15840" w:code="1"/>
          <w:pgMar w:top="1440" w:right="2016" w:bottom="1440" w:left="2016" w:header="720" w:footer="720" w:gutter="0"/>
          <w:cols w:space="720"/>
          <w:docGrid w:linePitch="360"/>
        </w:sectPr>
      </w:pPr>
    </w:p>
    <w:p w14:paraId="64D45733" w14:textId="77777777" w:rsidR="009C26E8" w:rsidRPr="007E49F6" w:rsidRDefault="009C26E8" w:rsidP="009C26E8">
      <w:pPr>
        <w:autoSpaceDE w:val="0"/>
        <w:autoSpaceDN w:val="0"/>
        <w:adjustRightInd w:val="0"/>
        <w:jc w:val="center"/>
        <w:rPr>
          <w:rFonts w:cs="Arial"/>
          <w:b/>
          <w:szCs w:val="23"/>
        </w:rPr>
      </w:pPr>
    </w:p>
    <w:p w14:paraId="41223072" w14:textId="77777777" w:rsidR="00725E37" w:rsidRDefault="00DB7F06" w:rsidP="00725E37">
      <w:pPr>
        <w:tabs>
          <w:tab w:val="left" w:pos="-1440"/>
          <w:tab w:val="left" w:pos="360"/>
        </w:tabs>
        <w:ind w:right="-180"/>
        <w:jc w:val="center"/>
        <w:rPr>
          <w:rFonts w:ascii="Arial" w:hAnsi="Arial" w:cs="Arial"/>
          <w:sz w:val="24"/>
        </w:rPr>
      </w:pPr>
      <w:r>
        <w:rPr>
          <w:rFonts w:ascii="Arial" w:hAnsi="Arial" w:cs="Arial"/>
          <w:sz w:val="24"/>
        </w:rPr>
        <w:t>E</w:t>
      </w:r>
      <w:r w:rsidR="001C2A9F">
        <w:rPr>
          <w:rFonts w:ascii="Arial" w:hAnsi="Arial" w:cs="Arial"/>
          <w:sz w:val="24"/>
        </w:rPr>
        <w:t>XHIBIT B</w:t>
      </w:r>
    </w:p>
    <w:p w14:paraId="57A954FD" w14:textId="77777777" w:rsidR="001C2A9F" w:rsidRDefault="001C2A9F" w:rsidP="00725E37">
      <w:pPr>
        <w:tabs>
          <w:tab w:val="left" w:pos="-1440"/>
          <w:tab w:val="left" w:pos="360"/>
        </w:tabs>
        <w:ind w:right="-180"/>
        <w:jc w:val="center"/>
        <w:rPr>
          <w:rFonts w:ascii="Arial" w:hAnsi="Arial" w:cs="Arial"/>
          <w:sz w:val="24"/>
        </w:rPr>
      </w:pPr>
    </w:p>
    <w:p w14:paraId="162E4401" w14:textId="77777777" w:rsidR="009C26E8" w:rsidRDefault="009C26E8" w:rsidP="009C26E8">
      <w:pPr>
        <w:pStyle w:val="NoSpacing"/>
        <w:jc w:val="center"/>
        <w:rPr>
          <w:rFonts w:ascii="Goudy Old Style" w:hAnsi="Goudy Old Style" w:cstheme="minorHAnsi"/>
          <w:b/>
          <w:sz w:val="23"/>
          <w:szCs w:val="23"/>
        </w:rPr>
      </w:pPr>
      <w:bookmarkStart w:id="146" w:name="InsuranceRequirements"/>
      <w:bookmarkEnd w:id="146"/>
      <w:r w:rsidRPr="00513937">
        <w:rPr>
          <w:rFonts w:ascii="Goudy Old Style" w:hAnsi="Goudy Old Style" w:cstheme="minorHAnsi"/>
          <w:b/>
          <w:sz w:val="23"/>
          <w:szCs w:val="23"/>
        </w:rPr>
        <w:t xml:space="preserve">Professional Services Agreement Insurance Requirements </w:t>
      </w:r>
    </w:p>
    <w:p w14:paraId="07F3A8E4" w14:textId="77777777" w:rsidR="009C26E8" w:rsidRPr="00513937" w:rsidRDefault="009C26E8" w:rsidP="009C26E8">
      <w:pPr>
        <w:pStyle w:val="NoSpacing"/>
        <w:jc w:val="center"/>
        <w:rPr>
          <w:rFonts w:ascii="Goudy Old Style" w:hAnsi="Goudy Old Style" w:cstheme="minorHAnsi"/>
          <w:sz w:val="23"/>
          <w:szCs w:val="23"/>
        </w:rPr>
      </w:pPr>
    </w:p>
    <w:p w14:paraId="29A2F418" w14:textId="77777777" w:rsidR="009C26E8" w:rsidRPr="00513937" w:rsidRDefault="009C26E8" w:rsidP="009C26E8">
      <w:pPr>
        <w:pStyle w:val="NoSpacing"/>
        <w:jc w:val="both"/>
        <w:rPr>
          <w:rFonts w:ascii="Goudy Old Style" w:hAnsi="Goudy Old Style" w:cstheme="minorHAnsi"/>
          <w:sz w:val="23"/>
          <w:szCs w:val="23"/>
        </w:rPr>
      </w:pPr>
      <w:r w:rsidRPr="00513937">
        <w:rPr>
          <w:rFonts w:ascii="Goudy Old Style" w:hAnsi="Goudy Old Style" w:cstheme="minorHAnsi"/>
          <w:sz w:val="23"/>
          <w:szCs w:val="23"/>
        </w:rPr>
        <w:t>Consultant shall procure and maintain for the duration of the Agreement insurance against claims for injuries to persons or damages to property that may arise from or in connection with the performance of the work hereunder by the Consultant, its agents, representatives, employees or subcontractors.</w:t>
      </w:r>
    </w:p>
    <w:p w14:paraId="6B7AF836" w14:textId="77777777" w:rsidR="009C26E8" w:rsidRPr="00513937" w:rsidRDefault="009C26E8" w:rsidP="009C26E8">
      <w:pPr>
        <w:pStyle w:val="NoSpacing"/>
        <w:jc w:val="both"/>
        <w:rPr>
          <w:rFonts w:ascii="Goudy Old Style" w:hAnsi="Goudy Old Style" w:cstheme="minorHAnsi"/>
          <w:sz w:val="23"/>
          <w:szCs w:val="23"/>
        </w:rPr>
      </w:pPr>
    </w:p>
    <w:p w14:paraId="679111FF" w14:textId="77777777" w:rsidR="009C26E8" w:rsidRPr="00513937" w:rsidRDefault="009C26E8" w:rsidP="009C26E8">
      <w:pPr>
        <w:pStyle w:val="NoSpacing"/>
        <w:jc w:val="both"/>
        <w:rPr>
          <w:rFonts w:ascii="Goudy Old Style" w:hAnsi="Goudy Old Style" w:cstheme="minorHAnsi"/>
          <w:b/>
          <w:sz w:val="23"/>
          <w:szCs w:val="23"/>
        </w:rPr>
      </w:pPr>
      <w:r w:rsidRPr="00513937">
        <w:rPr>
          <w:rFonts w:ascii="Goudy Old Style" w:hAnsi="Goudy Old Style" w:cstheme="minorHAnsi"/>
          <w:b/>
          <w:sz w:val="23"/>
          <w:szCs w:val="23"/>
        </w:rPr>
        <w:t xml:space="preserve">Minimum Scope/Limits of Insurance </w:t>
      </w:r>
    </w:p>
    <w:p w14:paraId="436C5082" w14:textId="77777777" w:rsidR="009C26E8" w:rsidRPr="00513937" w:rsidRDefault="009C26E8" w:rsidP="009C26E8">
      <w:pPr>
        <w:pStyle w:val="NoSpacing"/>
        <w:jc w:val="both"/>
        <w:rPr>
          <w:rFonts w:ascii="Goudy Old Style" w:hAnsi="Goudy Old Style" w:cstheme="minorHAnsi"/>
          <w:b/>
          <w:sz w:val="23"/>
          <w:szCs w:val="23"/>
        </w:rPr>
      </w:pPr>
    </w:p>
    <w:p w14:paraId="2D596225" w14:textId="77777777" w:rsidR="009C26E8" w:rsidRPr="00513937" w:rsidRDefault="009C26E8" w:rsidP="009C26E8">
      <w:pPr>
        <w:pStyle w:val="NoSpacing"/>
        <w:jc w:val="both"/>
        <w:rPr>
          <w:rFonts w:ascii="Goudy Old Style" w:hAnsi="Goudy Old Style" w:cstheme="minorHAnsi"/>
          <w:sz w:val="23"/>
          <w:szCs w:val="23"/>
        </w:rPr>
      </w:pPr>
      <w:r w:rsidRPr="00513937">
        <w:rPr>
          <w:rFonts w:ascii="Goudy Old Style" w:hAnsi="Goudy Old Style" w:cstheme="minorHAnsi"/>
          <w:sz w:val="23"/>
          <w:szCs w:val="23"/>
        </w:rPr>
        <w:t>Coverage shall be at least as broad as:</w:t>
      </w:r>
    </w:p>
    <w:p w14:paraId="5916F3E4" w14:textId="77777777" w:rsidR="009C26E8" w:rsidRPr="00513937" w:rsidRDefault="009C26E8" w:rsidP="009C26E8">
      <w:pPr>
        <w:pStyle w:val="NoSpacing"/>
        <w:jc w:val="both"/>
        <w:rPr>
          <w:rFonts w:ascii="Goudy Old Style" w:hAnsi="Goudy Old Style" w:cstheme="minorHAnsi"/>
          <w:b/>
          <w:sz w:val="23"/>
          <w:szCs w:val="23"/>
        </w:rPr>
      </w:pPr>
    </w:p>
    <w:p w14:paraId="6097527C" w14:textId="77777777" w:rsidR="009C26E8" w:rsidRPr="00513937" w:rsidRDefault="009C26E8" w:rsidP="009C26E8">
      <w:pPr>
        <w:pStyle w:val="NoSpacing"/>
        <w:numPr>
          <w:ilvl w:val="0"/>
          <w:numId w:val="44"/>
        </w:numPr>
        <w:jc w:val="both"/>
        <w:rPr>
          <w:rFonts w:ascii="Goudy Old Style" w:hAnsi="Goudy Old Style" w:cstheme="minorHAnsi"/>
          <w:b/>
          <w:sz w:val="23"/>
          <w:szCs w:val="23"/>
        </w:rPr>
      </w:pPr>
      <w:r w:rsidRPr="00CC5AC7">
        <w:rPr>
          <w:rFonts w:ascii="Goudy Old Style" w:hAnsi="Goudy Old Style" w:cstheme="minorHAnsi"/>
          <w:b/>
          <w:sz w:val="23"/>
          <w:szCs w:val="23"/>
        </w:rPr>
        <w:t>Commercial General Liability (CGL):</w:t>
      </w:r>
      <w:r w:rsidRPr="00513937">
        <w:rPr>
          <w:rFonts w:ascii="Goudy Old Style" w:hAnsi="Goudy Old Style" w:cstheme="minorHAnsi"/>
          <w:b/>
          <w:sz w:val="23"/>
          <w:szCs w:val="23"/>
        </w:rPr>
        <w:t xml:space="preserve"> </w:t>
      </w:r>
      <w:r w:rsidRPr="00513937">
        <w:rPr>
          <w:rFonts w:ascii="Goudy Old Style" w:hAnsi="Goudy Old Style" w:cstheme="minorHAnsi"/>
          <w:sz w:val="23"/>
          <w:szCs w:val="23"/>
        </w:rPr>
        <w:t xml:space="preserve"> Insurance Services Office Form CG 00 01 covering GCL on an “occurrence” basis, </w:t>
      </w:r>
      <w:r w:rsidRPr="00056125">
        <w:rPr>
          <w:rFonts w:ascii="Goudy Old Style" w:hAnsi="Goudy Old Style" w:cstheme="minorHAnsi"/>
          <w:sz w:val="23"/>
          <w:szCs w:val="23"/>
        </w:rPr>
        <w:t>including products</w:t>
      </w:r>
      <w:r>
        <w:rPr>
          <w:rFonts w:ascii="Goudy Old Style" w:hAnsi="Goudy Old Style" w:cstheme="minorHAnsi"/>
          <w:sz w:val="23"/>
          <w:szCs w:val="23"/>
        </w:rPr>
        <w:t xml:space="preserve"> and </w:t>
      </w:r>
      <w:r w:rsidRPr="00056125">
        <w:rPr>
          <w:rFonts w:ascii="Goudy Old Style" w:hAnsi="Goudy Old Style" w:cstheme="minorHAnsi"/>
          <w:sz w:val="23"/>
          <w:szCs w:val="23"/>
        </w:rPr>
        <w:t>completed operations</w:t>
      </w:r>
      <w:r>
        <w:rPr>
          <w:rFonts w:ascii="Goudy Old Style" w:hAnsi="Goudy Old Style" w:cstheme="minorHAnsi"/>
          <w:sz w:val="23"/>
          <w:szCs w:val="23"/>
        </w:rPr>
        <w:t>, property damage, bodily injury</w:t>
      </w:r>
      <w:r w:rsidRPr="00056125">
        <w:rPr>
          <w:rFonts w:ascii="Goudy Old Style" w:hAnsi="Goudy Old Style" w:cstheme="minorHAnsi"/>
          <w:sz w:val="23"/>
          <w:szCs w:val="23"/>
        </w:rPr>
        <w:t xml:space="preserve"> and personal </w:t>
      </w:r>
      <w:r>
        <w:rPr>
          <w:rFonts w:ascii="Goudy Old Style" w:hAnsi="Goudy Old Style" w:cstheme="minorHAnsi"/>
          <w:sz w:val="23"/>
          <w:szCs w:val="23"/>
        </w:rPr>
        <w:t>and a</w:t>
      </w:r>
      <w:r w:rsidRPr="00056125">
        <w:rPr>
          <w:rFonts w:ascii="Goudy Old Style" w:hAnsi="Goudy Old Style" w:cstheme="minorHAnsi"/>
          <w:sz w:val="23"/>
          <w:szCs w:val="23"/>
        </w:rPr>
        <w:t xml:space="preserve">dvertising injury, </w:t>
      </w:r>
      <w:r w:rsidRPr="00513937">
        <w:rPr>
          <w:rFonts w:ascii="Goudy Old Style" w:hAnsi="Goudy Old Style" w:cstheme="minorHAnsi"/>
          <w:sz w:val="23"/>
          <w:szCs w:val="23"/>
        </w:rPr>
        <w:t xml:space="preserve">with limits of no less than $1,000,000 per occurrence. If a general aggregate limit applies, either the general aggregate limit shall apply separately to this project/location or the general aggregate limit shall be twice the required occurrence limit. </w:t>
      </w:r>
    </w:p>
    <w:p w14:paraId="28444507" w14:textId="77777777" w:rsidR="009C26E8" w:rsidRPr="00513937" w:rsidRDefault="009C26E8" w:rsidP="009C26E8">
      <w:pPr>
        <w:pStyle w:val="NoSpacing"/>
        <w:ind w:left="360"/>
        <w:jc w:val="both"/>
        <w:rPr>
          <w:rFonts w:ascii="Goudy Old Style" w:hAnsi="Goudy Old Style" w:cstheme="minorHAnsi"/>
          <w:b/>
          <w:sz w:val="23"/>
          <w:szCs w:val="23"/>
        </w:rPr>
      </w:pPr>
    </w:p>
    <w:p w14:paraId="5E18D92F" w14:textId="77777777" w:rsidR="009C26E8" w:rsidRPr="00513937" w:rsidRDefault="009C26E8" w:rsidP="009C26E8">
      <w:pPr>
        <w:pStyle w:val="NoSpacing"/>
        <w:numPr>
          <w:ilvl w:val="0"/>
          <w:numId w:val="44"/>
        </w:numPr>
        <w:jc w:val="both"/>
        <w:rPr>
          <w:rFonts w:ascii="Goudy Old Style" w:hAnsi="Goudy Old Style" w:cstheme="minorHAnsi"/>
          <w:b/>
          <w:sz w:val="23"/>
          <w:szCs w:val="23"/>
        </w:rPr>
      </w:pPr>
      <w:r w:rsidRPr="00513937">
        <w:rPr>
          <w:rFonts w:ascii="Goudy Old Style" w:hAnsi="Goudy Old Style" w:cstheme="minorHAnsi"/>
          <w:b/>
          <w:sz w:val="23"/>
          <w:szCs w:val="23"/>
        </w:rPr>
        <w:t>Automobile Liability:</w:t>
      </w:r>
      <w:r w:rsidRPr="00513937">
        <w:rPr>
          <w:rFonts w:ascii="Goudy Old Style" w:hAnsi="Goudy Old Style" w:cstheme="minorHAnsi"/>
          <w:sz w:val="23"/>
          <w:szCs w:val="23"/>
        </w:rPr>
        <w:t xml:space="preserve"> Insurance Services Office Form CA 00 01 covering Code 1 (any auto), or if the Consultant has no owned autos, Code 8 (hired) and Code 9 (non-owned), with limits of no less than $1,000,000 per accident for bodily injury and property damage.</w:t>
      </w:r>
    </w:p>
    <w:p w14:paraId="7A50D063" w14:textId="77777777" w:rsidR="009C26E8" w:rsidRPr="00513937" w:rsidRDefault="009C26E8" w:rsidP="009C26E8">
      <w:pPr>
        <w:pStyle w:val="ListParagraph"/>
        <w:rPr>
          <w:rFonts w:ascii="Goudy Old Style" w:hAnsi="Goudy Old Style" w:cstheme="minorHAnsi"/>
          <w:b/>
          <w:sz w:val="23"/>
          <w:szCs w:val="23"/>
        </w:rPr>
      </w:pPr>
    </w:p>
    <w:p w14:paraId="095770E3" w14:textId="77777777" w:rsidR="009C26E8" w:rsidRPr="00513937" w:rsidRDefault="009C26E8" w:rsidP="009C26E8">
      <w:pPr>
        <w:pStyle w:val="NoSpacing"/>
        <w:numPr>
          <w:ilvl w:val="0"/>
          <w:numId w:val="44"/>
        </w:numPr>
        <w:jc w:val="both"/>
        <w:rPr>
          <w:rFonts w:ascii="Goudy Old Style" w:hAnsi="Goudy Old Style" w:cstheme="minorHAnsi"/>
          <w:b/>
          <w:sz w:val="23"/>
          <w:szCs w:val="23"/>
        </w:rPr>
      </w:pPr>
      <w:r w:rsidRPr="00513937">
        <w:rPr>
          <w:rFonts w:ascii="Goudy Old Style" w:hAnsi="Goudy Old Style" w:cstheme="minorHAnsi"/>
          <w:b/>
          <w:sz w:val="23"/>
          <w:szCs w:val="23"/>
        </w:rPr>
        <w:t xml:space="preserve">Workers’ Compensation:  </w:t>
      </w:r>
      <w:r w:rsidRPr="00513937">
        <w:rPr>
          <w:rFonts w:ascii="Goudy Old Style" w:hAnsi="Goudy Old Style" w:cstheme="minorHAnsi"/>
          <w:sz w:val="23"/>
          <w:szCs w:val="23"/>
        </w:rPr>
        <w:t>Workers’ Compensation insurance as required by the State of California</w:t>
      </w:r>
      <w:r>
        <w:rPr>
          <w:rFonts w:ascii="Goudy Old Style" w:hAnsi="Goudy Old Style" w:cstheme="minorHAnsi"/>
          <w:sz w:val="23"/>
          <w:szCs w:val="23"/>
        </w:rPr>
        <w:t>, with Statutory Limits</w:t>
      </w:r>
      <w:r w:rsidRPr="00513937">
        <w:rPr>
          <w:rFonts w:ascii="Goudy Old Style" w:hAnsi="Goudy Old Style" w:cstheme="minorHAnsi"/>
          <w:sz w:val="23"/>
          <w:szCs w:val="23"/>
        </w:rPr>
        <w:t xml:space="preserve"> and Employers</w:t>
      </w:r>
      <w:r>
        <w:rPr>
          <w:rFonts w:ascii="Goudy Old Style" w:hAnsi="Goudy Old Style" w:cstheme="minorHAnsi"/>
          <w:sz w:val="23"/>
          <w:szCs w:val="23"/>
        </w:rPr>
        <w:t>’</w:t>
      </w:r>
      <w:r w:rsidRPr="00513937">
        <w:rPr>
          <w:rFonts w:ascii="Goudy Old Style" w:hAnsi="Goudy Old Style" w:cstheme="minorHAnsi"/>
          <w:sz w:val="23"/>
          <w:szCs w:val="23"/>
        </w:rPr>
        <w:t xml:space="preserve"> Liability Insurance with limits of no less than $1,000,000 per accident for bodily injury or disease.</w:t>
      </w:r>
    </w:p>
    <w:p w14:paraId="7A925EF2" w14:textId="77777777" w:rsidR="009C26E8" w:rsidRPr="00513937" w:rsidRDefault="009C26E8" w:rsidP="009C26E8">
      <w:pPr>
        <w:pStyle w:val="ListParagraph"/>
        <w:rPr>
          <w:rFonts w:ascii="Goudy Old Style" w:hAnsi="Goudy Old Style" w:cstheme="minorHAnsi"/>
          <w:b/>
          <w:sz w:val="23"/>
          <w:szCs w:val="23"/>
        </w:rPr>
      </w:pPr>
    </w:p>
    <w:p w14:paraId="5C5169BE" w14:textId="77777777" w:rsidR="009C26E8" w:rsidRPr="00513937" w:rsidRDefault="009C26E8" w:rsidP="009C26E8">
      <w:pPr>
        <w:pStyle w:val="ListParagraph"/>
        <w:widowControl w:val="0"/>
        <w:numPr>
          <w:ilvl w:val="0"/>
          <w:numId w:val="44"/>
        </w:numPr>
        <w:jc w:val="both"/>
        <w:rPr>
          <w:rFonts w:ascii="Goudy Old Style" w:hAnsi="Goudy Old Style" w:cstheme="minorHAnsi"/>
          <w:b/>
          <w:sz w:val="23"/>
          <w:szCs w:val="23"/>
        </w:rPr>
      </w:pPr>
      <w:r w:rsidRPr="00513937">
        <w:rPr>
          <w:rFonts w:ascii="Goudy Old Style" w:hAnsi="Goudy Old Style" w:cstheme="minorHAnsi"/>
          <w:b/>
          <w:sz w:val="23"/>
          <w:szCs w:val="23"/>
        </w:rPr>
        <w:t>Professional Liability:</w:t>
      </w:r>
      <w:r w:rsidRPr="00513937">
        <w:rPr>
          <w:rFonts w:ascii="Goudy Old Style" w:hAnsi="Goudy Old Style" w:cstheme="minorHAnsi"/>
          <w:sz w:val="23"/>
          <w:szCs w:val="23"/>
        </w:rPr>
        <w:t xml:space="preserve">  Insurance appropriate to the </w:t>
      </w:r>
      <w:r>
        <w:rPr>
          <w:rFonts w:ascii="Goudy Old Style" w:hAnsi="Goudy Old Style" w:cstheme="minorHAnsi"/>
          <w:sz w:val="23"/>
          <w:szCs w:val="23"/>
        </w:rPr>
        <w:t>C</w:t>
      </w:r>
      <w:r w:rsidRPr="00513937">
        <w:rPr>
          <w:rFonts w:ascii="Goudy Old Style" w:hAnsi="Goudy Old Style" w:cstheme="minorHAnsi"/>
          <w:sz w:val="23"/>
          <w:szCs w:val="23"/>
        </w:rPr>
        <w:t xml:space="preserve">onsultant’s profession with a limit </w:t>
      </w:r>
      <w:r>
        <w:rPr>
          <w:rFonts w:ascii="Goudy Old Style" w:hAnsi="Goudy Old Style" w:cstheme="minorHAnsi"/>
          <w:sz w:val="23"/>
          <w:szCs w:val="23"/>
        </w:rPr>
        <w:t xml:space="preserve">of </w:t>
      </w:r>
      <w:r w:rsidRPr="00513937">
        <w:rPr>
          <w:rFonts w:ascii="Goudy Old Style" w:hAnsi="Goudy Old Style" w:cstheme="minorHAnsi"/>
          <w:sz w:val="23"/>
          <w:szCs w:val="23"/>
        </w:rPr>
        <w:t>not less than $</w:t>
      </w:r>
      <w:r>
        <w:rPr>
          <w:rFonts w:ascii="Goudy Old Style" w:hAnsi="Goudy Old Style" w:cstheme="minorHAnsi"/>
          <w:sz w:val="23"/>
          <w:szCs w:val="23"/>
        </w:rPr>
        <w:t>1</w:t>
      </w:r>
      <w:r w:rsidRPr="00513937">
        <w:rPr>
          <w:rFonts w:ascii="Goudy Old Style" w:hAnsi="Goudy Old Style" w:cstheme="minorHAnsi"/>
          <w:sz w:val="23"/>
          <w:szCs w:val="23"/>
        </w:rPr>
        <w:t xml:space="preserve">,000,000 each occurrence/$2,000,000 in the annual aggregate. </w:t>
      </w:r>
    </w:p>
    <w:p w14:paraId="3A52735E" w14:textId="77777777" w:rsidR="009C26E8" w:rsidRPr="00513937" w:rsidRDefault="009C26E8" w:rsidP="009C26E8">
      <w:pPr>
        <w:pStyle w:val="ListParagraph"/>
        <w:rPr>
          <w:rFonts w:ascii="Goudy Old Style" w:hAnsi="Goudy Old Style" w:cstheme="minorHAnsi"/>
          <w:b/>
          <w:sz w:val="23"/>
          <w:szCs w:val="23"/>
        </w:rPr>
      </w:pPr>
    </w:p>
    <w:p w14:paraId="0820B2B8" w14:textId="77777777" w:rsidR="009C26E8" w:rsidRPr="00056125" w:rsidRDefault="009C26E8" w:rsidP="009C26E8">
      <w:pPr>
        <w:pStyle w:val="NoSpacing"/>
        <w:jc w:val="both"/>
        <w:rPr>
          <w:rFonts w:ascii="Goudy Old Style" w:hAnsi="Goudy Old Style" w:cstheme="minorHAnsi"/>
          <w:sz w:val="23"/>
          <w:szCs w:val="23"/>
        </w:rPr>
      </w:pPr>
      <w:r w:rsidRPr="00513937">
        <w:rPr>
          <w:rFonts w:ascii="Goudy Old Style" w:hAnsi="Goudy Old Style" w:cstheme="minorHAnsi"/>
          <w:sz w:val="23"/>
          <w:szCs w:val="23"/>
        </w:rPr>
        <w:t xml:space="preserve">If the </w:t>
      </w:r>
      <w:r>
        <w:rPr>
          <w:rFonts w:ascii="Goudy Old Style" w:hAnsi="Goudy Old Style" w:cstheme="minorHAnsi"/>
          <w:sz w:val="23"/>
          <w:szCs w:val="23"/>
        </w:rPr>
        <w:t>C</w:t>
      </w:r>
      <w:r w:rsidRPr="00513937">
        <w:rPr>
          <w:rFonts w:ascii="Goudy Old Style" w:hAnsi="Goudy Old Style" w:cstheme="minorHAnsi"/>
          <w:sz w:val="23"/>
          <w:szCs w:val="23"/>
        </w:rPr>
        <w:t>onsultant maintains higher limits than the minimums shown above, the City of Santa Monica requires and shall be entitled to coverage for the higher limits maintained by the Consultant.</w:t>
      </w:r>
      <w:r w:rsidRPr="00CC5AC7">
        <w:rPr>
          <w:rFonts w:ascii="Goudy Old Style" w:hAnsi="Goudy Old Style" w:cstheme="minorHAnsi"/>
          <w:sz w:val="23"/>
          <w:szCs w:val="23"/>
        </w:rPr>
        <w:t xml:space="preserve"> </w:t>
      </w:r>
      <w:r>
        <w:rPr>
          <w:rFonts w:ascii="Goudy Old Style" w:hAnsi="Goudy Old Style" w:cstheme="minorHAnsi"/>
          <w:sz w:val="23"/>
          <w:szCs w:val="23"/>
        </w:rPr>
        <w:t>Any available insurance proceeds in excess of the specified minimum limits of insurance and coverage shall be available to the City of Santa Monica.</w:t>
      </w:r>
    </w:p>
    <w:p w14:paraId="697500F4" w14:textId="77777777" w:rsidR="009C26E8" w:rsidRPr="003B4613" w:rsidRDefault="009C26E8" w:rsidP="009C26E8">
      <w:pPr>
        <w:pStyle w:val="NoSpacing"/>
        <w:jc w:val="both"/>
        <w:rPr>
          <w:rFonts w:ascii="Goudy Old Style" w:hAnsi="Goudy Old Style" w:cstheme="minorHAnsi"/>
          <w:sz w:val="23"/>
          <w:szCs w:val="23"/>
        </w:rPr>
      </w:pPr>
    </w:p>
    <w:p w14:paraId="48B26EC0" w14:textId="77777777" w:rsidR="009C26E8" w:rsidRPr="00513937" w:rsidRDefault="009C26E8" w:rsidP="009C26E8">
      <w:pPr>
        <w:pStyle w:val="NoSpacing"/>
        <w:jc w:val="both"/>
        <w:rPr>
          <w:rFonts w:ascii="Goudy Old Style" w:hAnsi="Goudy Old Style" w:cstheme="minorHAnsi"/>
          <w:b/>
          <w:sz w:val="23"/>
          <w:szCs w:val="23"/>
        </w:rPr>
      </w:pPr>
      <w:r w:rsidRPr="00513937">
        <w:rPr>
          <w:rFonts w:ascii="Goudy Old Style" w:hAnsi="Goudy Old Style" w:cstheme="minorHAnsi"/>
          <w:b/>
          <w:sz w:val="23"/>
          <w:szCs w:val="23"/>
        </w:rPr>
        <w:t>Other Insurance Provisions</w:t>
      </w:r>
    </w:p>
    <w:p w14:paraId="004F9AFD" w14:textId="77777777" w:rsidR="009C26E8" w:rsidRPr="00513937" w:rsidRDefault="009C26E8" w:rsidP="009C26E8">
      <w:pPr>
        <w:pStyle w:val="NoSpacing"/>
        <w:jc w:val="both"/>
        <w:rPr>
          <w:rFonts w:ascii="Goudy Old Style" w:hAnsi="Goudy Old Style" w:cstheme="minorHAnsi"/>
          <w:b/>
          <w:sz w:val="23"/>
          <w:szCs w:val="23"/>
        </w:rPr>
      </w:pPr>
    </w:p>
    <w:p w14:paraId="08F98A38" w14:textId="77777777" w:rsidR="009C26E8" w:rsidRPr="00513937" w:rsidRDefault="009C26E8" w:rsidP="009C26E8">
      <w:pPr>
        <w:pStyle w:val="NoSpacing"/>
        <w:numPr>
          <w:ilvl w:val="0"/>
          <w:numId w:val="45"/>
        </w:numPr>
        <w:jc w:val="both"/>
        <w:rPr>
          <w:rFonts w:ascii="Goudy Old Style" w:hAnsi="Goudy Old Style" w:cstheme="minorHAnsi"/>
          <w:sz w:val="23"/>
          <w:szCs w:val="23"/>
        </w:rPr>
      </w:pPr>
      <w:r w:rsidRPr="00513937">
        <w:rPr>
          <w:rFonts w:ascii="Goudy Old Style" w:hAnsi="Goudy Old Style" w:cstheme="minorHAnsi"/>
          <w:sz w:val="23"/>
          <w:szCs w:val="23"/>
        </w:rPr>
        <w:t>The policies are to contain, or be endorsed to contain, the following provisions:</w:t>
      </w:r>
    </w:p>
    <w:p w14:paraId="6838438F" w14:textId="77777777" w:rsidR="009C26E8" w:rsidRPr="00513937" w:rsidRDefault="009C26E8" w:rsidP="009C26E8">
      <w:pPr>
        <w:pStyle w:val="NoSpacing"/>
        <w:jc w:val="both"/>
        <w:rPr>
          <w:rFonts w:ascii="Goudy Old Style" w:hAnsi="Goudy Old Style" w:cstheme="minorHAnsi"/>
          <w:b/>
          <w:sz w:val="23"/>
          <w:szCs w:val="23"/>
        </w:rPr>
      </w:pPr>
    </w:p>
    <w:p w14:paraId="5184BC86" w14:textId="77777777" w:rsidR="009C26E8" w:rsidRPr="00513937" w:rsidRDefault="009C26E8" w:rsidP="009C26E8">
      <w:pPr>
        <w:pStyle w:val="NoSpacing"/>
        <w:numPr>
          <w:ilvl w:val="0"/>
          <w:numId w:val="46"/>
        </w:numPr>
        <w:jc w:val="both"/>
        <w:rPr>
          <w:rFonts w:ascii="Goudy Old Style" w:hAnsi="Goudy Old Style" w:cstheme="minorHAnsi"/>
          <w:sz w:val="23"/>
          <w:szCs w:val="23"/>
        </w:rPr>
      </w:pPr>
      <w:r w:rsidRPr="00513937">
        <w:rPr>
          <w:rFonts w:ascii="Goudy Old Style" w:hAnsi="Goudy Old Style" w:cstheme="minorHAnsi"/>
          <w:b/>
          <w:sz w:val="23"/>
          <w:szCs w:val="23"/>
        </w:rPr>
        <w:t xml:space="preserve">Additional Insured Status:  </w:t>
      </w:r>
      <w:r w:rsidRPr="00513937">
        <w:rPr>
          <w:rFonts w:ascii="Goudy Old Style" w:hAnsi="Goudy Old Style" w:cstheme="minorHAnsi"/>
          <w:sz w:val="23"/>
          <w:szCs w:val="23"/>
        </w:rPr>
        <w:t>The City of Santa Monica, its officers, officials, employees and volunteers</w:t>
      </w:r>
      <w:r w:rsidRPr="00513937">
        <w:rPr>
          <w:rFonts w:ascii="Goudy Old Style" w:hAnsi="Goudy Old Style" w:cstheme="minorHAnsi"/>
          <w:b/>
          <w:sz w:val="23"/>
          <w:szCs w:val="23"/>
        </w:rPr>
        <w:t xml:space="preserve"> </w:t>
      </w:r>
      <w:r w:rsidRPr="00513937">
        <w:rPr>
          <w:rFonts w:ascii="Goudy Old Style" w:hAnsi="Goudy Old Style" w:cstheme="minorHAnsi"/>
          <w:sz w:val="23"/>
          <w:szCs w:val="23"/>
        </w:rPr>
        <w:t xml:space="preserve">are to be covered as additional insureds on the CGL policy with respect to liability arising out of work or operations performed by or on behalf of Consultant including materials, parts or equipment furnished in connection with such work or operations. </w:t>
      </w:r>
      <w:r>
        <w:rPr>
          <w:rFonts w:ascii="Goudy Old Style" w:hAnsi="Goudy Old Style" w:cstheme="minorHAnsi"/>
          <w:sz w:val="23"/>
          <w:szCs w:val="23"/>
        </w:rPr>
        <w:t xml:space="preserve">General liability coverage </w:t>
      </w:r>
      <w:r w:rsidRPr="00513937">
        <w:rPr>
          <w:rFonts w:ascii="Goudy Old Style" w:hAnsi="Goudy Old Style" w:cstheme="minorHAnsi"/>
          <w:sz w:val="23"/>
          <w:szCs w:val="23"/>
        </w:rPr>
        <w:t xml:space="preserve">can be provided in the form of an endorsement </w:t>
      </w:r>
      <w:r>
        <w:rPr>
          <w:rFonts w:ascii="Goudy Old Style" w:hAnsi="Goudy Old Style" w:cstheme="minorHAnsi"/>
          <w:sz w:val="23"/>
          <w:szCs w:val="23"/>
        </w:rPr>
        <w:t xml:space="preserve">to the Consultant’s insurance </w:t>
      </w:r>
      <w:r w:rsidRPr="00513937">
        <w:rPr>
          <w:rFonts w:ascii="Goudy Old Style" w:hAnsi="Goudy Old Style" w:cstheme="minorHAnsi"/>
          <w:sz w:val="23"/>
          <w:szCs w:val="23"/>
        </w:rPr>
        <w:t>at least as broad as Insurance Services Office Form CG 20 10 11 85.</w:t>
      </w:r>
    </w:p>
    <w:p w14:paraId="6C414DB3" w14:textId="77777777" w:rsidR="009C26E8" w:rsidRPr="00513937" w:rsidRDefault="009C26E8" w:rsidP="009C26E8">
      <w:pPr>
        <w:pStyle w:val="NoSpacing"/>
        <w:ind w:left="720"/>
        <w:jc w:val="both"/>
        <w:rPr>
          <w:rFonts w:ascii="Goudy Old Style" w:hAnsi="Goudy Old Style" w:cstheme="minorHAnsi"/>
          <w:sz w:val="23"/>
          <w:szCs w:val="23"/>
        </w:rPr>
      </w:pPr>
    </w:p>
    <w:p w14:paraId="204EB0E2" w14:textId="77777777" w:rsidR="009C26E8" w:rsidRPr="00513937" w:rsidRDefault="009C26E8" w:rsidP="009C26E8">
      <w:pPr>
        <w:pStyle w:val="NoSpacing"/>
        <w:numPr>
          <w:ilvl w:val="0"/>
          <w:numId w:val="46"/>
        </w:numPr>
        <w:jc w:val="both"/>
        <w:rPr>
          <w:rFonts w:ascii="Goudy Old Style" w:hAnsi="Goudy Old Style" w:cstheme="minorHAnsi"/>
          <w:b/>
          <w:sz w:val="23"/>
          <w:szCs w:val="23"/>
        </w:rPr>
      </w:pPr>
      <w:r w:rsidRPr="00513937">
        <w:rPr>
          <w:rFonts w:ascii="Goudy Old Style" w:hAnsi="Goudy Old Style" w:cstheme="minorHAnsi"/>
          <w:b/>
          <w:sz w:val="23"/>
          <w:szCs w:val="23"/>
        </w:rPr>
        <w:t xml:space="preserve">Primary Coverage: </w:t>
      </w:r>
      <w:r w:rsidRPr="00513937">
        <w:rPr>
          <w:rFonts w:ascii="Goudy Old Style" w:hAnsi="Goudy Old Style" w:cstheme="minorHAnsi"/>
          <w:sz w:val="23"/>
          <w:szCs w:val="23"/>
        </w:rPr>
        <w:t xml:space="preserve"> For any claims related to this contract, the Consultant’s insurance shall be primary as respects the City of Santa Monica, its officers, officials, employees and volunteers. Any insurance or self-insurance maintained by the City of Santa Monica, its officers, officials, employees or volunteers shall be in excess of the Consultant’s insurance and shall not contribute with it.</w:t>
      </w:r>
    </w:p>
    <w:p w14:paraId="05E49477" w14:textId="77777777" w:rsidR="009C26E8" w:rsidRPr="00513937" w:rsidRDefault="009C26E8" w:rsidP="009C26E8">
      <w:pPr>
        <w:pStyle w:val="ListParagraph"/>
        <w:rPr>
          <w:rFonts w:ascii="Goudy Old Style" w:hAnsi="Goudy Old Style" w:cstheme="minorHAnsi"/>
          <w:b/>
          <w:sz w:val="23"/>
          <w:szCs w:val="23"/>
        </w:rPr>
      </w:pPr>
    </w:p>
    <w:p w14:paraId="2D203BD9" w14:textId="77777777" w:rsidR="009C26E8" w:rsidRPr="00513937" w:rsidRDefault="009C26E8" w:rsidP="009C26E8">
      <w:pPr>
        <w:pStyle w:val="NoSpacing"/>
        <w:numPr>
          <w:ilvl w:val="0"/>
          <w:numId w:val="46"/>
        </w:numPr>
        <w:jc w:val="both"/>
        <w:rPr>
          <w:rFonts w:ascii="Goudy Old Style" w:hAnsi="Goudy Old Style" w:cstheme="minorHAnsi"/>
          <w:b/>
          <w:sz w:val="23"/>
          <w:szCs w:val="23"/>
        </w:rPr>
      </w:pPr>
      <w:r w:rsidRPr="00513937">
        <w:rPr>
          <w:rFonts w:ascii="Goudy Old Style" w:hAnsi="Goudy Old Style" w:cstheme="minorHAnsi"/>
          <w:b/>
          <w:sz w:val="23"/>
          <w:szCs w:val="23"/>
        </w:rPr>
        <w:t>Notice of Cancellation:</w:t>
      </w:r>
      <w:r w:rsidRPr="00513937">
        <w:rPr>
          <w:rFonts w:ascii="Goudy Old Style" w:hAnsi="Goudy Old Style" w:cstheme="minorHAnsi"/>
          <w:sz w:val="23"/>
          <w:szCs w:val="23"/>
        </w:rPr>
        <w:t xml:space="preserve">  Each insurance policy required herein shall state that coverage shall not be cancelled except after notice has been given to the City of Santa Monica.</w:t>
      </w:r>
    </w:p>
    <w:p w14:paraId="48A4CA86" w14:textId="77777777" w:rsidR="009C26E8" w:rsidRPr="00513937" w:rsidRDefault="009C26E8" w:rsidP="009C26E8">
      <w:pPr>
        <w:pStyle w:val="ListParagraph"/>
        <w:rPr>
          <w:rFonts w:ascii="Goudy Old Style" w:hAnsi="Goudy Old Style" w:cstheme="minorHAnsi"/>
          <w:b/>
          <w:sz w:val="23"/>
          <w:szCs w:val="23"/>
        </w:rPr>
      </w:pPr>
    </w:p>
    <w:p w14:paraId="74FA5696" w14:textId="77777777" w:rsidR="009C26E8" w:rsidRPr="00513937" w:rsidRDefault="009C26E8" w:rsidP="009C26E8">
      <w:pPr>
        <w:pStyle w:val="NoSpacing"/>
        <w:numPr>
          <w:ilvl w:val="0"/>
          <w:numId w:val="46"/>
        </w:numPr>
        <w:jc w:val="both"/>
        <w:rPr>
          <w:rFonts w:ascii="Goudy Old Style" w:hAnsi="Goudy Old Style" w:cstheme="minorHAnsi"/>
          <w:b/>
          <w:sz w:val="23"/>
          <w:szCs w:val="23"/>
        </w:rPr>
      </w:pPr>
      <w:r w:rsidRPr="00513937">
        <w:rPr>
          <w:rFonts w:ascii="Goudy Old Style" w:hAnsi="Goudy Old Style" w:cstheme="minorHAnsi"/>
          <w:b/>
          <w:sz w:val="23"/>
          <w:szCs w:val="23"/>
        </w:rPr>
        <w:t>Waiver of Subrogation:</w:t>
      </w:r>
      <w:r w:rsidRPr="00513937">
        <w:rPr>
          <w:rFonts w:ascii="Goudy Old Style" w:hAnsi="Goudy Old Style" w:cstheme="minorHAnsi"/>
          <w:sz w:val="23"/>
          <w:szCs w:val="23"/>
        </w:rPr>
        <w:t xml:space="preserve">  Consultant hereby grants to the City of Santa Monica a waiver of any right of subrogation which any insurer of said Consultant may acquire against the City of Santa Monica by virtue of payment of any loss.  Consultant agrees to obtain any endorsement that may be necessary to </w:t>
      </w:r>
      <w:r>
        <w:rPr>
          <w:rFonts w:ascii="Goudy Old Style" w:hAnsi="Goudy Old Style" w:cstheme="minorHAnsi"/>
          <w:sz w:val="23"/>
          <w:szCs w:val="23"/>
        </w:rPr>
        <w:t>a</w:t>
      </w:r>
      <w:r w:rsidRPr="00513937">
        <w:rPr>
          <w:rFonts w:ascii="Goudy Old Style" w:hAnsi="Goudy Old Style" w:cstheme="minorHAnsi"/>
          <w:sz w:val="23"/>
          <w:szCs w:val="23"/>
        </w:rPr>
        <w:t>ffect this waiver of subrogation, but this provision applies regardless of whether or not the City of Santa Monica has received a waiver of subrogation endorsement from the insurer.</w:t>
      </w:r>
    </w:p>
    <w:p w14:paraId="42D8A583" w14:textId="77777777" w:rsidR="009C26E8" w:rsidRPr="00513937" w:rsidRDefault="009C26E8" w:rsidP="009C26E8">
      <w:pPr>
        <w:pStyle w:val="NoSpacing"/>
        <w:jc w:val="both"/>
        <w:rPr>
          <w:rFonts w:ascii="Goudy Old Style" w:hAnsi="Goudy Old Style" w:cstheme="minorHAnsi"/>
          <w:b/>
          <w:sz w:val="23"/>
          <w:szCs w:val="23"/>
        </w:rPr>
      </w:pPr>
    </w:p>
    <w:p w14:paraId="0C527786" w14:textId="77777777" w:rsidR="009C26E8" w:rsidRPr="00513937" w:rsidRDefault="009C26E8" w:rsidP="009C26E8">
      <w:pPr>
        <w:pStyle w:val="NoSpacing"/>
        <w:jc w:val="both"/>
        <w:rPr>
          <w:rFonts w:ascii="Goudy Old Style" w:hAnsi="Goudy Old Style" w:cstheme="minorHAnsi"/>
          <w:sz w:val="23"/>
          <w:szCs w:val="23"/>
        </w:rPr>
      </w:pPr>
      <w:r w:rsidRPr="00513937">
        <w:rPr>
          <w:rFonts w:ascii="Goudy Old Style" w:hAnsi="Goudy Old Style" w:cstheme="minorHAnsi"/>
          <w:b/>
          <w:sz w:val="23"/>
          <w:szCs w:val="23"/>
        </w:rPr>
        <w:t>Deductibles and Self-Insured Retentions</w:t>
      </w:r>
    </w:p>
    <w:p w14:paraId="52BFF67E" w14:textId="77777777" w:rsidR="009C26E8" w:rsidRPr="00513937" w:rsidRDefault="009C26E8" w:rsidP="009C26E8">
      <w:pPr>
        <w:pStyle w:val="NoSpacing"/>
        <w:jc w:val="both"/>
        <w:rPr>
          <w:rFonts w:ascii="Goudy Old Style" w:hAnsi="Goudy Old Style" w:cstheme="minorHAnsi"/>
          <w:b/>
          <w:sz w:val="23"/>
          <w:szCs w:val="23"/>
        </w:rPr>
      </w:pPr>
    </w:p>
    <w:p w14:paraId="29601D10" w14:textId="77777777" w:rsidR="009C26E8" w:rsidRPr="00513937" w:rsidRDefault="009C26E8" w:rsidP="009C26E8">
      <w:pPr>
        <w:pStyle w:val="NoSpacing"/>
        <w:jc w:val="both"/>
        <w:rPr>
          <w:rFonts w:ascii="Goudy Old Style" w:hAnsi="Goudy Old Style" w:cstheme="minorHAnsi"/>
          <w:sz w:val="23"/>
          <w:szCs w:val="23"/>
        </w:rPr>
      </w:pPr>
      <w:r w:rsidRPr="00513937">
        <w:rPr>
          <w:rFonts w:ascii="Goudy Old Style" w:hAnsi="Goudy Old Style" w:cstheme="minorHAnsi"/>
          <w:sz w:val="23"/>
          <w:szCs w:val="23"/>
        </w:rPr>
        <w:t xml:space="preserve">Any deductibles or self-insured retentions must be declared to and approved by the City of Santa Monica.  The City of Santa Monica may require the Consultant </w:t>
      </w:r>
      <w:r w:rsidRPr="00056125">
        <w:rPr>
          <w:rFonts w:ascii="Goudy Old Style" w:hAnsi="Goudy Old Style" w:cstheme="minorHAnsi"/>
          <w:sz w:val="23"/>
          <w:szCs w:val="23"/>
        </w:rPr>
        <w:t xml:space="preserve">to </w:t>
      </w:r>
      <w:r>
        <w:rPr>
          <w:rFonts w:ascii="Goudy Old Style" w:hAnsi="Goudy Old Style" w:cstheme="minorHAnsi"/>
          <w:sz w:val="23"/>
          <w:szCs w:val="23"/>
        </w:rPr>
        <w:t>purchase coverage with a lower deductible or retention</w:t>
      </w:r>
      <w:r w:rsidRPr="00513937">
        <w:rPr>
          <w:rFonts w:ascii="Goudy Old Style" w:hAnsi="Goudy Old Style" w:cstheme="minorHAnsi"/>
          <w:sz w:val="23"/>
          <w:szCs w:val="23"/>
        </w:rPr>
        <w:t xml:space="preserve"> or provide satisfactory proof of ability to pay losses and related investigations, claim administration, and defense expenses within the retention. </w:t>
      </w:r>
    </w:p>
    <w:p w14:paraId="6747A7C2" w14:textId="77777777" w:rsidR="009C26E8" w:rsidRPr="00513937" w:rsidRDefault="009C26E8" w:rsidP="009C26E8">
      <w:pPr>
        <w:pStyle w:val="NoSpacing"/>
        <w:jc w:val="both"/>
        <w:rPr>
          <w:rFonts w:ascii="Goudy Old Style" w:hAnsi="Goudy Old Style" w:cstheme="minorHAnsi"/>
          <w:sz w:val="23"/>
          <w:szCs w:val="23"/>
        </w:rPr>
      </w:pPr>
    </w:p>
    <w:p w14:paraId="42FB991D" w14:textId="77777777" w:rsidR="009C26E8" w:rsidRPr="00513937" w:rsidRDefault="009C26E8" w:rsidP="009C26E8">
      <w:pPr>
        <w:pStyle w:val="NoSpacing"/>
        <w:jc w:val="both"/>
        <w:rPr>
          <w:rFonts w:ascii="Goudy Old Style" w:hAnsi="Goudy Old Style" w:cstheme="minorHAnsi"/>
          <w:b/>
          <w:sz w:val="23"/>
          <w:szCs w:val="23"/>
        </w:rPr>
      </w:pPr>
      <w:r w:rsidRPr="00513937">
        <w:rPr>
          <w:rFonts w:ascii="Goudy Old Style" w:hAnsi="Goudy Old Style" w:cstheme="minorHAnsi"/>
          <w:b/>
          <w:sz w:val="23"/>
          <w:szCs w:val="23"/>
        </w:rPr>
        <w:t>Acceptability of Insurers</w:t>
      </w:r>
    </w:p>
    <w:p w14:paraId="492DCCFE" w14:textId="77777777" w:rsidR="009C26E8" w:rsidRPr="00513937" w:rsidRDefault="009C26E8" w:rsidP="009C26E8">
      <w:pPr>
        <w:pStyle w:val="NoSpacing"/>
        <w:jc w:val="both"/>
        <w:rPr>
          <w:rFonts w:ascii="Goudy Old Style" w:hAnsi="Goudy Old Style" w:cstheme="minorHAnsi"/>
          <w:b/>
          <w:sz w:val="23"/>
          <w:szCs w:val="23"/>
        </w:rPr>
      </w:pPr>
    </w:p>
    <w:p w14:paraId="7D1E15D8" w14:textId="77777777" w:rsidR="009C26E8" w:rsidRPr="00513937" w:rsidRDefault="009C26E8" w:rsidP="009C26E8">
      <w:pPr>
        <w:pStyle w:val="NoSpacing"/>
        <w:jc w:val="both"/>
        <w:rPr>
          <w:rFonts w:ascii="Goudy Old Style" w:hAnsi="Goudy Old Style" w:cstheme="minorHAnsi"/>
          <w:sz w:val="23"/>
          <w:szCs w:val="23"/>
        </w:rPr>
      </w:pPr>
      <w:r w:rsidRPr="00513937">
        <w:rPr>
          <w:rFonts w:ascii="Goudy Old Style" w:hAnsi="Goudy Old Style" w:cstheme="minorHAnsi"/>
          <w:sz w:val="23"/>
          <w:szCs w:val="23"/>
        </w:rPr>
        <w:t>Insurance is to be placed with insurers with a current A.M. Best rating of no less than A:VII, unless otherwise acceptable to the City of Santa Monica.</w:t>
      </w:r>
    </w:p>
    <w:p w14:paraId="0638FD0D" w14:textId="77777777" w:rsidR="009C26E8" w:rsidRPr="00513937" w:rsidRDefault="009C26E8" w:rsidP="009C26E8">
      <w:pPr>
        <w:pStyle w:val="NoSpacing"/>
        <w:jc w:val="both"/>
        <w:rPr>
          <w:rFonts w:ascii="Goudy Old Style" w:hAnsi="Goudy Old Style" w:cstheme="minorHAnsi"/>
          <w:sz w:val="23"/>
          <w:szCs w:val="23"/>
        </w:rPr>
      </w:pPr>
    </w:p>
    <w:p w14:paraId="53509FAF" w14:textId="77777777" w:rsidR="009C26E8" w:rsidRPr="00513937" w:rsidRDefault="009C26E8" w:rsidP="009C26E8">
      <w:pPr>
        <w:pStyle w:val="NoSpacing"/>
        <w:jc w:val="both"/>
        <w:rPr>
          <w:rFonts w:ascii="Goudy Old Style" w:hAnsi="Goudy Old Style" w:cstheme="minorHAnsi"/>
          <w:b/>
          <w:sz w:val="23"/>
          <w:szCs w:val="23"/>
        </w:rPr>
      </w:pPr>
      <w:r w:rsidRPr="00513937">
        <w:rPr>
          <w:rFonts w:ascii="Goudy Old Style" w:hAnsi="Goudy Old Style" w:cstheme="minorHAnsi"/>
          <w:b/>
          <w:sz w:val="23"/>
          <w:szCs w:val="23"/>
        </w:rPr>
        <w:t>Claims Made Policies</w:t>
      </w:r>
    </w:p>
    <w:p w14:paraId="570ACCBF" w14:textId="77777777" w:rsidR="009C26E8" w:rsidRPr="00513937" w:rsidRDefault="009C26E8" w:rsidP="009C26E8">
      <w:pPr>
        <w:pStyle w:val="NoSpacing"/>
        <w:jc w:val="both"/>
        <w:rPr>
          <w:rFonts w:ascii="Goudy Old Style" w:hAnsi="Goudy Old Style" w:cstheme="minorHAnsi"/>
          <w:sz w:val="23"/>
          <w:szCs w:val="23"/>
        </w:rPr>
      </w:pPr>
    </w:p>
    <w:p w14:paraId="545DA2DD" w14:textId="77777777" w:rsidR="009C26E8" w:rsidRPr="00513937" w:rsidRDefault="009C26E8" w:rsidP="009C26E8">
      <w:pPr>
        <w:pStyle w:val="NoSpacing"/>
        <w:numPr>
          <w:ilvl w:val="0"/>
          <w:numId w:val="47"/>
        </w:numPr>
        <w:jc w:val="both"/>
        <w:rPr>
          <w:rFonts w:ascii="Goudy Old Style" w:hAnsi="Goudy Old Style" w:cstheme="minorHAnsi"/>
          <w:b/>
          <w:sz w:val="23"/>
          <w:szCs w:val="23"/>
        </w:rPr>
      </w:pPr>
      <w:r w:rsidRPr="00513937">
        <w:rPr>
          <w:rFonts w:ascii="Goudy Old Style" w:hAnsi="Goudy Old Style" w:cstheme="minorHAnsi"/>
          <w:sz w:val="23"/>
          <w:szCs w:val="23"/>
        </w:rPr>
        <w:t>If the Professional Liability policy provides “claims made” coverage:</w:t>
      </w:r>
    </w:p>
    <w:p w14:paraId="273DCC35" w14:textId="77777777" w:rsidR="009C26E8" w:rsidRPr="00513937" w:rsidRDefault="009C26E8" w:rsidP="009C26E8">
      <w:pPr>
        <w:pStyle w:val="NoSpacing"/>
        <w:ind w:left="720"/>
        <w:jc w:val="both"/>
        <w:rPr>
          <w:rFonts w:ascii="Goudy Old Style" w:hAnsi="Goudy Old Style" w:cstheme="minorHAnsi"/>
          <w:sz w:val="23"/>
          <w:szCs w:val="23"/>
        </w:rPr>
      </w:pPr>
    </w:p>
    <w:p w14:paraId="08CFD184" w14:textId="77777777" w:rsidR="009C26E8" w:rsidRPr="00513937" w:rsidRDefault="009C26E8" w:rsidP="009C26E8">
      <w:pPr>
        <w:pStyle w:val="NoSpacing"/>
        <w:numPr>
          <w:ilvl w:val="0"/>
          <w:numId w:val="48"/>
        </w:numPr>
        <w:jc w:val="both"/>
        <w:rPr>
          <w:rFonts w:ascii="Goudy Old Style" w:hAnsi="Goudy Old Style" w:cstheme="minorHAnsi"/>
          <w:b/>
          <w:sz w:val="23"/>
          <w:szCs w:val="23"/>
        </w:rPr>
      </w:pPr>
      <w:r w:rsidRPr="00513937">
        <w:rPr>
          <w:rFonts w:ascii="Goudy Old Style" w:hAnsi="Goudy Old Style" w:cstheme="minorHAnsi"/>
          <w:sz w:val="23"/>
          <w:szCs w:val="23"/>
        </w:rPr>
        <w:t>The Retroactive Date must be shown, and must be before the date of this Agreement or the start of work.</w:t>
      </w:r>
    </w:p>
    <w:p w14:paraId="27A57AA3" w14:textId="77777777" w:rsidR="009C26E8" w:rsidRPr="00513937" w:rsidRDefault="009C26E8" w:rsidP="009C26E8">
      <w:pPr>
        <w:pStyle w:val="NoSpacing"/>
        <w:jc w:val="both"/>
        <w:rPr>
          <w:rFonts w:ascii="Goudy Old Style" w:hAnsi="Goudy Old Style" w:cstheme="minorHAnsi"/>
          <w:b/>
          <w:sz w:val="23"/>
          <w:szCs w:val="23"/>
        </w:rPr>
      </w:pPr>
    </w:p>
    <w:p w14:paraId="125E9636" w14:textId="77777777" w:rsidR="009C26E8" w:rsidRPr="00513937" w:rsidRDefault="009C26E8" w:rsidP="009C26E8">
      <w:pPr>
        <w:pStyle w:val="NoSpacing"/>
        <w:numPr>
          <w:ilvl w:val="0"/>
          <w:numId w:val="48"/>
        </w:numPr>
        <w:jc w:val="both"/>
        <w:rPr>
          <w:rFonts w:ascii="Goudy Old Style" w:hAnsi="Goudy Old Style" w:cstheme="minorHAnsi"/>
          <w:b/>
          <w:sz w:val="23"/>
          <w:szCs w:val="23"/>
        </w:rPr>
      </w:pPr>
      <w:r w:rsidRPr="00513937">
        <w:rPr>
          <w:rFonts w:ascii="Goudy Old Style" w:hAnsi="Goudy Old Style" w:cstheme="minorHAnsi"/>
          <w:sz w:val="23"/>
          <w:szCs w:val="23"/>
        </w:rPr>
        <w:t>The insurance must be maintained and evidence of insurance must be provided for at least 5 years after completion of work.</w:t>
      </w:r>
    </w:p>
    <w:p w14:paraId="51B544AC" w14:textId="77777777" w:rsidR="009C26E8" w:rsidRPr="00513937" w:rsidRDefault="009C26E8" w:rsidP="009C26E8">
      <w:pPr>
        <w:pStyle w:val="ListParagraph"/>
        <w:rPr>
          <w:rFonts w:ascii="Goudy Old Style" w:hAnsi="Goudy Old Style" w:cstheme="minorHAnsi"/>
          <w:b/>
          <w:sz w:val="23"/>
          <w:szCs w:val="23"/>
        </w:rPr>
      </w:pPr>
    </w:p>
    <w:p w14:paraId="32185706" w14:textId="77777777" w:rsidR="009C26E8" w:rsidRPr="00513937" w:rsidRDefault="009C26E8" w:rsidP="009C26E8">
      <w:pPr>
        <w:pStyle w:val="NoSpacing"/>
        <w:numPr>
          <w:ilvl w:val="0"/>
          <w:numId w:val="48"/>
        </w:numPr>
        <w:jc w:val="both"/>
        <w:rPr>
          <w:rFonts w:ascii="Goudy Old Style" w:hAnsi="Goudy Old Style" w:cstheme="minorHAnsi"/>
          <w:b/>
          <w:sz w:val="23"/>
          <w:szCs w:val="23"/>
        </w:rPr>
      </w:pPr>
      <w:r w:rsidRPr="00513937">
        <w:rPr>
          <w:rFonts w:ascii="Goudy Old Style" w:hAnsi="Goudy Old Style" w:cstheme="minorHAnsi"/>
          <w:sz w:val="23"/>
          <w:szCs w:val="23"/>
        </w:rPr>
        <w:t xml:space="preserve">If the policy is cancelled or not renewed, and not replaced with another “claims made” policy form with a Retroactive Date prior to the effective </w:t>
      </w:r>
      <w:r>
        <w:rPr>
          <w:rFonts w:ascii="Goudy Old Style" w:hAnsi="Goudy Old Style" w:cstheme="minorHAnsi"/>
          <w:sz w:val="23"/>
          <w:szCs w:val="23"/>
        </w:rPr>
        <w:t>Agreement da</w:t>
      </w:r>
      <w:r w:rsidRPr="00513937">
        <w:rPr>
          <w:rFonts w:ascii="Goudy Old Style" w:hAnsi="Goudy Old Style" w:cstheme="minorHAnsi"/>
          <w:sz w:val="23"/>
          <w:szCs w:val="23"/>
        </w:rPr>
        <w:t>te, the Consultant must purchase “extended reporting” coverage for a minimum of 5 years after completion of work.</w:t>
      </w:r>
    </w:p>
    <w:p w14:paraId="6ACF412B" w14:textId="77777777" w:rsidR="009C26E8" w:rsidRPr="00513937" w:rsidRDefault="009C26E8" w:rsidP="009C26E8">
      <w:pPr>
        <w:pStyle w:val="ListParagraph"/>
        <w:rPr>
          <w:rFonts w:ascii="Goudy Old Style" w:hAnsi="Goudy Old Style" w:cstheme="minorHAnsi"/>
          <w:b/>
          <w:sz w:val="23"/>
          <w:szCs w:val="23"/>
        </w:rPr>
      </w:pPr>
    </w:p>
    <w:p w14:paraId="2C03ED1B" w14:textId="77777777" w:rsidR="009C26E8" w:rsidRPr="00513937" w:rsidRDefault="009C26E8" w:rsidP="009C26E8">
      <w:pPr>
        <w:pStyle w:val="NoSpacing"/>
        <w:jc w:val="both"/>
        <w:rPr>
          <w:rFonts w:ascii="Goudy Old Style" w:hAnsi="Goudy Old Style" w:cstheme="minorHAnsi"/>
          <w:b/>
          <w:sz w:val="23"/>
          <w:szCs w:val="23"/>
        </w:rPr>
      </w:pPr>
      <w:r w:rsidRPr="00513937">
        <w:rPr>
          <w:rFonts w:ascii="Goudy Old Style" w:hAnsi="Goudy Old Style" w:cstheme="minorHAnsi"/>
          <w:b/>
          <w:sz w:val="23"/>
          <w:szCs w:val="23"/>
        </w:rPr>
        <w:t>Verification of Coverage</w:t>
      </w:r>
      <w:r w:rsidRPr="00513937">
        <w:rPr>
          <w:rFonts w:ascii="Goudy Old Style" w:hAnsi="Goudy Old Style" w:cstheme="minorHAnsi"/>
          <w:b/>
          <w:sz w:val="23"/>
          <w:szCs w:val="23"/>
        </w:rPr>
        <w:tab/>
      </w:r>
    </w:p>
    <w:p w14:paraId="2DAC0099" w14:textId="77777777" w:rsidR="009C26E8" w:rsidRPr="00513937" w:rsidRDefault="009C26E8" w:rsidP="009C26E8">
      <w:pPr>
        <w:pStyle w:val="NoSpacing"/>
        <w:tabs>
          <w:tab w:val="left" w:pos="2746"/>
        </w:tabs>
        <w:jc w:val="both"/>
        <w:rPr>
          <w:rFonts w:ascii="Goudy Old Style" w:hAnsi="Goudy Old Style" w:cstheme="minorHAnsi"/>
          <w:b/>
          <w:sz w:val="23"/>
          <w:szCs w:val="23"/>
        </w:rPr>
      </w:pPr>
    </w:p>
    <w:p w14:paraId="3A9FB49D" w14:textId="77777777" w:rsidR="009C26E8" w:rsidRPr="00513937" w:rsidRDefault="009C26E8" w:rsidP="009C26E8">
      <w:pPr>
        <w:pStyle w:val="NoSpacing"/>
        <w:tabs>
          <w:tab w:val="left" w:pos="2746"/>
        </w:tabs>
        <w:jc w:val="both"/>
        <w:rPr>
          <w:rFonts w:ascii="Goudy Old Style" w:hAnsi="Goudy Old Style" w:cstheme="minorHAnsi"/>
          <w:sz w:val="23"/>
          <w:szCs w:val="23"/>
        </w:rPr>
      </w:pPr>
      <w:r w:rsidRPr="00513937">
        <w:rPr>
          <w:rFonts w:ascii="Goudy Old Style" w:hAnsi="Goudy Old Style" w:cstheme="minorHAnsi"/>
          <w:sz w:val="23"/>
          <w:szCs w:val="23"/>
        </w:rPr>
        <w:t>Consultant shall furnish the City of Santa Monica with original certificates and amendatory endorsements or copies of the applicable policy language providing the insurance coverage required herein. All certificates and endorsements are to be received and approved by the City of Santa Monica before work commences.  However, failure to obtain required documents prior to the work beginning shall not waive the Consultant’s obligation to provide them.  The City of Santa Monica reserves the right to require complete, certified copies of all required insurance policies, including the endorsements required herein, at any time.</w:t>
      </w:r>
    </w:p>
    <w:p w14:paraId="1BE0CC5F" w14:textId="77777777" w:rsidR="009C26E8" w:rsidRPr="00513937" w:rsidRDefault="009C26E8" w:rsidP="009C26E8">
      <w:pPr>
        <w:pStyle w:val="NoSpacing"/>
        <w:tabs>
          <w:tab w:val="left" w:pos="2746"/>
        </w:tabs>
        <w:jc w:val="both"/>
        <w:rPr>
          <w:rFonts w:ascii="Goudy Old Style" w:hAnsi="Goudy Old Style" w:cstheme="minorHAnsi"/>
          <w:sz w:val="23"/>
          <w:szCs w:val="23"/>
        </w:rPr>
      </w:pPr>
    </w:p>
    <w:p w14:paraId="1A0D0A1E" w14:textId="77777777" w:rsidR="00762450" w:rsidRDefault="00762450" w:rsidP="009C26E8">
      <w:pPr>
        <w:pStyle w:val="NoSpacing"/>
        <w:tabs>
          <w:tab w:val="left" w:pos="2746"/>
        </w:tabs>
        <w:jc w:val="both"/>
        <w:rPr>
          <w:rFonts w:ascii="Goudy Old Style" w:hAnsi="Goudy Old Style" w:cstheme="minorHAnsi"/>
          <w:b/>
          <w:sz w:val="23"/>
          <w:szCs w:val="23"/>
        </w:rPr>
      </w:pPr>
    </w:p>
    <w:p w14:paraId="0149DDD2" w14:textId="77777777" w:rsidR="009C26E8" w:rsidRPr="00513937" w:rsidRDefault="009C26E8" w:rsidP="009C26E8">
      <w:pPr>
        <w:pStyle w:val="NoSpacing"/>
        <w:tabs>
          <w:tab w:val="left" w:pos="2746"/>
        </w:tabs>
        <w:jc w:val="both"/>
        <w:rPr>
          <w:rFonts w:ascii="Goudy Old Style" w:hAnsi="Goudy Old Style" w:cstheme="minorHAnsi"/>
          <w:b/>
          <w:sz w:val="23"/>
          <w:szCs w:val="23"/>
        </w:rPr>
      </w:pPr>
      <w:r w:rsidRPr="00513937">
        <w:rPr>
          <w:rFonts w:ascii="Goudy Old Style" w:hAnsi="Goudy Old Style" w:cstheme="minorHAnsi"/>
          <w:b/>
          <w:sz w:val="23"/>
          <w:szCs w:val="23"/>
        </w:rPr>
        <w:t>Failure to Maintain Insurance Coverage</w:t>
      </w:r>
    </w:p>
    <w:p w14:paraId="09CF6841" w14:textId="77777777" w:rsidR="009C26E8" w:rsidRPr="00513937" w:rsidRDefault="009C26E8" w:rsidP="009C26E8">
      <w:pPr>
        <w:jc w:val="both"/>
        <w:rPr>
          <w:rFonts w:ascii="Goudy Old Style" w:hAnsi="Goudy Old Style" w:cstheme="minorHAnsi"/>
          <w:sz w:val="23"/>
          <w:szCs w:val="23"/>
        </w:rPr>
      </w:pPr>
    </w:p>
    <w:p w14:paraId="74DF4A78" w14:textId="77777777" w:rsidR="009C26E8" w:rsidRPr="00513937" w:rsidRDefault="009C26E8" w:rsidP="009C26E8">
      <w:pPr>
        <w:pStyle w:val="Level2"/>
        <w:tabs>
          <w:tab w:val="left" w:pos="-1440"/>
        </w:tabs>
        <w:ind w:left="0"/>
        <w:jc w:val="both"/>
        <w:rPr>
          <w:rFonts w:ascii="Goudy Old Style" w:hAnsi="Goudy Old Style" w:cstheme="minorHAnsi"/>
          <w:sz w:val="23"/>
          <w:szCs w:val="23"/>
        </w:rPr>
      </w:pPr>
      <w:r w:rsidRPr="00513937">
        <w:rPr>
          <w:rFonts w:ascii="Goudy Old Style" w:hAnsi="Goudy Old Style" w:cstheme="minorHAnsi"/>
          <w:sz w:val="23"/>
          <w:szCs w:val="23"/>
        </w:rPr>
        <w:tab/>
        <w:t xml:space="preserve">If Consultant, for any reason, fails to maintain insurance coverage which is required pursuant to this Agreement, the same shall be deemed a material breach of </w:t>
      </w:r>
      <w:r>
        <w:rPr>
          <w:rFonts w:ascii="Goudy Old Style" w:hAnsi="Goudy Old Style" w:cstheme="minorHAnsi"/>
          <w:sz w:val="23"/>
          <w:szCs w:val="23"/>
        </w:rPr>
        <w:t>contract.</w:t>
      </w:r>
      <w:r w:rsidRPr="00513937">
        <w:rPr>
          <w:rFonts w:ascii="Goudy Old Style" w:hAnsi="Goudy Old Style" w:cstheme="minorHAnsi"/>
          <w:sz w:val="23"/>
          <w:szCs w:val="23"/>
        </w:rPr>
        <w:t xml:space="preserve">  The City of Santa Monica, at its sole option, may terminate this Agreement and obtain damages from the Consultant resulting from said breach.  Alternatively, the City of Santa Monica may purchase such coverage (but has no special obligation to do so), and without further notice to the Consultant, the City may deduct from sums due to the Consultant any premium costs advanced by the City for such insurance.</w:t>
      </w:r>
    </w:p>
    <w:p w14:paraId="3538E687" w14:textId="77777777" w:rsidR="009C26E8" w:rsidRPr="00513937" w:rsidRDefault="009C26E8" w:rsidP="009C26E8">
      <w:pPr>
        <w:pStyle w:val="NoSpacing"/>
        <w:tabs>
          <w:tab w:val="left" w:pos="2746"/>
        </w:tabs>
        <w:jc w:val="both"/>
        <w:rPr>
          <w:rFonts w:ascii="Goudy Old Style" w:hAnsi="Goudy Old Style" w:cstheme="minorHAnsi"/>
          <w:sz w:val="23"/>
          <w:szCs w:val="23"/>
        </w:rPr>
      </w:pPr>
    </w:p>
    <w:p w14:paraId="62F08DC0" w14:textId="77777777" w:rsidR="009C26E8" w:rsidRPr="00513937" w:rsidRDefault="009C26E8" w:rsidP="009C26E8">
      <w:pPr>
        <w:pStyle w:val="NoSpacing"/>
        <w:tabs>
          <w:tab w:val="left" w:pos="2746"/>
        </w:tabs>
        <w:jc w:val="both"/>
        <w:rPr>
          <w:rFonts w:ascii="Goudy Old Style" w:hAnsi="Goudy Old Style" w:cstheme="minorHAnsi"/>
          <w:b/>
          <w:sz w:val="23"/>
          <w:szCs w:val="23"/>
        </w:rPr>
      </w:pPr>
      <w:r w:rsidRPr="00513937">
        <w:rPr>
          <w:rFonts w:ascii="Goudy Old Style" w:hAnsi="Goudy Old Style" w:cstheme="minorHAnsi"/>
          <w:b/>
          <w:sz w:val="23"/>
          <w:szCs w:val="23"/>
        </w:rPr>
        <w:t>Subcontractors</w:t>
      </w:r>
    </w:p>
    <w:p w14:paraId="417AEE3E" w14:textId="77777777" w:rsidR="009C26E8" w:rsidRPr="00513937" w:rsidRDefault="009C26E8" w:rsidP="009C26E8">
      <w:pPr>
        <w:pStyle w:val="NoSpacing"/>
        <w:tabs>
          <w:tab w:val="left" w:pos="2746"/>
        </w:tabs>
        <w:jc w:val="both"/>
        <w:rPr>
          <w:rFonts w:ascii="Goudy Old Style" w:hAnsi="Goudy Old Style" w:cstheme="minorHAnsi"/>
          <w:b/>
          <w:sz w:val="23"/>
          <w:szCs w:val="23"/>
        </w:rPr>
      </w:pPr>
    </w:p>
    <w:p w14:paraId="2412A527" w14:textId="77777777" w:rsidR="009C26E8" w:rsidRPr="00513937" w:rsidRDefault="009C26E8" w:rsidP="009C26E8">
      <w:pPr>
        <w:pStyle w:val="NoSpacing"/>
        <w:tabs>
          <w:tab w:val="left" w:pos="2746"/>
        </w:tabs>
        <w:jc w:val="both"/>
        <w:rPr>
          <w:rFonts w:ascii="Goudy Old Style" w:hAnsi="Goudy Old Style" w:cstheme="minorHAnsi"/>
          <w:sz w:val="23"/>
          <w:szCs w:val="23"/>
        </w:rPr>
      </w:pPr>
      <w:r w:rsidRPr="00513937">
        <w:rPr>
          <w:rFonts w:ascii="Goudy Old Style" w:hAnsi="Goudy Old Style" w:cstheme="minorHAnsi"/>
          <w:sz w:val="23"/>
          <w:szCs w:val="23"/>
        </w:rPr>
        <w:t>Consultant shall require and verify that all subcontractors maintain insurance meeting all the requirements stated herein.  All exceptions must be approved in writing by the Risk Manager.</w:t>
      </w:r>
    </w:p>
    <w:p w14:paraId="7A56A0D5" w14:textId="77777777" w:rsidR="009C26E8" w:rsidRDefault="009C26E8" w:rsidP="009C26E8">
      <w:pPr>
        <w:pStyle w:val="NoSpacing"/>
        <w:tabs>
          <w:tab w:val="left" w:pos="2746"/>
        </w:tabs>
        <w:jc w:val="both"/>
        <w:rPr>
          <w:rFonts w:ascii="Goudy Old Style" w:hAnsi="Goudy Old Style" w:cstheme="minorHAnsi"/>
          <w:sz w:val="23"/>
          <w:szCs w:val="23"/>
        </w:rPr>
      </w:pPr>
    </w:p>
    <w:p w14:paraId="6864F926" w14:textId="77777777" w:rsidR="001A7642" w:rsidRDefault="001A7642" w:rsidP="009C26E8">
      <w:pPr>
        <w:pStyle w:val="NoSpacing"/>
        <w:tabs>
          <w:tab w:val="left" w:pos="2746"/>
        </w:tabs>
        <w:jc w:val="both"/>
        <w:rPr>
          <w:rFonts w:ascii="Goudy Old Style" w:hAnsi="Goudy Old Style" w:cstheme="minorHAnsi"/>
          <w:sz w:val="23"/>
          <w:szCs w:val="23"/>
        </w:rPr>
      </w:pPr>
    </w:p>
    <w:p w14:paraId="04B704B2" w14:textId="77777777" w:rsidR="001A7642" w:rsidRDefault="001A7642" w:rsidP="009C26E8">
      <w:pPr>
        <w:pStyle w:val="NoSpacing"/>
        <w:tabs>
          <w:tab w:val="left" w:pos="2746"/>
        </w:tabs>
        <w:jc w:val="both"/>
        <w:rPr>
          <w:rFonts w:ascii="Goudy Old Style" w:hAnsi="Goudy Old Style" w:cstheme="minorHAnsi"/>
          <w:sz w:val="23"/>
          <w:szCs w:val="23"/>
        </w:rPr>
      </w:pPr>
    </w:p>
    <w:p w14:paraId="7C3BC4A0" w14:textId="77777777" w:rsidR="001A7642" w:rsidRDefault="001A7642" w:rsidP="009C26E8">
      <w:pPr>
        <w:pStyle w:val="NoSpacing"/>
        <w:tabs>
          <w:tab w:val="left" w:pos="2746"/>
        </w:tabs>
        <w:jc w:val="both"/>
        <w:rPr>
          <w:rFonts w:ascii="Goudy Old Style" w:hAnsi="Goudy Old Style" w:cstheme="minorHAnsi"/>
          <w:sz w:val="23"/>
          <w:szCs w:val="23"/>
        </w:rPr>
      </w:pPr>
    </w:p>
    <w:p w14:paraId="1BF33586" w14:textId="77777777" w:rsidR="001A7642" w:rsidRDefault="001A7642" w:rsidP="009C26E8">
      <w:pPr>
        <w:pStyle w:val="NoSpacing"/>
        <w:tabs>
          <w:tab w:val="left" w:pos="2746"/>
        </w:tabs>
        <w:jc w:val="both"/>
        <w:rPr>
          <w:rFonts w:ascii="Goudy Old Style" w:hAnsi="Goudy Old Style" w:cstheme="minorHAnsi"/>
          <w:sz w:val="23"/>
          <w:szCs w:val="23"/>
        </w:rPr>
      </w:pPr>
    </w:p>
    <w:p w14:paraId="5C5911D9" w14:textId="77777777" w:rsidR="001A7642" w:rsidRDefault="001A7642" w:rsidP="009C26E8">
      <w:pPr>
        <w:pStyle w:val="NoSpacing"/>
        <w:tabs>
          <w:tab w:val="left" w:pos="2746"/>
        </w:tabs>
        <w:jc w:val="both"/>
        <w:rPr>
          <w:rFonts w:ascii="Goudy Old Style" w:hAnsi="Goudy Old Style" w:cstheme="minorHAnsi"/>
          <w:sz w:val="23"/>
          <w:szCs w:val="23"/>
        </w:rPr>
      </w:pPr>
    </w:p>
    <w:p w14:paraId="600E8633" w14:textId="77777777" w:rsidR="001A7642" w:rsidRDefault="001A7642" w:rsidP="009C26E8">
      <w:pPr>
        <w:pStyle w:val="NoSpacing"/>
        <w:tabs>
          <w:tab w:val="left" w:pos="2746"/>
        </w:tabs>
        <w:jc w:val="both"/>
        <w:rPr>
          <w:rFonts w:ascii="Goudy Old Style" w:hAnsi="Goudy Old Style" w:cstheme="minorHAnsi"/>
          <w:sz w:val="23"/>
          <w:szCs w:val="23"/>
        </w:rPr>
      </w:pPr>
    </w:p>
    <w:p w14:paraId="283F4099" w14:textId="77777777" w:rsidR="001A7642" w:rsidRDefault="001A7642" w:rsidP="009C26E8">
      <w:pPr>
        <w:pStyle w:val="NoSpacing"/>
        <w:tabs>
          <w:tab w:val="left" w:pos="2746"/>
        </w:tabs>
        <w:jc w:val="both"/>
        <w:rPr>
          <w:rFonts w:ascii="Goudy Old Style" w:hAnsi="Goudy Old Style" w:cstheme="minorHAnsi"/>
          <w:sz w:val="23"/>
          <w:szCs w:val="23"/>
        </w:rPr>
      </w:pPr>
    </w:p>
    <w:p w14:paraId="1D9E00E8" w14:textId="77777777" w:rsidR="001A7642" w:rsidRDefault="001A7642" w:rsidP="009C26E8">
      <w:pPr>
        <w:pStyle w:val="NoSpacing"/>
        <w:tabs>
          <w:tab w:val="left" w:pos="2746"/>
        </w:tabs>
        <w:jc w:val="both"/>
        <w:rPr>
          <w:rFonts w:ascii="Goudy Old Style" w:hAnsi="Goudy Old Style" w:cstheme="minorHAnsi"/>
          <w:sz w:val="23"/>
          <w:szCs w:val="23"/>
        </w:rPr>
      </w:pPr>
    </w:p>
    <w:p w14:paraId="51957728" w14:textId="77777777" w:rsidR="001A7642" w:rsidRDefault="001A7642" w:rsidP="009C26E8">
      <w:pPr>
        <w:pStyle w:val="NoSpacing"/>
        <w:tabs>
          <w:tab w:val="left" w:pos="2746"/>
        </w:tabs>
        <w:jc w:val="both"/>
        <w:rPr>
          <w:rFonts w:ascii="Goudy Old Style" w:hAnsi="Goudy Old Style" w:cstheme="minorHAnsi"/>
          <w:sz w:val="23"/>
          <w:szCs w:val="23"/>
        </w:rPr>
      </w:pPr>
    </w:p>
    <w:p w14:paraId="6E09202E" w14:textId="77777777" w:rsidR="001A7642" w:rsidRDefault="001A7642" w:rsidP="009C26E8">
      <w:pPr>
        <w:pStyle w:val="NoSpacing"/>
        <w:tabs>
          <w:tab w:val="left" w:pos="2746"/>
        </w:tabs>
        <w:jc w:val="both"/>
        <w:rPr>
          <w:rFonts w:ascii="Goudy Old Style" w:hAnsi="Goudy Old Style" w:cstheme="minorHAnsi"/>
          <w:sz w:val="23"/>
          <w:szCs w:val="23"/>
        </w:rPr>
      </w:pPr>
    </w:p>
    <w:p w14:paraId="6F247F11" w14:textId="77777777" w:rsidR="001A7642" w:rsidRDefault="001A7642" w:rsidP="009C26E8">
      <w:pPr>
        <w:pStyle w:val="NoSpacing"/>
        <w:tabs>
          <w:tab w:val="left" w:pos="2746"/>
        </w:tabs>
        <w:jc w:val="both"/>
        <w:rPr>
          <w:rFonts w:ascii="Goudy Old Style" w:hAnsi="Goudy Old Style" w:cstheme="minorHAnsi"/>
          <w:sz w:val="23"/>
          <w:szCs w:val="23"/>
        </w:rPr>
      </w:pPr>
    </w:p>
    <w:p w14:paraId="662BA0D7" w14:textId="77777777" w:rsidR="001A7642" w:rsidRDefault="001A7642" w:rsidP="009C26E8">
      <w:pPr>
        <w:pStyle w:val="NoSpacing"/>
        <w:tabs>
          <w:tab w:val="left" w:pos="2746"/>
        </w:tabs>
        <w:jc w:val="both"/>
        <w:rPr>
          <w:rFonts w:ascii="Goudy Old Style" w:hAnsi="Goudy Old Style" w:cstheme="minorHAnsi"/>
          <w:sz w:val="23"/>
          <w:szCs w:val="23"/>
        </w:rPr>
      </w:pPr>
    </w:p>
    <w:p w14:paraId="32C64713" w14:textId="77777777" w:rsidR="001A7642" w:rsidRDefault="001A7642" w:rsidP="009C26E8">
      <w:pPr>
        <w:pStyle w:val="NoSpacing"/>
        <w:tabs>
          <w:tab w:val="left" w:pos="2746"/>
        </w:tabs>
        <w:jc w:val="both"/>
        <w:rPr>
          <w:rFonts w:ascii="Goudy Old Style" w:hAnsi="Goudy Old Style" w:cstheme="minorHAnsi"/>
          <w:sz w:val="23"/>
          <w:szCs w:val="23"/>
        </w:rPr>
      </w:pPr>
    </w:p>
    <w:p w14:paraId="7BA17E1D" w14:textId="77777777" w:rsidR="001A7642" w:rsidRDefault="001A7642" w:rsidP="009C26E8">
      <w:pPr>
        <w:pStyle w:val="NoSpacing"/>
        <w:tabs>
          <w:tab w:val="left" w:pos="2746"/>
        </w:tabs>
        <w:jc w:val="both"/>
        <w:rPr>
          <w:rFonts w:ascii="Goudy Old Style" w:hAnsi="Goudy Old Style" w:cstheme="minorHAnsi"/>
          <w:sz w:val="23"/>
          <w:szCs w:val="23"/>
        </w:rPr>
      </w:pPr>
    </w:p>
    <w:p w14:paraId="7D70130C" w14:textId="77777777" w:rsidR="001A7642" w:rsidRDefault="001A7642" w:rsidP="009C26E8">
      <w:pPr>
        <w:pStyle w:val="NoSpacing"/>
        <w:tabs>
          <w:tab w:val="left" w:pos="2746"/>
        </w:tabs>
        <w:jc w:val="both"/>
        <w:rPr>
          <w:rFonts w:ascii="Goudy Old Style" w:hAnsi="Goudy Old Style" w:cstheme="minorHAnsi"/>
          <w:sz w:val="23"/>
          <w:szCs w:val="23"/>
        </w:rPr>
      </w:pPr>
    </w:p>
    <w:p w14:paraId="4F979E95" w14:textId="77777777" w:rsidR="001A7642" w:rsidRDefault="001A7642" w:rsidP="009C26E8">
      <w:pPr>
        <w:pStyle w:val="NoSpacing"/>
        <w:tabs>
          <w:tab w:val="left" w:pos="2746"/>
        </w:tabs>
        <w:jc w:val="both"/>
        <w:rPr>
          <w:rFonts w:ascii="Goudy Old Style" w:hAnsi="Goudy Old Style" w:cstheme="minorHAnsi"/>
          <w:sz w:val="23"/>
          <w:szCs w:val="23"/>
        </w:rPr>
      </w:pPr>
    </w:p>
    <w:p w14:paraId="06AB9146" w14:textId="77777777" w:rsidR="001A7642" w:rsidRDefault="001A7642" w:rsidP="009C26E8">
      <w:pPr>
        <w:pStyle w:val="NoSpacing"/>
        <w:tabs>
          <w:tab w:val="left" w:pos="2746"/>
        </w:tabs>
        <w:jc w:val="both"/>
        <w:rPr>
          <w:rFonts w:ascii="Goudy Old Style" w:hAnsi="Goudy Old Style" w:cstheme="minorHAnsi"/>
          <w:sz w:val="23"/>
          <w:szCs w:val="23"/>
        </w:rPr>
      </w:pPr>
    </w:p>
    <w:p w14:paraId="7EF0E76B" w14:textId="77777777" w:rsidR="001A7642" w:rsidRDefault="001A7642" w:rsidP="009C26E8">
      <w:pPr>
        <w:pStyle w:val="NoSpacing"/>
        <w:tabs>
          <w:tab w:val="left" w:pos="2746"/>
        </w:tabs>
        <w:jc w:val="both"/>
        <w:rPr>
          <w:rFonts w:ascii="Goudy Old Style" w:hAnsi="Goudy Old Style" w:cstheme="minorHAnsi"/>
          <w:sz w:val="23"/>
          <w:szCs w:val="23"/>
        </w:rPr>
      </w:pPr>
    </w:p>
    <w:p w14:paraId="7AEAEE87" w14:textId="77777777" w:rsidR="001A7642" w:rsidRDefault="001A7642" w:rsidP="009C26E8">
      <w:pPr>
        <w:pStyle w:val="NoSpacing"/>
        <w:tabs>
          <w:tab w:val="left" w:pos="2746"/>
        </w:tabs>
        <w:jc w:val="both"/>
        <w:rPr>
          <w:rFonts w:ascii="Goudy Old Style" w:hAnsi="Goudy Old Style" w:cstheme="minorHAnsi"/>
          <w:sz w:val="23"/>
          <w:szCs w:val="23"/>
        </w:rPr>
      </w:pPr>
    </w:p>
    <w:p w14:paraId="21CD9839" w14:textId="77777777" w:rsidR="001A7642" w:rsidRDefault="001A7642" w:rsidP="009C26E8">
      <w:pPr>
        <w:pStyle w:val="NoSpacing"/>
        <w:tabs>
          <w:tab w:val="left" w:pos="2746"/>
        </w:tabs>
        <w:jc w:val="both"/>
        <w:rPr>
          <w:rFonts w:ascii="Goudy Old Style" w:hAnsi="Goudy Old Style" w:cstheme="minorHAnsi"/>
          <w:sz w:val="23"/>
          <w:szCs w:val="23"/>
        </w:rPr>
      </w:pPr>
    </w:p>
    <w:p w14:paraId="67557AD4" w14:textId="77777777" w:rsidR="001A7642" w:rsidRDefault="001A7642" w:rsidP="009C26E8">
      <w:pPr>
        <w:pStyle w:val="NoSpacing"/>
        <w:tabs>
          <w:tab w:val="left" w:pos="2746"/>
        </w:tabs>
        <w:jc w:val="both"/>
        <w:rPr>
          <w:rFonts w:ascii="Goudy Old Style" w:hAnsi="Goudy Old Style" w:cstheme="minorHAnsi"/>
          <w:sz w:val="23"/>
          <w:szCs w:val="23"/>
        </w:rPr>
      </w:pPr>
    </w:p>
    <w:p w14:paraId="5555F2BA" w14:textId="77777777" w:rsidR="001A7642" w:rsidRDefault="001A7642" w:rsidP="009C26E8">
      <w:pPr>
        <w:pStyle w:val="NoSpacing"/>
        <w:tabs>
          <w:tab w:val="left" w:pos="2746"/>
        </w:tabs>
        <w:jc w:val="both"/>
        <w:rPr>
          <w:rFonts w:ascii="Goudy Old Style" w:hAnsi="Goudy Old Style" w:cstheme="minorHAnsi"/>
          <w:sz w:val="23"/>
          <w:szCs w:val="23"/>
        </w:rPr>
      </w:pPr>
    </w:p>
    <w:p w14:paraId="5D4DAFFF" w14:textId="77777777" w:rsidR="001A7642" w:rsidRDefault="001A7642" w:rsidP="009C26E8">
      <w:pPr>
        <w:pStyle w:val="NoSpacing"/>
        <w:tabs>
          <w:tab w:val="left" w:pos="2746"/>
        </w:tabs>
        <w:jc w:val="both"/>
        <w:rPr>
          <w:rFonts w:ascii="Goudy Old Style" w:hAnsi="Goudy Old Style" w:cstheme="minorHAnsi"/>
          <w:sz w:val="23"/>
          <w:szCs w:val="23"/>
        </w:rPr>
      </w:pPr>
    </w:p>
    <w:p w14:paraId="0865AF18" w14:textId="77777777" w:rsidR="001A7642" w:rsidRDefault="001A7642" w:rsidP="009C26E8">
      <w:pPr>
        <w:pStyle w:val="NoSpacing"/>
        <w:tabs>
          <w:tab w:val="left" w:pos="2746"/>
        </w:tabs>
        <w:jc w:val="both"/>
        <w:rPr>
          <w:rFonts w:ascii="Goudy Old Style" w:hAnsi="Goudy Old Style" w:cstheme="minorHAnsi"/>
          <w:sz w:val="23"/>
          <w:szCs w:val="23"/>
        </w:rPr>
      </w:pPr>
    </w:p>
    <w:p w14:paraId="3FFADCF2" w14:textId="77777777" w:rsidR="001A7642" w:rsidRDefault="001A7642" w:rsidP="009C26E8">
      <w:pPr>
        <w:pStyle w:val="NoSpacing"/>
        <w:tabs>
          <w:tab w:val="left" w:pos="2746"/>
        </w:tabs>
        <w:jc w:val="both"/>
        <w:rPr>
          <w:rFonts w:ascii="Goudy Old Style" w:hAnsi="Goudy Old Style" w:cstheme="minorHAnsi"/>
          <w:sz w:val="23"/>
          <w:szCs w:val="23"/>
        </w:rPr>
      </w:pPr>
    </w:p>
    <w:p w14:paraId="15FB16B8" w14:textId="77777777" w:rsidR="001A7642" w:rsidRDefault="001A7642" w:rsidP="009C26E8">
      <w:pPr>
        <w:pStyle w:val="NoSpacing"/>
        <w:tabs>
          <w:tab w:val="left" w:pos="2746"/>
        </w:tabs>
        <w:jc w:val="both"/>
        <w:rPr>
          <w:rFonts w:ascii="Goudy Old Style" w:hAnsi="Goudy Old Style" w:cstheme="minorHAnsi"/>
          <w:sz w:val="23"/>
          <w:szCs w:val="23"/>
        </w:rPr>
      </w:pPr>
    </w:p>
    <w:p w14:paraId="5CA34C69" w14:textId="77777777" w:rsidR="001A7642" w:rsidRDefault="001A7642" w:rsidP="009C26E8">
      <w:pPr>
        <w:pStyle w:val="NoSpacing"/>
        <w:tabs>
          <w:tab w:val="left" w:pos="2746"/>
        </w:tabs>
        <w:jc w:val="both"/>
        <w:rPr>
          <w:rFonts w:ascii="Goudy Old Style" w:hAnsi="Goudy Old Style" w:cstheme="minorHAnsi"/>
          <w:sz w:val="23"/>
          <w:szCs w:val="23"/>
        </w:rPr>
      </w:pPr>
    </w:p>
    <w:p w14:paraId="7FB7417D" w14:textId="77777777" w:rsidR="001A7642" w:rsidRDefault="001A7642" w:rsidP="009C26E8">
      <w:pPr>
        <w:pStyle w:val="NoSpacing"/>
        <w:tabs>
          <w:tab w:val="left" w:pos="2746"/>
        </w:tabs>
        <w:jc w:val="both"/>
        <w:rPr>
          <w:rFonts w:ascii="Goudy Old Style" w:hAnsi="Goudy Old Style" w:cstheme="minorHAnsi"/>
          <w:sz w:val="23"/>
          <w:szCs w:val="23"/>
        </w:rPr>
      </w:pPr>
    </w:p>
    <w:p w14:paraId="34586773" w14:textId="77777777" w:rsidR="001A7642" w:rsidRDefault="001A7642" w:rsidP="009C26E8">
      <w:pPr>
        <w:pStyle w:val="NoSpacing"/>
        <w:tabs>
          <w:tab w:val="left" w:pos="2746"/>
        </w:tabs>
        <w:jc w:val="both"/>
        <w:rPr>
          <w:rFonts w:ascii="Goudy Old Style" w:hAnsi="Goudy Old Style" w:cstheme="minorHAnsi"/>
          <w:sz w:val="23"/>
          <w:szCs w:val="23"/>
        </w:rPr>
      </w:pPr>
    </w:p>
    <w:p w14:paraId="3E85772D" w14:textId="77777777" w:rsidR="001A7642" w:rsidRDefault="001A7642" w:rsidP="009C26E8">
      <w:pPr>
        <w:pStyle w:val="NoSpacing"/>
        <w:tabs>
          <w:tab w:val="left" w:pos="2746"/>
        </w:tabs>
        <w:jc w:val="both"/>
        <w:rPr>
          <w:rFonts w:ascii="Goudy Old Style" w:hAnsi="Goudy Old Style" w:cstheme="minorHAnsi"/>
          <w:sz w:val="23"/>
          <w:szCs w:val="23"/>
        </w:rPr>
      </w:pPr>
    </w:p>
    <w:p w14:paraId="2139CF5E" w14:textId="77777777" w:rsidR="001A7642" w:rsidRDefault="001A7642" w:rsidP="009C26E8">
      <w:pPr>
        <w:pStyle w:val="NoSpacing"/>
        <w:tabs>
          <w:tab w:val="left" w:pos="2746"/>
        </w:tabs>
        <w:jc w:val="both"/>
        <w:rPr>
          <w:rFonts w:ascii="Goudy Old Style" w:hAnsi="Goudy Old Style" w:cstheme="minorHAnsi"/>
          <w:sz w:val="23"/>
          <w:szCs w:val="23"/>
        </w:rPr>
      </w:pPr>
    </w:p>
    <w:p w14:paraId="41D510B5" w14:textId="77777777" w:rsidR="001A7642" w:rsidRDefault="001A7642" w:rsidP="009C26E8">
      <w:pPr>
        <w:pStyle w:val="NoSpacing"/>
        <w:tabs>
          <w:tab w:val="left" w:pos="2746"/>
        </w:tabs>
        <w:jc w:val="both"/>
        <w:rPr>
          <w:rFonts w:ascii="Goudy Old Style" w:hAnsi="Goudy Old Style" w:cstheme="minorHAnsi"/>
          <w:sz w:val="23"/>
          <w:szCs w:val="23"/>
        </w:rPr>
      </w:pPr>
    </w:p>
    <w:p w14:paraId="25EEB524" w14:textId="77777777" w:rsidR="001A7642" w:rsidRDefault="001A7642" w:rsidP="009C26E8">
      <w:pPr>
        <w:pStyle w:val="NoSpacing"/>
        <w:tabs>
          <w:tab w:val="left" w:pos="2746"/>
        </w:tabs>
        <w:jc w:val="both"/>
        <w:rPr>
          <w:rFonts w:ascii="Goudy Old Style" w:hAnsi="Goudy Old Style" w:cstheme="minorHAnsi"/>
          <w:sz w:val="23"/>
          <w:szCs w:val="23"/>
        </w:rPr>
      </w:pPr>
    </w:p>
    <w:p w14:paraId="51A7E132" w14:textId="77777777" w:rsidR="001A7642" w:rsidRDefault="001A7642" w:rsidP="009C26E8">
      <w:pPr>
        <w:pStyle w:val="NoSpacing"/>
        <w:tabs>
          <w:tab w:val="left" w:pos="2746"/>
        </w:tabs>
        <w:jc w:val="both"/>
        <w:rPr>
          <w:rFonts w:ascii="Goudy Old Style" w:hAnsi="Goudy Old Style" w:cstheme="minorHAnsi"/>
          <w:sz w:val="23"/>
          <w:szCs w:val="23"/>
        </w:rPr>
      </w:pPr>
    </w:p>
    <w:p w14:paraId="30772111" w14:textId="77777777" w:rsidR="001A7642" w:rsidRDefault="001A7642" w:rsidP="009C26E8">
      <w:pPr>
        <w:pStyle w:val="NoSpacing"/>
        <w:tabs>
          <w:tab w:val="left" w:pos="2746"/>
        </w:tabs>
        <w:jc w:val="both"/>
        <w:rPr>
          <w:rFonts w:ascii="Goudy Old Style" w:hAnsi="Goudy Old Style" w:cstheme="minorHAnsi"/>
          <w:sz w:val="23"/>
          <w:szCs w:val="23"/>
        </w:rPr>
      </w:pPr>
    </w:p>
    <w:p w14:paraId="653C6436" w14:textId="77777777" w:rsidR="001A7642" w:rsidRDefault="001A7642" w:rsidP="009C26E8">
      <w:pPr>
        <w:pStyle w:val="NoSpacing"/>
        <w:tabs>
          <w:tab w:val="left" w:pos="2746"/>
        </w:tabs>
        <w:jc w:val="both"/>
        <w:rPr>
          <w:rFonts w:ascii="Goudy Old Style" w:hAnsi="Goudy Old Style" w:cstheme="minorHAnsi"/>
          <w:sz w:val="23"/>
          <w:szCs w:val="23"/>
        </w:rPr>
      </w:pPr>
    </w:p>
    <w:p w14:paraId="58DD600E" w14:textId="77777777" w:rsidR="001A7642" w:rsidRDefault="001A7642" w:rsidP="001A7642">
      <w:pPr>
        <w:pStyle w:val="NoSpacing"/>
        <w:tabs>
          <w:tab w:val="left" w:pos="2746"/>
        </w:tabs>
        <w:jc w:val="center"/>
        <w:rPr>
          <w:rFonts w:ascii="Arial" w:hAnsi="Arial" w:cs="Arial"/>
        </w:rPr>
      </w:pPr>
      <w:r>
        <w:rPr>
          <w:rFonts w:ascii="Arial" w:hAnsi="Arial" w:cs="Arial"/>
        </w:rPr>
        <w:t>EXHIBIT C</w:t>
      </w:r>
    </w:p>
    <w:p w14:paraId="3FBADD44" w14:textId="77777777" w:rsidR="001A7642" w:rsidRDefault="001A7642" w:rsidP="001A7642">
      <w:pPr>
        <w:pStyle w:val="NoSpacing"/>
        <w:tabs>
          <w:tab w:val="left" w:pos="2746"/>
        </w:tabs>
        <w:jc w:val="center"/>
        <w:rPr>
          <w:rFonts w:ascii="Arial" w:hAnsi="Arial" w:cs="Arial"/>
        </w:rPr>
      </w:pPr>
    </w:p>
    <w:p w14:paraId="7EC74DEB" w14:textId="77777777" w:rsidR="001A7642" w:rsidRDefault="001A7642" w:rsidP="001A7642">
      <w:pPr>
        <w:pStyle w:val="NoSpacing"/>
        <w:tabs>
          <w:tab w:val="left" w:pos="2746"/>
        </w:tabs>
        <w:jc w:val="center"/>
        <w:rPr>
          <w:rFonts w:ascii="Arial" w:hAnsi="Arial" w:cs="Arial"/>
        </w:rPr>
      </w:pPr>
    </w:p>
    <w:p w14:paraId="3F0536DE" w14:textId="77777777" w:rsidR="001A7642" w:rsidRDefault="001A7642" w:rsidP="001A7642">
      <w:pPr>
        <w:pStyle w:val="NoSpacing"/>
        <w:tabs>
          <w:tab w:val="left" w:pos="2746"/>
        </w:tabs>
        <w:jc w:val="center"/>
        <w:rPr>
          <w:rFonts w:ascii="Arial" w:hAnsi="Arial" w:cs="Arial"/>
        </w:rPr>
      </w:pPr>
      <w:r>
        <w:rPr>
          <w:rFonts w:ascii="Arial" w:hAnsi="Arial" w:cs="Arial"/>
        </w:rPr>
        <w:t xml:space="preserve">Testing Requirements &amp; Pricing Sheet </w:t>
      </w:r>
    </w:p>
    <w:p w14:paraId="4616BE49" w14:textId="77777777" w:rsidR="001A7642" w:rsidRPr="001A7642" w:rsidRDefault="001A7642" w:rsidP="001A7642">
      <w:pPr>
        <w:pStyle w:val="NoSpacing"/>
        <w:tabs>
          <w:tab w:val="left" w:pos="2746"/>
        </w:tabs>
        <w:jc w:val="center"/>
        <w:rPr>
          <w:rFonts w:ascii="Arial" w:hAnsi="Arial" w:cs="Arial"/>
        </w:rPr>
      </w:pPr>
      <w:r>
        <w:rPr>
          <w:rFonts w:ascii="Arial" w:hAnsi="Arial" w:cs="Arial"/>
        </w:rPr>
        <w:t xml:space="preserve">See Attached </w:t>
      </w:r>
      <w:r w:rsidR="00882520">
        <w:rPr>
          <w:rFonts w:ascii="Arial" w:hAnsi="Arial" w:cs="Arial"/>
        </w:rPr>
        <w:t xml:space="preserve">Electronic </w:t>
      </w:r>
      <w:r>
        <w:rPr>
          <w:rFonts w:ascii="Arial" w:hAnsi="Arial" w:cs="Arial"/>
        </w:rPr>
        <w:t>Spreadsheet</w:t>
      </w:r>
    </w:p>
    <w:p w14:paraId="718ED5FA" w14:textId="77777777" w:rsidR="001A7642" w:rsidRDefault="001A7642" w:rsidP="009C26E8">
      <w:pPr>
        <w:pStyle w:val="NoSpacing"/>
        <w:tabs>
          <w:tab w:val="left" w:pos="2746"/>
        </w:tabs>
        <w:jc w:val="both"/>
        <w:rPr>
          <w:rFonts w:ascii="Goudy Old Style" w:hAnsi="Goudy Old Style" w:cstheme="minorHAnsi"/>
          <w:sz w:val="23"/>
          <w:szCs w:val="23"/>
        </w:rPr>
      </w:pPr>
    </w:p>
    <w:p w14:paraId="0FB3C166" w14:textId="77777777" w:rsidR="001A7642" w:rsidRDefault="001A7642" w:rsidP="009C26E8">
      <w:pPr>
        <w:pStyle w:val="NoSpacing"/>
        <w:tabs>
          <w:tab w:val="left" w:pos="2746"/>
        </w:tabs>
        <w:jc w:val="both"/>
        <w:rPr>
          <w:rFonts w:ascii="Goudy Old Style" w:hAnsi="Goudy Old Style" w:cstheme="minorHAnsi"/>
          <w:sz w:val="23"/>
          <w:szCs w:val="23"/>
        </w:rPr>
      </w:pPr>
    </w:p>
    <w:sectPr w:rsidR="001A7642" w:rsidSect="00A66D31">
      <w:pgSz w:w="12240" w:h="15840"/>
      <w:pgMar w:top="270" w:right="1440" w:bottom="81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2" w:author="Araceli Esparza" w:date="2014-12-30T17:25:00Z" w:initials="AE">
    <w:p w14:paraId="5BC19E0D" w14:textId="77777777" w:rsidR="00833F84" w:rsidRDefault="00833F84">
      <w:pPr>
        <w:pStyle w:val="CommentText"/>
      </w:pPr>
      <w:r>
        <w:rPr>
          <w:rStyle w:val="CommentReference"/>
        </w:rPr>
        <w:annotationRef/>
      </w:r>
      <w:r>
        <w:t>This section is new, you can edit or remove if not applicable.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C19E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AB7D0" w14:textId="77777777" w:rsidR="00833F84" w:rsidRDefault="00833F84">
      <w:r>
        <w:separator/>
      </w:r>
    </w:p>
  </w:endnote>
  <w:endnote w:type="continuationSeparator" w:id="0">
    <w:p w14:paraId="1151F83A" w14:textId="77777777" w:rsidR="00833F84" w:rsidRDefault="0083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USCFrutiger">
    <w:altName w:val="USC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51DD" w14:textId="77777777" w:rsidR="00833F84" w:rsidRDefault="00833F84" w:rsidP="00DC7A33">
    <w:pPr>
      <w:pStyle w:val="Footer"/>
      <w:jc w:val="center"/>
    </w:pPr>
    <w:r>
      <w:fldChar w:fldCharType="begin"/>
    </w:r>
    <w:r>
      <w:instrText xml:space="preserve"> PAGE   \* MERGEFORMAT </w:instrText>
    </w:r>
    <w:r>
      <w:fldChar w:fldCharType="separate"/>
    </w:r>
    <w:r w:rsidR="005F14FB">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EB6F5" w14:textId="77777777" w:rsidR="00833F84" w:rsidRPr="00742DE2" w:rsidRDefault="00833F84" w:rsidP="00F4172A">
    <w:pPr>
      <w:pStyle w:val="Footer"/>
      <w:framePr w:wrap="around" w:vAnchor="text" w:hAnchor="margin" w:xAlign="center" w:y="1"/>
      <w:rPr>
        <w:rStyle w:val="PageNumber"/>
        <w:rFonts w:ascii="Arial" w:hAnsi="Arial" w:cs="Arial"/>
      </w:rPr>
    </w:pPr>
    <w:r w:rsidRPr="00742DE2">
      <w:rPr>
        <w:rStyle w:val="PageNumber"/>
        <w:rFonts w:ascii="Arial" w:hAnsi="Arial" w:cs="Arial"/>
      </w:rPr>
      <w:fldChar w:fldCharType="begin"/>
    </w:r>
    <w:r w:rsidRPr="00742DE2">
      <w:rPr>
        <w:rStyle w:val="PageNumber"/>
        <w:rFonts w:ascii="Arial" w:hAnsi="Arial" w:cs="Arial"/>
      </w:rPr>
      <w:instrText xml:space="preserve">PAGE  </w:instrText>
    </w:r>
    <w:r w:rsidRPr="00742DE2">
      <w:rPr>
        <w:rStyle w:val="PageNumber"/>
        <w:rFonts w:ascii="Arial" w:hAnsi="Arial" w:cs="Arial"/>
      </w:rPr>
      <w:fldChar w:fldCharType="separate"/>
    </w:r>
    <w:r w:rsidR="005F14FB">
      <w:rPr>
        <w:rStyle w:val="PageNumber"/>
        <w:rFonts w:ascii="Arial" w:hAnsi="Arial" w:cs="Arial"/>
        <w:noProof/>
      </w:rPr>
      <w:t>- 26 -</w:t>
    </w:r>
    <w:r w:rsidRPr="00742DE2">
      <w:rPr>
        <w:rStyle w:val="PageNumber"/>
        <w:rFonts w:ascii="Arial" w:hAnsi="Arial" w:cs="Arial"/>
      </w:rPr>
      <w:fldChar w:fldCharType="end"/>
    </w:r>
  </w:p>
  <w:p w14:paraId="589DDC53" w14:textId="77777777" w:rsidR="00833F84" w:rsidRDefault="00833F84">
    <w:pPr>
      <w:pStyle w:val="Footer"/>
      <w:rPr>
        <w:rFonts w:ascii="Arial" w:hAnsi="Arial" w:cs="Arial"/>
        <w:sz w:val="16"/>
        <w:szCs w:val="18"/>
      </w:rPr>
    </w:pPr>
  </w:p>
  <w:p w14:paraId="3B1A37CA" w14:textId="77777777" w:rsidR="00833F84" w:rsidRDefault="00833F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501F6" w14:textId="77777777" w:rsidR="00833F84" w:rsidRPr="00F33555" w:rsidRDefault="00833F84" w:rsidP="00DB7F06">
    <w:pPr>
      <w:pStyle w:val="Footer"/>
      <w:jc w:val="center"/>
      <w:rPr>
        <w:rFonts w:ascii="Arial" w:hAnsi="Arial" w:cs="Arial"/>
        <w:szCs w:val="20"/>
      </w:rPr>
    </w:pPr>
    <w:r>
      <w:rPr>
        <w:rFonts w:ascii="Arial" w:hAnsi="Arial" w:cs="Arial"/>
        <w:szCs w:val="20"/>
      </w:rPr>
      <w:t xml:space="preserve">- </w:t>
    </w:r>
    <w:r w:rsidRPr="001052BA">
      <w:rPr>
        <w:rFonts w:ascii="Arial" w:hAnsi="Arial" w:cs="Arial"/>
        <w:szCs w:val="20"/>
      </w:rPr>
      <w:fldChar w:fldCharType="begin"/>
    </w:r>
    <w:r w:rsidRPr="001052BA">
      <w:rPr>
        <w:rFonts w:ascii="Arial" w:hAnsi="Arial" w:cs="Arial"/>
        <w:szCs w:val="20"/>
      </w:rPr>
      <w:instrText xml:space="preserve"> PAGE   \* MERGEFORMAT </w:instrText>
    </w:r>
    <w:r w:rsidRPr="001052BA">
      <w:rPr>
        <w:rFonts w:ascii="Arial" w:hAnsi="Arial" w:cs="Arial"/>
        <w:szCs w:val="20"/>
      </w:rPr>
      <w:fldChar w:fldCharType="separate"/>
    </w:r>
    <w:r w:rsidR="005F14FB">
      <w:rPr>
        <w:rFonts w:ascii="Arial" w:hAnsi="Arial" w:cs="Arial"/>
        <w:noProof/>
        <w:szCs w:val="20"/>
      </w:rPr>
      <w:t>40</w:t>
    </w:r>
    <w:r w:rsidRPr="001052BA">
      <w:rPr>
        <w:rFonts w:ascii="Arial" w:hAnsi="Arial" w:cs="Arial"/>
        <w:noProof/>
        <w:szCs w:val="20"/>
      </w:rPr>
      <w:fldChar w:fldCharType="end"/>
    </w:r>
    <w:r>
      <w:rPr>
        <w:rFonts w:ascii="Arial" w:hAnsi="Arial" w:cs="Arial"/>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A5D4" w14:textId="77777777" w:rsidR="00833F84" w:rsidRDefault="00833F84">
      <w:r>
        <w:separator/>
      </w:r>
    </w:p>
  </w:footnote>
  <w:footnote w:type="continuationSeparator" w:id="0">
    <w:p w14:paraId="0AC9DA85" w14:textId="77777777" w:rsidR="00833F84" w:rsidRDefault="00833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64AE" w14:textId="77777777" w:rsidR="00833F84" w:rsidRPr="00210FC0" w:rsidRDefault="00833F84" w:rsidP="00F4172A">
    <w:pPr>
      <w:pStyle w:val="Head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AA5CB" w14:textId="77777777" w:rsidR="00833F84" w:rsidRDefault="00833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E03AA0"/>
    <w:multiLevelType w:val="multilevel"/>
    <w:tmpl w:val="97FC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6365A"/>
    <w:multiLevelType w:val="hybridMultilevel"/>
    <w:tmpl w:val="BC2C8E28"/>
    <w:lvl w:ilvl="0" w:tplc="04090019">
      <w:start w:val="1"/>
      <w:numFmt w:val="lowerLetter"/>
      <w:lvlText w:val="%1."/>
      <w:lvlJc w:val="left"/>
      <w:pPr>
        <w:ind w:left="1773" w:hanging="360"/>
      </w:p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3">
    <w:nsid w:val="089E35FD"/>
    <w:multiLevelType w:val="hybridMultilevel"/>
    <w:tmpl w:val="50E6E44C"/>
    <w:lvl w:ilvl="0" w:tplc="558431E8">
      <w:start w:val="1"/>
      <w:numFmt w:val="decimal"/>
      <w:lvlText w:val="%1."/>
      <w:lvlJc w:val="left"/>
      <w:pPr>
        <w:tabs>
          <w:tab w:val="num" w:pos="1080"/>
        </w:tabs>
        <w:ind w:left="1080" w:hanging="360"/>
      </w:pPr>
      <w:rPr>
        <w:rFonts w:cs="Times New Roman" w:hint="default"/>
      </w:rPr>
    </w:lvl>
    <w:lvl w:ilvl="1" w:tplc="0A024FB0" w:tentative="1">
      <w:start w:val="1"/>
      <w:numFmt w:val="lowerLetter"/>
      <w:lvlText w:val="%2."/>
      <w:lvlJc w:val="left"/>
      <w:pPr>
        <w:tabs>
          <w:tab w:val="num" w:pos="1800"/>
        </w:tabs>
        <w:ind w:left="1800" w:hanging="360"/>
      </w:pPr>
      <w:rPr>
        <w:rFonts w:cs="Times New Roman"/>
      </w:rPr>
    </w:lvl>
    <w:lvl w:ilvl="2" w:tplc="9E3CFAA0" w:tentative="1">
      <w:start w:val="1"/>
      <w:numFmt w:val="lowerRoman"/>
      <w:lvlText w:val="%3."/>
      <w:lvlJc w:val="right"/>
      <w:pPr>
        <w:tabs>
          <w:tab w:val="num" w:pos="2520"/>
        </w:tabs>
        <w:ind w:left="2520" w:hanging="180"/>
      </w:pPr>
      <w:rPr>
        <w:rFonts w:cs="Times New Roman"/>
      </w:rPr>
    </w:lvl>
    <w:lvl w:ilvl="3" w:tplc="986E2846" w:tentative="1">
      <w:start w:val="1"/>
      <w:numFmt w:val="decimal"/>
      <w:lvlText w:val="%4."/>
      <w:lvlJc w:val="left"/>
      <w:pPr>
        <w:tabs>
          <w:tab w:val="num" w:pos="3240"/>
        </w:tabs>
        <w:ind w:left="3240" w:hanging="360"/>
      </w:pPr>
      <w:rPr>
        <w:rFonts w:cs="Times New Roman"/>
      </w:rPr>
    </w:lvl>
    <w:lvl w:ilvl="4" w:tplc="602E1C64" w:tentative="1">
      <w:start w:val="1"/>
      <w:numFmt w:val="lowerLetter"/>
      <w:lvlText w:val="%5."/>
      <w:lvlJc w:val="left"/>
      <w:pPr>
        <w:tabs>
          <w:tab w:val="num" w:pos="3960"/>
        </w:tabs>
        <w:ind w:left="3960" w:hanging="360"/>
      </w:pPr>
      <w:rPr>
        <w:rFonts w:cs="Times New Roman"/>
      </w:rPr>
    </w:lvl>
    <w:lvl w:ilvl="5" w:tplc="8B92D12A" w:tentative="1">
      <w:start w:val="1"/>
      <w:numFmt w:val="lowerRoman"/>
      <w:lvlText w:val="%6."/>
      <w:lvlJc w:val="right"/>
      <w:pPr>
        <w:tabs>
          <w:tab w:val="num" w:pos="4680"/>
        </w:tabs>
        <w:ind w:left="4680" w:hanging="180"/>
      </w:pPr>
      <w:rPr>
        <w:rFonts w:cs="Times New Roman"/>
      </w:rPr>
    </w:lvl>
    <w:lvl w:ilvl="6" w:tplc="E9CCC89A" w:tentative="1">
      <w:start w:val="1"/>
      <w:numFmt w:val="decimal"/>
      <w:lvlText w:val="%7."/>
      <w:lvlJc w:val="left"/>
      <w:pPr>
        <w:tabs>
          <w:tab w:val="num" w:pos="5400"/>
        </w:tabs>
        <w:ind w:left="5400" w:hanging="360"/>
      </w:pPr>
      <w:rPr>
        <w:rFonts w:cs="Times New Roman"/>
      </w:rPr>
    </w:lvl>
    <w:lvl w:ilvl="7" w:tplc="74EAB5FA" w:tentative="1">
      <w:start w:val="1"/>
      <w:numFmt w:val="lowerLetter"/>
      <w:lvlText w:val="%8."/>
      <w:lvlJc w:val="left"/>
      <w:pPr>
        <w:tabs>
          <w:tab w:val="num" w:pos="6120"/>
        </w:tabs>
        <w:ind w:left="6120" w:hanging="360"/>
      </w:pPr>
      <w:rPr>
        <w:rFonts w:cs="Times New Roman"/>
      </w:rPr>
    </w:lvl>
    <w:lvl w:ilvl="8" w:tplc="D032A910" w:tentative="1">
      <w:start w:val="1"/>
      <w:numFmt w:val="lowerRoman"/>
      <w:lvlText w:val="%9."/>
      <w:lvlJc w:val="right"/>
      <w:pPr>
        <w:tabs>
          <w:tab w:val="num" w:pos="6840"/>
        </w:tabs>
        <w:ind w:left="6840" w:hanging="180"/>
      </w:pPr>
      <w:rPr>
        <w:rFonts w:cs="Times New Roman"/>
      </w:rPr>
    </w:lvl>
  </w:abstractNum>
  <w:abstractNum w:abstractNumId="4">
    <w:nsid w:val="0A0C1741"/>
    <w:multiLevelType w:val="hybridMultilevel"/>
    <w:tmpl w:val="663EED98"/>
    <w:lvl w:ilvl="0" w:tplc="F642E5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30547D"/>
    <w:multiLevelType w:val="hybridMultilevel"/>
    <w:tmpl w:val="DB7E3490"/>
    <w:lvl w:ilvl="0" w:tplc="CC2C3B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23E65"/>
    <w:multiLevelType w:val="hybridMultilevel"/>
    <w:tmpl w:val="3C9EFFA6"/>
    <w:lvl w:ilvl="0" w:tplc="4ACE1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BD3C5C"/>
    <w:multiLevelType w:val="hybridMultilevel"/>
    <w:tmpl w:val="3DA41250"/>
    <w:lvl w:ilvl="0" w:tplc="F81276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6A69F2"/>
    <w:multiLevelType w:val="hybridMultilevel"/>
    <w:tmpl w:val="20A49866"/>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C21056"/>
    <w:multiLevelType w:val="hybridMultilevel"/>
    <w:tmpl w:val="5D8E6792"/>
    <w:lvl w:ilvl="0" w:tplc="D024961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DE3E17"/>
    <w:multiLevelType w:val="hybridMultilevel"/>
    <w:tmpl w:val="3420F6F2"/>
    <w:lvl w:ilvl="0" w:tplc="0409001B">
      <w:start w:val="1"/>
      <w:numFmt w:val="lowerRoman"/>
      <w:lvlText w:val="%1."/>
      <w:lvlJc w:val="right"/>
      <w:pPr>
        <w:ind w:left="216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19020AFC"/>
    <w:multiLevelType w:val="hybridMultilevel"/>
    <w:tmpl w:val="3A10DFAA"/>
    <w:lvl w:ilvl="0" w:tplc="CFBE5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A90E38"/>
    <w:multiLevelType w:val="hybridMultilevel"/>
    <w:tmpl w:val="C2689742"/>
    <w:lvl w:ilvl="0" w:tplc="CFBE569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BE0120C"/>
    <w:multiLevelType w:val="singleLevel"/>
    <w:tmpl w:val="F65CB4B0"/>
    <w:lvl w:ilvl="0">
      <w:start w:val="1"/>
      <w:numFmt w:val="lowerLetter"/>
      <w:lvlText w:val="%1."/>
      <w:lvlJc w:val="left"/>
      <w:pPr>
        <w:tabs>
          <w:tab w:val="num" w:pos="1080"/>
        </w:tabs>
        <w:ind w:left="1080" w:hanging="360"/>
      </w:pPr>
      <w:rPr>
        <w:rFonts w:ascii="Arial" w:hAnsi="Arial" w:cs="Arial" w:hint="default"/>
        <w:b w:val="0"/>
        <w:i w:val="0"/>
      </w:rPr>
    </w:lvl>
  </w:abstractNum>
  <w:abstractNum w:abstractNumId="14">
    <w:nsid w:val="2603799B"/>
    <w:multiLevelType w:val="hybridMultilevel"/>
    <w:tmpl w:val="46C08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155F36"/>
    <w:multiLevelType w:val="hybridMultilevel"/>
    <w:tmpl w:val="3420F6F2"/>
    <w:lvl w:ilvl="0" w:tplc="0409001B">
      <w:start w:val="1"/>
      <w:numFmt w:val="lowerRoman"/>
      <w:lvlText w:val="%1."/>
      <w:lvlJc w:val="right"/>
      <w:pPr>
        <w:ind w:left="216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nsid w:val="28242D78"/>
    <w:multiLevelType w:val="hybridMultilevel"/>
    <w:tmpl w:val="6BF89660"/>
    <w:lvl w:ilvl="0" w:tplc="894827D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5675B9"/>
    <w:multiLevelType w:val="singleLevel"/>
    <w:tmpl w:val="C2B66DCA"/>
    <w:lvl w:ilvl="0">
      <w:start w:val="1"/>
      <w:numFmt w:val="decimal"/>
      <w:lvlText w:val="%1."/>
      <w:lvlJc w:val="left"/>
      <w:pPr>
        <w:tabs>
          <w:tab w:val="num" w:pos="360"/>
        </w:tabs>
        <w:ind w:left="360" w:hanging="360"/>
      </w:pPr>
    </w:lvl>
  </w:abstractNum>
  <w:abstractNum w:abstractNumId="18">
    <w:nsid w:val="2EA65823"/>
    <w:multiLevelType w:val="hybridMultilevel"/>
    <w:tmpl w:val="2E84CF90"/>
    <w:lvl w:ilvl="0" w:tplc="750CD4C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97564"/>
    <w:multiLevelType w:val="hybridMultilevel"/>
    <w:tmpl w:val="42A66B6C"/>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nsid w:val="308347B5"/>
    <w:multiLevelType w:val="hybridMultilevel"/>
    <w:tmpl w:val="3670D9EE"/>
    <w:lvl w:ilvl="0" w:tplc="5A62D71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845579"/>
    <w:multiLevelType w:val="hybridMultilevel"/>
    <w:tmpl w:val="71CAD6FE"/>
    <w:lvl w:ilvl="0" w:tplc="0409000F">
      <w:start w:val="1"/>
      <w:numFmt w:val="decimal"/>
      <w:lvlText w:val="%1."/>
      <w:lvlJc w:val="left"/>
      <w:pPr>
        <w:ind w:left="720" w:hanging="360"/>
      </w:pPr>
      <w:rPr>
        <w:rFonts w:hint="default"/>
      </w:rPr>
    </w:lvl>
    <w:lvl w:ilvl="1" w:tplc="135C2772">
      <w:start w:val="1"/>
      <w:numFmt w:val="lowerLetter"/>
      <w:lvlText w:val="%2."/>
      <w:lvlJc w:val="left"/>
      <w:pPr>
        <w:ind w:left="1440" w:hanging="360"/>
      </w:pPr>
      <w:rPr>
        <w:rFonts w:cs="Times New Roman"/>
      </w:rPr>
    </w:lvl>
    <w:lvl w:ilvl="2" w:tplc="83DE44DE" w:tentative="1">
      <w:start w:val="1"/>
      <w:numFmt w:val="lowerRoman"/>
      <w:lvlText w:val="%3."/>
      <w:lvlJc w:val="right"/>
      <w:pPr>
        <w:ind w:left="2160" w:hanging="180"/>
      </w:pPr>
      <w:rPr>
        <w:rFonts w:cs="Times New Roman"/>
      </w:rPr>
    </w:lvl>
    <w:lvl w:ilvl="3" w:tplc="8DA22296" w:tentative="1">
      <w:start w:val="1"/>
      <w:numFmt w:val="decimal"/>
      <w:lvlText w:val="%4."/>
      <w:lvlJc w:val="left"/>
      <w:pPr>
        <w:ind w:left="2880" w:hanging="360"/>
      </w:pPr>
      <w:rPr>
        <w:rFonts w:cs="Times New Roman"/>
      </w:rPr>
    </w:lvl>
    <w:lvl w:ilvl="4" w:tplc="1A66FDFE" w:tentative="1">
      <w:start w:val="1"/>
      <w:numFmt w:val="lowerLetter"/>
      <w:lvlText w:val="%5."/>
      <w:lvlJc w:val="left"/>
      <w:pPr>
        <w:ind w:left="3600" w:hanging="360"/>
      </w:pPr>
      <w:rPr>
        <w:rFonts w:cs="Times New Roman"/>
      </w:rPr>
    </w:lvl>
    <w:lvl w:ilvl="5" w:tplc="ACD63EFC" w:tentative="1">
      <w:start w:val="1"/>
      <w:numFmt w:val="lowerRoman"/>
      <w:lvlText w:val="%6."/>
      <w:lvlJc w:val="right"/>
      <w:pPr>
        <w:ind w:left="4320" w:hanging="180"/>
      </w:pPr>
      <w:rPr>
        <w:rFonts w:cs="Times New Roman"/>
      </w:rPr>
    </w:lvl>
    <w:lvl w:ilvl="6" w:tplc="BFA48F44" w:tentative="1">
      <w:start w:val="1"/>
      <w:numFmt w:val="decimal"/>
      <w:lvlText w:val="%7."/>
      <w:lvlJc w:val="left"/>
      <w:pPr>
        <w:ind w:left="5040" w:hanging="360"/>
      </w:pPr>
      <w:rPr>
        <w:rFonts w:cs="Times New Roman"/>
      </w:rPr>
    </w:lvl>
    <w:lvl w:ilvl="7" w:tplc="8B165ACC" w:tentative="1">
      <w:start w:val="1"/>
      <w:numFmt w:val="lowerLetter"/>
      <w:lvlText w:val="%8."/>
      <w:lvlJc w:val="left"/>
      <w:pPr>
        <w:ind w:left="5760" w:hanging="360"/>
      </w:pPr>
      <w:rPr>
        <w:rFonts w:cs="Times New Roman"/>
      </w:rPr>
    </w:lvl>
    <w:lvl w:ilvl="8" w:tplc="AB6AA14C" w:tentative="1">
      <w:start w:val="1"/>
      <w:numFmt w:val="lowerRoman"/>
      <w:lvlText w:val="%9."/>
      <w:lvlJc w:val="right"/>
      <w:pPr>
        <w:ind w:left="6480" w:hanging="180"/>
      </w:pPr>
      <w:rPr>
        <w:rFonts w:cs="Times New Roman"/>
      </w:rPr>
    </w:lvl>
  </w:abstractNum>
  <w:abstractNum w:abstractNumId="22">
    <w:nsid w:val="376F6710"/>
    <w:multiLevelType w:val="hybridMultilevel"/>
    <w:tmpl w:val="0FDCC7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C0A0769"/>
    <w:multiLevelType w:val="hybridMultilevel"/>
    <w:tmpl w:val="D47634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955163"/>
    <w:multiLevelType w:val="hybridMultilevel"/>
    <w:tmpl w:val="BFEC35A0"/>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nsid w:val="41DC617B"/>
    <w:multiLevelType w:val="hybridMultilevel"/>
    <w:tmpl w:val="907EDD6C"/>
    <w:lvl w:ilvl="0" w:tplc="14FEA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387D1E"/>
    <w:multiLevelType w:val="hybridMultilevel"/>
    <w:tmpl w:val="0720B06E"/>
    <w:lvl w:ilvl="0" w:tplc="624EA94C">
      <w:start w:val="1"/>
      <w:numFmt w:val="bullet"/>
      <w:lvlText w:val=""/>
      <w:lvlJc w:val="left"/>
      <w:pPr>
        <w:tabs>
          <w:tab w:val="num" w:pos="1080"/>
        </w:tabs>
        <w:ind w:left="1080" w:hanging="360"/>
      </w:pPr>
      <w:rPr>
        <w:rFonts w:ascii="Symbol" w:hAnsi="Symbol" w:hint="default"/>
      </w:rPr>
    </w:lvl>
    <w:lvl w:ilvl="1" w:tplc="6E6CB31E">
      <w:start w:val="1"/>
      <w:numFmt w:val="bullet"/>
      <w:lvlText w:val=""/>
      <w:lvlJc w:val="left"/>
      <w:pPr>
        <w:tabs>
          <w:tab w:val="num" w:pos="1440"/>
        </w:tabs>
        <w:ind w:left="1440" w:hanging="360"/>
      </w:pPr>
      <w:rPr>
        <w:rFonts w:ascii="Symbol" w:hAnsi="Symbol" w:hint="default"/>
      </w:rPr>
    </w:lvl>
    <w:lvl w:ilvl="2" w:tplc="1C5C7178">
      <w:start w:val="5"/>
      <w:numFmt w:val="decimal"/>
      <w:lvlText w:val="%3"/>
      <w:lvlJc w:val="left"/>
      <w:pPr>
        <w:tabs>
          <w:tab w:val="num" w:pos="2340"/>
        </w:tabs>
        <w:ind w:left="2340" w:hanging="360"/>
      </w:pPr>
      <w:rPr>
        <w:rFonts w:cs="Times New Roman" w:hint="default"/>
      </w:rPr>
    </w:lvl>
    <w:lvl w:ilvl="3" w:tplc="8A80B270">
      <w:start w:val="1"/>
      <w:numFmt w:val="decimal"/>
      <w:lvlText w:val="%4."/>
      <w:lvlJc w:val="left"/>
      <w:pPr>
        <w:tabs>
          <w:tab w:val="num" w:pos="3240"/>
        </w:tabs>
        <w:ind w:left="3240" w:hanging="720"/>
      </w:pPr>
      <w:rPr>
        <w:rFonts w:cs="Times New Roman" w:hint="default"/>
      </w:rPr>
    </w:lvl>
    <w:lvl w:ilvl="4" w:tplc="15A845A6" w:tentative="1">
      <w:start w:val="1"/>
      <w:numFmt w:val="lowerLetter"/>
      <w:lvlText w:val="%5."/>
      <w:lvlJc w:val="left"/>
      <w:pPr>
        <w:tabs>
          <w:tab w:val="num" w:pos="3600"/>
        </w:tabs>
        <w:ind w:left="3600" w:hanging="360"/>
      </w:pPr>
      <w:rPr>
        <w:rFonts w:cs="Times New Roman"/>
      </w:rPr>
    </w:lvl>
    <w:lvl w:ilvl="5" w:tplc="88C6A810" w:tentative="1">
      <w:start w:val="1"/>
      <w:numFmt w:val="lowerRoman"/>
      <w:lvlText w:val="%6."/>
      <w:lvlJc w:val="right"/>
      <w:pPr>
        <w:tabs>
          <w:tab w:val="num" w:pos="4320"/>
        </w:tabs>
        <w:ind w:left="4320" w:hanging="180"/>
      </w:pPr>
      <w:rPr>
        <w:rFonts w:cs="Times New Roman"/>
      </w:rPr>
    </w:lvl>
    <w:lvl w:ilvl="6" w:tplc="F3EAFFEA" w:tentative="1">
      <w:start w:val="1"/>
      <w:numFmt w:val="decimal"/>
      <w:lvlText w:val="%7."/>
      <w:lvlJc w:val="left"/>
      <w:pPr>
        <w:tabs>
          <w:tab w:val="num" w:pos="5040"/>
        </w:tabs>
        <w:ind w:left="5040" w:hanging="360"/>
      </w:pPr>
      <w:rPr>
        <w:rFonts w:cs="Times New Roman"/>
      </w:rPr>
    </w:lvl>
    <w:lvl w:ilvl="7" w:tplc="48E84198" w:tentative="1">
      <w:start w:val="1"/>
      <w:numFmt w:val="lowerLetter"/>
      <w:lvlText w:val="%8."/>
      <w:lvlJc w:val="left"/>
      <w:pPr>
        <w:tabs>
          <w:tab w:val="num" w:pos="5760"/>
        </w:tabs>
        <w:ind w:left="5760" w:hanging="360"/>
      </w:pPr>
      <w:rPr>
        <w:rFonts w:cs="Times New Roman"/>
      </w:rPr>
    </w:lvl>
    <w:lvl w:ilvl="8" w:tplc="CEC6315C" w:tentative="1">
      <w:start w:val="1"/>
      <w:numFmt w:val="lowerRoman"/>
      <w:lvlText w:val="%9."/>
      <w:lvlJc w:val="right"/>
      <w:pPr>
        <w:tabs>
          <w:tab w:val="num" w:pos="6480"/>
        </w:tabs>
        <w:ind w:left="6480" w:hanging="180"/>
      </w:pPr>
      <w:rPr>
        <w:rFonts w:cs="Times New Roman"/>
      </w:rPr>
    </w:lvl>
  </w:abstractNum>
  <w:abstractNum w:abstractNumId="27">
    <w:nsid w:val="4ED63E59"/>
    <w:multiLevelType w:val="multilevel"/>
    <w:tmpl w:val="E0640A0C"/>
    <w:lvl w:ilvl="0">
      <w:start w:val="9"/>
      <w:numFmt w:val="decimal"/>
      <w:lvlText w:val="%1."/>
      <w:lvlJc w:val="left"/>
      <w:pPr>
        <w:ind w:left="360" w:hanging="360"/>
      </w:pPr>
      <w:rPr>
        <w:rFonts w:hint="default"/>
        <w:b/>
      </w:rPr>
    </w:lvl>
    <w:lvl w:ilvl="1">
      <w:start w:val="1"/>
      <w:numFmt w:val="decimal"/>
      <w:lvlText w:val="1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2C47ED7"/>
    <w:multiLevelType w:val="multilevel"/>
    <w:tmpl w:val="FB5A4B0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605"/>
        </w:tabs>
        <w:ind w:left="1605" w:hanging="435"/>
      </w:pPr>
      <w:rPr>
        <w:rFonts w:hint="default"/>
        <w:b/>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CD369D"/>
    <w:multiLevelType w:val="hybridMultilevel"/>
    <w:tmpl w:val="B62C5F22"/>
    <w:lvl w:ilvl="0" w:tplc="1A9C526E">
      <w:start w:val="1"/>
      <w:numFmt w:val="decimal"/>
      <w:lvlText w:val="%1."/>
      <w:lvlJc w:val="left"/>
      <w:pPr>
        <w:ind w:left="360" w:hanging="360"/>
      </w:pPr>
      <w:rPr>
        <w:rFonts w:ascii="Goudy Old Style" w:hAnsi="Goudy Old Style"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593DB6"/>
    <w:multiLevelType w:val="hybridMultilevel"/>
    <w:tmpl w:val="645C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506724"/>
    <w:multiLevelType w:val="hybridMultilevel"/>
    <w:tmpl w:val="6122AA98"/>
    <w:lvl w:ilvl="0" w:tplc="4E3851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581A46"/>
    <w:multiLevelType w:val="hybridMultilevel"/>
    <w:tmpl w:val="C5C83592"/>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nsid w:val="5C462D68"/>
    <w:multiLevelType w:val="hybridMultilevel"/>
    <w:tmpl w:val="E2A45A1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DCD39FC"/>
    <w:multiLevelType w:val="hybridMultilevel"/>
    <w:tmpl w:val="87B6C284"/>
    <w:lvl w:ilvl="0" w:tplc="03AC40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390A6E"/>
    <w:multiLevelType w:val="hybridMultilevel"/>
    <w:tmpl w:val="78CA4D3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61885DEA"/>
    <w:multiLevelType w:val="hybridMultilevel"/>
    <w:tmpl w:val="EE3E66AA"/>
    <w:lvl w:ilvl="0" w:tplc="3C44701E">
      <w:start w:val="1"/>
      <w:numFmt w:val="bullet"/>
      <w:lvlText w:val=""/>
      <w:lvlJc w:val="left"/>
      <w:pPr>
        <w:tabs>
          <w:tab w:val="num" w:pos="1080"/>
        </w:tabs>
        <w:ind w:left="1080" w:hanging="360"/>
      </w:pPr>
      <w:rPr>
        <w:rFonts w:ascii="Symbol" w:hAnsi="Symbol" w:hint="default"/>
      </w:rPr>
    </w:lvl>
    <w:lvl w:ilvl="1" w:tplc="90A0F4D8">
      <w:start w:val="1"/>
      <w:numFmt w:val="bullet"/>
      <w:lvlText w:val=""/>
      <w:lvlJc w:val="left"/>
      <w:pPr>
        <w:tabs>
          <w:tab w:val="num" w:pos="1440"/>
        </w:tabs>
        <w:ind w:left="1440" w:hanging="360"/>
      </w:pPr>
      <w:rPr>
        <w:rFonts w:ascii="Symbol" w:hAnsi="Symbol" w:hint="default"/>
      </w:rPr>
    </w:lvl>
    <w:lvl w:ilvl="2" w:tplc="914C8E6C" w:tentative="1">
      <w:start w:val="1"/>
      <w:numFmt w:val="lowerRoman"/>
      <w:lvlText w:val="%3."/>
      <w:lvlJc w:val="right"/>
      <w:pPr>
        <w:tabs>
          <w:tab w:val="num" w:pos="2160"/>
        </w:tabs>
        <w:ind w:left="2160" w:hanging="180"/>
      </w:pPr>
      <w:rPr>
        <w:rFonts w:cs="Times New Roman"/>
      </w:rPr>
    </w:lvl>
    <w:lvl w:ilvl="3" w:tplc="348E817E" w:tentative="1">
      <w:start w:val="1"/>
      <w:numFmt w:val="decimal"/>
      <w:lvlText w:val="%4."/>
      <w:lvlJc w:val="left"/>
      <w:pPr>
        <w:tabs>
          <w:tab w:val="num" w:pos="2880"/>
        </w:tabs>
        <w:ind w:left="2880" w:hanging="360"/>
      </w:pPr>
      <w:rPr>
        <w:rFonts w:cs="Times New Roman"/>
      </w:rPr>
    </w:lvl>
    <w:lvl w:ilvl="4" w:tplc="5B1CA066" w:tentative="1">
      <w:start w:val="1"/>
      <w:numFmt w:val="lowerLetter"/>
      <w:lvlText w:val="%5."/>
      <w:lvlJc w:val="left"/>
      <w:pPr>
        <w:tabs>
          <w:tab w:val="num" w:pos="3600"/>
        </w:tabs>
        <w:ind w:left="3600" w:hanging="360"/>
      </w:pPr>
      <w:rPr>
        <w:rFonts w:cs="Times New Roman"/>
      </w:rPr>
    </w:lvl>
    <w:lvl w:ilvl="5" w:tplc="D3EEEA3C" w:tentative="1">
      <w:start w:val="1"/>
      <w:numFmt w:val="lowerRoman"/>
      <w:lvlText w:val="%6."/>
      <w:lvlJc w:val="right"/>
      <w:pPr>
        <w:tabs>
          <w:tab w:val="num" w:pos="4320"/>
        </w:tabs>
        <w:ind w:left="4320" w:hanging="180"/>
      </w:pPr>
      <w:rPr>
        <w:rFonts w:cs="Times New Roman"/>
      </w:rPr>
    </w:lvl>
    <w:lvl w:ilvl="6" w:tplc="A2D08F6C" w:tentative="1">
      <w:start w:val="1"/>
      <w:numFmt w:val="decimal"/>
      <w:lvlText w:val="%7."/>
      <w:lvlJc w:val="left"/>
      <w:pPr>
        <w:tabs>
          <w:tab w:val="num" w:pos="5040"/>
        </w:tabs>
        <w:ind w:left="5040" w:hanging="360"/>
      </w:pPr>
      <w:rPr>
        <w:rFonts w:cs="Times New Roman"/>
      </w:rPr>
    </w:lvl>
    <w:lvl w:ilvl="7" w:tplc="CBA06BC6" w:tentative="1">
      <w:start w:val="1"/>
      <w:numFmt w:val="lowerLetter"/>
      <w:lvlText w:val="%8."/>
      <w:lvlJc w:val="left"/>
      <w:pPr>
        <w:tabs>
          <w:tab w:val="num" w:pos="5760"/>
        </w:tabs>
        <w:ind w:left="5760" w:hanging="360"/>
      </w:pPr>
      <w:rPr>
        <w:rFonts w:cs="Times New Roman"/>
      </w:rPr>
    </w:lvl>
    <w:lvl w:ilvl="8" w:tplc="07DAB55A" w:tentative="1">
      <w:start w:val="1"/>
      <w:numFmt w:val="lowerRoman"/>
      <w:lvlText w:val="%9."/>
      <w:lvlJc w:val="right"/>
      <w:pPr>
        <w:tabs>
          <w:tab w:val="num" w:pos="6480"/>
        </w:tabs>
        <w:ind w:left="6480" w:hanging="180"/>
      </w:pPr>
      <w:rPr>
        <w:rFonts w:cs="Times New Roman"/>
      </w:rPr>
    </w:lvl>
  </w:abstractNum>
  <w:abstractNum w:abstractNumId="37">
    <w:nsid w:val="61F23CC5"/>
    <w:multiLevelType w:val="hybridMultilevel"/>
    <w:tmpl w:val="7B4470AA"/>
    <w:lvl w:ilvl="0" w:tplc="A9AA7CBA">
      <w:start w:val="1"/>
      <w:numFmt w:val="decimal"/>
      <w:lvlText w:val="%1."/>
      <w:lvlJc w:val="left"/>
      <w:pPr>
        <w:ind w:left="720" w:hanging="360"/>
      </w:pPr>
      <w:rPr>
        <w:rFonts w:hint="default"/>
        <w:b/>
      </w:rPr>
    </w:lvl>
    <w:lvl w:ilvl="1" w:tplc="4CD29476">
      <w:start w:val="1"/>
      <w:numFmt w:val="decimal"/>
      <w:lvlText w:val="3.%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7E1645"/>
    <w:multiLevelType w:val="multilevel"/>
    <w:tmpl w:val="8BC8FE3A"/>
    <w:lvl w:ilvl="0">
      <w:start w:val="1"/>
      <w:numFmt w:val="upp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6615ACA"/>
    <w:multiLevelType w:val="hybridMultilevel"/>
    <w:tmpl w:val="EC0E898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0">
    <w:nsid w:val="6ABE370E"/>
    <w:multiLevelType w:val="hybridMultilevel"/>
    <w:tmpl w:val="2E56158C"/>
    <w:lvl w:ilvl="0" w:tplc="07F20D0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ADE0B36"/>
    <w:multiLevelType w:val="hybridMultilevel"/>
    <w:tmpl w:val="FA46EA16"/>
    <w:lvl w:ilvl="0" w:tplc="BC464960">
      <w:start w:val="1"/>
      <w:numFmt w:val="decimal"/>
      <w:lvlText w:val="%1."/>
      <w:lvlJc w:val="left"/>
      <w:pPr>
        <w:tabs>
          <w:tab w:val="num" w:pos="720"/>
        </w:tabs>
        <w:ind w:left="720" w:hanging="360"/>
      </w:pPr>
      <w:rPr>
        <w:rFonts w:cs="Times New Roman" w:hint="default"/>
      </w:rPr>
    </w:lvl>
    <w:lvl w:ilvl="1" w:tplc="46661ADC" w:tentative="1">
      <w:start w:val="1"/>
      <w:numFmt w:val="lowerLetter"/>
      <w:lvlText w:val="%2."/>
      <w:lvlJc w:val="left"/>
      <w:pPr>
        <w:tabs>
          <w:tab w:val="num" w:pos="1440"/>
        </w:tabs>
        <w:ind w:left="1440" w:hanging="360"/>
      </w:pPr>
      <w:rPr>
        <w:rFonts w:cs="Times New Roman"/>
      </w:rPr>
    </w:lvl>
    <w:lvl w:ilvl="2" w:tplc="E5D26358" w:tentative="1">
      <w:start w:val="1"/>
      <w:numFmt w:val="lowerRoman"/>
      <w:lvlText w:val="%3."/>
      <w:lvlJc w:val="right"/>
      <w:pPr>
        <w:tabs>
          <w:tab w:val="num" w:pos="2160"/>
        </w:tabs>
        <w:ind w:left="2160" w:hanging="180"/>
      </w:pPr>
      <w:rPr>
        <w:rFonts w:cs="Times New Roman"/>
      </w:rPr>
    </w:lvl>
    <w:lvl w:ilvl="3" w:tplc="A80A2682" w:tentative="1">
      <w:start w:val="1"/>
      <w:numFmt w:val="decimal"/>
      <w:lvlText w:val="%4."/>
      <w:lvlJc w:val="left"/>
      <w:pPr>
        <w:tabs>
          <w:tab w:val="num" w:pos="2880"/>
        </w:tabs>
        <w:ind w:left="2880" w:hanging="360"/>
      </w:pPr>
      <w:rPr>
        <w:rFonts w:cs="Times New Roman"/>
      </w:rPr>
    </w:lvl>
    <w:lvl w:ilvl="4" w:tplc="ADBA317A" w:tentative="1">
      <w:start w:val="1"/>
      <w:numFmt w:val="lowerLetter"/>
      <w:lvlText w:val="%5."/>
      <w:lvlJc w:val="left"/>
      <w:pPr>
        <w:tabs>
          <w:tab w:val="num" w:pos="3600"/>
        </w:tabs>
        <w:ind w:left="3600" w:hanging="360"/>
      </w:pPr>
      <w:rPr>
        <w:rFonts w:cs="Times New Roman"/>
      </w:rPr>
    </w:lvl>
    <w:lvl w:ilvl="5" w:tplc="A5786D96" w:tentative="1">
      <w:start w:val="1"/>
      <w:numFmt w:val="lowerRoman"/>
      <w:lvlText w:val="%6."/>
      <w:lvlJc w:val="right"/>
      <w:pPr>
        <w:tabs>
          <w:tab w:val="num" w:pos="4320"/>
        </w:tabs>
        <w:ind w:left="4320" w:hanging="180"/>
      </w:pPr>
      <w:rPr>
        <w:rFonts w:cs="Times New Roman"/>
      </w:rPr>
    </w:lvl>
    <w:lvl w:ilvl="6" w:tplc="78167DE2" w:tentative="1">
      <w:start w:val="1"/>
      <w:numFmt w:val="decimal"/>
      <w:lvlText w:val="%7."/>
      <w:lvlJc w:val="left"/>
      <w:pPr>
        <w:tabs>
          <w:tab w:val="num" w:pos="5040"/>
        </w:tabs>
        <w:ind w:left="5040" w:hanging="360"/>
      </w:pPr>
      <w:rPr>
        <w:rFonts w:cs="Times New Roman"/>
      </w:rPr>
    </w:lvl>
    <w:lvl w:ilvl="7" w:tplc="DAC8C03A" w:tentative="1">
      <w:start w:val="1"/>
      <w:numFmt w:val="lowerLetter"/>
      <w:lvlText w:val="%8."/>
      <w:lvlJc w:val="left"/>
      <w:pPr>
        <w:tabs>
          <w:tab w:val="num" w:pos="5760"/>
        </w:tabs>
        <w:ind w:left="5760" w:hanging="360"/>
      </w:pPr>
      <w:rPr>
        <w:rFonts w:cs="Times New Roman"/>
      </w:rPr>
    </w:lvl>
    <w:lvl w:ilvl="8" w:tplc="19BA7748" w:tentative="1">
      <w:start w:val="1"/>
      <w:numFmt w:val="lowerRoman"/>
      <w:lvlText w:val="%9."/>
      <w:lvlJc w:val="right"/>
      <w:pPr>
        <w:tabs>
          <w:tab w:val="num" w:pos="6480"/>
        </w:tabs>
        <w:ind w:left="6480" w:hanging="180"/>
      </w:pPr>
      <w:rPr>
        <w:rFonts w:cs="Times New Roman"/>
      </w:rPr>
    </w:lvl>
  </w:abstractNum>
  <w:abstractNum w:abstractNumId="42">
    <w:nsid w:val="6B492E57"/>
    <w:multiLevelType w:val="hybridMultilevel"/>
    <w:tmpl w:val="A770EB0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
    <w:nsid w:val="6B710BDB"/>
    <w:multiLevelType w:val="hybridMultilevel"/>
    <w:tmpl w:val="12548E7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D7E53AB"/>
    <w:multiLevelType w:val="hybridMultilevel"/>
    <w:tmpl w:val="2240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1C21CE"/>
    <w:multiLevelType w:val="hybridMultilevel"/>
    <w:tmpl w:val="6A583D82"/>
    <w:lvl w:ilvl="0" w:tplc="085647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10D6025"/>
    <w:multiLevelType w:val="hybridMultilevel"/>
    <w:tmpl w:val="A3B4C1C6"/>
    <w:lvl w:ilvl="0" w:tplc="9EEC5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1423BD4"/>
    <w:multiLevelType w:val="hybridMultilevel"/>
    <w:tmpl w:val="3DE00D8C"/>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
    <w:nsid w:val="72C8455E"/>
    <w:multiLevelType w:val="hybridMultilevel"/>
    <w:tmpl w:val="56FA3A4E"/>
    <w:lvl w:ilvl="0" w:tplc="41409878">
      <w:start w:val="1"/>
      <w:numFmt w:val="decimal"/>
      <w:lvlText w:val="%1."/>
      <w:lvlJc w:val="left"/>
      <w:pPr>
        <w:ind w:left="1260" w:hanging="360"/>
      </w:pPr>
      <w:rPr>
        <w:rFonts w:hint="default"/>
      </w:rPr>
    </w:lvl>
    <w:lvl w:ilvl="1" w:tplc="04090019">
      <w:start w:val="1"/>
      <w:numFmt w:val="lowerLetter"/>
      <w:lvlText w:val="%2."/>
      <w:lvlJc w:val="left"/>
      <w:pPr>
        <w:ind w:left="225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E0275FF"/>
    <w:multiLevelType w:val="hybridMultilevel"/>
    <w:tmpl w:val="63F87AB2"/>
    <w:lvl w:ilvl="0" w:tplc="488207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B933D1"/>
    <w:multiLevelType w:val="hybridMultilevel"/>
    <w:tmpl w:val="1EF401A8"/>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16"/>
  </w:num>
  <w:num w:numId="2">
    <w:abstractNumId w:val="36"/>
  </w:num>
  <w:num w:numId="3">
    <w:abstractNumId w:val="41"/>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8"/>
  </w:num>
  <w:num w:numId="9">
    <w:abstractNumId w:val="0"/>
    <w:lvlOverride w:ilvl="0">
      <w:lvl w:ilvl="0">
        <w:start w:val="1"/>
        <w:numFmt w:val="bullet"/>
        <w:lvlText w:val=""/>
        <w:legacy w:legacy="1" w:legacySpace="0" w:legacyIndent="360"/>
        <w:lvlJc w:val="left"/>
        <w:pPr>
          <w:ind w:left="720" w:hanging="360"/>
        </w:pPr>
        <w:rPr>
          <w:rFonts w:ascii="Symbol" w:hAnsi="Symbol" w:hint="default"/>
          <w:b w:val="0"/>
          <w:i w:val="0"/>
          <w:sz w:val="20"/>
          <w:u w:val="none"/>
        </w:rPr>
      </w:lvl>
    </w:lvlOverride>
  </w:num>
  <w:num w:numId="10">
    <w:abstractNumId w:val="30"/>
  </w:num>
  <w:num w:numId="11">
    <w:abstractNumId w:val="21"/>
  </w:num>
  <w:num w:numId="12">
    <w:abstractNumId w:val="5"/>
  </w:num>
  <w:num w:numId="13">
    <w:abstractNumId w:val="25"/>
  </w:num>
  <w:num w:numId="14">
    <w:abstractNumId w:val="31"/>
  </w:num>
  <w:num w:numId="15">
    <w:abstractNumId w:val="7"/>
  </w:num>
  <w:num w:numId="16">
    <w:abstractNumId w:val="46"/>
  </w:num>
  <w:num w:numId="17">
    <w:abstractNumId w:val="33"/>
  </w:num>
  <w:num w:numId="18">
    <w:abstractNumId w:val="34"/>
  </w:num>
  <w:num w:numId="19">
    <w:abstractNumId w:val="11"/>
  </w:num>
  <w:num w:numId="20">
    <w:abstractNumId w:val="45"/>
  </w:num>
  <w:num w:numId="21">
    <w:abstractNumId w:val="4"/>
  </w:num>
  <w:num w:numId="22">
    <w:abstractNumId w:val="44"/>
  </w:num>
  <w:num w:numId="23">
    <w:abstractNumId w:val="48"/>
  </w:num>
  <w:num w:numId="24">
    <w:abstractNumId w:val="12"/>
  </w:num>
  <w:num w:numId="25">
    <w:abstractNumId w:val="6"/>
  </w:num>
  <w:num w:numId="26">
    <w:abstractNumId w:val="8"/>
  </w:num>
  <w:num w:numId="27">
    <w:abstractNumId w:val="19"/>
  </w:num>
  <w:num w:numId="28">
    <w:abstractNumId w:val="24"/>
  </w:num>
  <w:num w:numId="29">
    <w:abstractNumId w:val="32"/>
  </w:num>
  <w:num w:numId="30">
    <w:abstractNumId w:val="22"/>
  </w:num>
  <w:num w:numId="31">
    <w:abstractNumId w:val="42"/>
  </w:num>
  <w:num w:numId="32">
    <w:abstractNumId w:val="50"/>
  </w:num>
  <w:num w:numId="33">
    <w:abstractNumId w:val="47"/>
  </w:num>
  <w:num w:numId="34">
    <w:abstractNumId w:val="15"/>
  </w:num>
  <w:num w:numId="35">
    <w:abstractNumId w:val="39"/>
  </w:num>
  <w:num w:numId="36">
    <w:abstractNumId w:val="35"/>
  </w:num>
  <w:num w:numId="37">
    <w:abstractNumId w:val="10"/>
  </w:num>
  <w:num w:numId="38">
    <w:abstractNumId w:val="43"/>
  </w:num>
  <w:num w:numId="39">
    <w:abstractNumId w:val="2"/>
  </w:num>
  <w:num w:numId="40">
    <w:abstractNumId w:val="40"/>
  </w:num>
  <w:num w:numId="41">
    <w:abstractNumId w:val="37"/>
  </w:num>
  <w:num w:numId="42">
    <w:abstractNumId w:val="23"/>
  </w:num>
  <w:num w:numId="43">
    <w:abstractNumId w:val="27"/>
  </w:num>
  <w:num w:numId="44">
    <w:abstractNumId w:val="29"/>
  </w:num>
  <w:num w:numId="45">
    <w:abstractNumId w:val="18"/>
  </w:num>
  <w:num w:numId="46">
    <w:abstractNumId w:val="49"/>
  </w:num>
  <w:num w:numId="47">
    <w:abstractNumId w:val="9"/>
  </w:num>
  <w:num w:numId="48">
    <w:abstractNumId w:val="20"/>
  </w:num>
  <w:num w:numId="49">
    <w:abstractNumId w:val="28"/>
  </w:num>
  <w:num w:numId="50">
    <w:abstractNumId w:val="17"/>
  </w:num>
  <w:num w:numId="51">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01"/>
    <w:rsid w:val="000453D8"/>
    <w:rsid w:val="00050DD5"/>
    <w:rsid w:val="0005184B"/>
    <w:rsid w:val="00070E6C"/>
    <w:rsid w:val="00092DA8"/>
    <w:rsid w:val="000949DD"/>
    <w:rsid w:val="000A19E7"/>
    <w:rsid w:val="000C53BA"/>
    <w:rsid w:val="000E7093"/>
    <w:rsid w:val="000E7D72"/>
    <w:rsid w:val="000F2807"/>
    <w:rsid w:val="00100D50"/>
    <w:rsid w:val="001432B5"/>
    <w:rsid w:val="00143B77"/>
    <w:rsid w:val="00197103"/>
    <w:rsid w:val="001A7642"/>
    <w:rsid w:val="001C2A9F"/>
    <w:rsid w:val="001D7B69"/>
    <w:rsid w:val="001F0D92"/>
    <w:rsid w:val="0022048A"/>
    <w:rsid w:val="00232B4F"/>
    <w:rsid w:val="00237D50"/>
    <w:rsid w:val="00285467"/>
    <w:rsid w:val="002A260B"/>
    <w:rsid w:val="002D31F9"/>
    <w:rsid w:val="002D4C6D"/>
    <w:rsid w:val="002D7748"/>
    <w:rsid w:val="002E7E5F"/>
    <w:rsid w:val="0031560C"/>
    <w:rsid w:val="00365E67"/>
    <w:rsid w:val="0037576D"/>
    <w:rsid w:val="0039189B"/>
    <w:rsid w:val="003B3AB5"/>
    <w:rsid w:val="003D31F0"/>
    <w:rsid w:val="003E0398"/>
    <w:rsid w:val="003E55BE"/>
    <w:rsid w:val="003F5992"/>
    <w:rsid w:val="00445D95"/>
    <w:rsid w:val="00464FC9"/>
    <w:rsid w:val="00470822"/>
    <w:rsid w:val="0048287C"/>
    <w:rsid w:val="004A3895"/>
    <w:rsid w:val="004B64B0"/>
    <w:rsid w:val="004C2CE5"/>
    <w:rsid w:val="004D4FE9"/>
    <w:rsid w:val="00534A0D"/>
    <w:rsid w:val="00590E02"/>
    <w:rsid w:val="005C63E8"/>
    <w:rsid w:val="005F14FB"/>
    <w:rsid w:val="005F285F"/>
    <w:rsid w:val="00624A1A"/>
    <w:rsid w:val="0066046D"/>
    <w:rsid w:val="0067311F"/>
    <w:rsid w:val="006740C2"/>
    <w:rsid w:val="00682FD9"/>
    <w:rsid w:val="006A2A46"/>
    <w:rsid w:val="006B4268"/>
    <w:rsid w:val="006E6D74"/>
    <w:rsid w:val="00703AD1"/>
    <w:rsid w:val="00711F89"/>
    <w:rsid w:val="00714960"/>
    <w:rsid w:val="00721501"/>
    <w:rsid w:val="00725E37"/>
    <w:rsid w:val="00747AB2"/>
    <w:rsid w:val="00761224"/>
    <w:rsid w:val="00762450"/>
    <w:rsid w:val="00763B90"/>
    <w:rsid w:val="007B4AAB"/>
    <w:rsid w:val="007C7552"/>
    <w:rsid w:val="007E01AF"/>
    <w:rsid w:val="007E094F"/>
    <w:rsid w:val="008053DF"/>
    <w:rsid w:val="008245F4"/>
    <w:rsid w:val="00833F84"/>
    <w:rsid w:val="008476A1"/>
    <w:rsid w:val="00882520"/>
    <w:rsid w:val="008E2509"/>
    <w:rsid w:val="009066A5"/>
    <w:rsid w:val="009153B0"/>
    <w:rsid w:val="009209A3"/>
    <w:rsid w:val="00926241"/>
    <w:rsid w:val="00940AA0"/>
    <w:rsid w:val="0094653F"/>
    <w:rsid w:val="009657D0"/>
    <w:rsid w:val="009A2CDE"/>
    <w:rsid w:val="009B3820"/>
    <w:rsid w:val="009B6908"/>
    <w:rsid w:val="009C045A"/>
    <w:rsid w:val="009C26E8"/>
    <w:rsid w:val="009C5AC6"/>
    <w:rsid w:val="009D38B7"/>
    <w:rsid w:val="009E47AF"/>
    <w:rsid w:val="009E51DC"/>
    <w:rsid w:val="00A0450B"/>
    <w:rsid w:val="00A65F12"/>
    <w:rsid w:val="00A66D31"/>
    <w:rsid w:val="00A9226C"/>
    <w:rsid w:val="00AB4113"/>
    <w:rsid w:val="00AE2511"/>
    <w:rsid w:val="00B33A48"/>
    <w:rsid w:val="00B4016C"/>
    <w:rsid w:val="00B545F9"/>
    <w:rsid w:val="00B54D93"/>
    <w:rsid w:val="00B57925"/>
    <w:rsid w:val="00B61812"/>
    <w:rsid w:val="00B63355"/>
    <w:rsid w:val="00B8734B"/>
    <w:rsid w:val="00BA6495"/>
    <w:rsid w:val="00BD7584"/>
    <w:rsid w:val="00BE50DF"/>
    <w:rsid w:val="00BF20F7"/>
    <w:rsid w:val="00BF5B8F"/>
    <w:rsid w:val="00C072E0"/>
    <w:rsid w:val="00C17D35"/>
    <w:rsid w:val="00C244D7"/>
    <w:rsid w:val="00C2759D"/>
    <w:rsid w:val="00C41D0A"/>
    <w:rsid w:val="00C441D0"/>
    <w:rsid w:val="00CA39CC"/>
    <w:rsid w:val="00CC472D"/>
    <w:rsid w:val="00CD522A"/>
    <w:rsid w:val="00CE6EFE"/>
    <w:rsid w:val="00CF053A"/>
    <w:rsid w:val="00D114F7"/>
    <w:rsid w:val="00D11880"/>
    <w:rsid w:val="00D47A9B"/>
    <w:rsid w:val="00D50A1F"/>
    <w:rsid w:val="00D51339"/>
    <w:rsid w:val="00D6465B"/>
    <w:rsid w:val="00D75DAE"/>
    <w:rsid w:val="00D8314E"/>
    <w:rsid w:val="00D90363"/>
    <w:rsid w:val="00D91AEE"/>
    <w:rsid w:val="00DB7F06"/>
    <w:rsid w:val="00DC7A33"/>
    <w:rsid w:val="00DD5395"/>
    <w:rsid w:val="00DE0B9F"/>
    <w:rsid w:val="00E3157E"/>
    <w:rsid w:val="00E804B7"/>
    <w:rsid w:val="00E82EB5"/>
    <w:rsid w:val="00EA0D11"/>
    <w:rsid w:val="00EA331D"/>
    <w:rsid w:val="00EB1BD0"/>
    <w:rsid w:val="00EE0B1E"/>
    <w:rsid w:val="00EF5720"/>
    <w:rsid w:val="00F0630D"/>
    <w:rsid w:val="00F112F5"/>
    <w:rsid w:val="00F4172A"/>
    <w:rsid w:val="00F670CA"/>
    <w:rsid w:val="00F84D3C"/>
    <w:rsid w:val="00F916D0"/>
    <w:rsid w:val="00F96C7D"/>
    <w:rsid w:val="00FA42B9"/>
    <w:rsid w:val="00FB0598"/>
    <w:rsid w:val="00FB1400"/>
    <w:rsid w:val="00FC2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7ADCFFB2"/>
  <w15:docId w15:val="{7A846CEC-6865-4B79-AFBC-43A0D93F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501"/>
    <w:pPr>
      <w:spacing w:after="0" w:line="240" w:lineRule="auto"/>
    </w:pPr>
    <w:rPr>
      <w:rFonts w:ascii="Times New Roman" w:eastAsia="Times New Roman" w:hAnsi="Times New Roman" w:cs="Times New Roman"/>
      <w:szCs w:val="20"/>
    </w:rPr>
  </w:style>
  <w:style w:type="paragraph" w:styleId="Heading1">
    <w:name w:val="heading 1"/>
    <w:aliases w:val="Secthead"/>
    <w:basedOn w:val="Normal"/>
    <w:next w:val="Normal"/>
    <w:link w:val="Heading1Char"/>
    <w:qFormat/>
    <w:rsid w:val="00721501"/>
    <w:pPr>
      <w:keepNext/>
      <w:jc w:val="center"/>
      <w:outlineLvl w:val="0"/>
    </w:pPr>
    <w:rPr>
      <w:sz w:val="36"/>
    </w:rPr>
  </w:style>
  <w:style w:type="paragraph" w:styleId="Heading2">
    <w:name w:val="heading 2"/>
    <w:basedOn w:val="Normal"/>
    <w:next w:val="Normal"/>
    <w:link w:val="Heading2Char"/>
    <w:uiPriority w:val="9"/>
    <w:unhideWhenUsed/>
    <w:qFormat/>
    <w:rsid w:val="007215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17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172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CA39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7D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head Char"/>
    <w:basedOn w:val="DefaultParagraphFont"/>
    <w:link w:val="Heading1"/>
    <w:rsid w:val="00721501"/>
    <w:rPr>
      <w:rFonts w:ascii="Times New Roman" w:eastAsia="Times New Roman" w:hAnsi="Times New Roman" w:cs="Times New Roman"/>
      <w:sz w:val="36"/>
      <w:szCs w:val="20"/>
    </w:rPr>
  </w:style>
  <w:style w:type="paragraph" w:styleId="BodyText">
    <w:name w:val="Body Text"/>
    <w:aliases w:val="RFPText"/>
    <w:basedOn w:val="Normal"/>
    <w:link w:val="BodyTextChar"/>
    <w:rsid w:val="00721501"/>
    <w:rPr>
      <w:sz w:val="20"/>
    </w:rPr>
  </w:style>
  <w:style w:type="character" w:customStyle="1" w:styleId="BodyTextChar">
    <w:name w:val="Body Text Char"/>
    <w:aliases w:val="RFPText Char"/>
    <w:basedOn w:val="DefaultParagraphFont"/>
    <w:link w:val="BodyText"/>
    <w:rsid w:val="00721501"/>
    <w:rPr>
      <w:rFonts w:ascii="Times New Roman" w:eastAsia="Times New Roman" w:hAnsi="Times New Roman" w:cs="Times New Roman"/>
      <w:sz w:val="20"/>
      <w:szCs w:val="20"/>
    </w:rPr>
  </w:style>
  <w:style w:type="paragraph" w:customStyle="1" w:styleId="HeadingSpace">
    <w:name w:val="Heading Space"/>
    <w:basedOn w:val="Normal"/>
    <w:rsid w:val="00721501"/>
    <w:pPr>
      <w:spacing w:after="120"/>
    </w:pPr>
  </w:style>
  <w:style w:type="paragraph" w:styleId="BodyTextIndent">
    <w:name w:val="Body Text Indent"/>
    <w:basedOn w:val="Normal"/>
    <w:link w:val="BodyTextIndentChar"/>
    <w:rsid w:val="00721501"/>
    <w:pPr>
      <w:spacing w:after="120"/>
      <w:ind w:left="360"/>
    </w:pPr>
  </w:style>
  <w:style w:type="character" w:customStyle="1" w:styleId="BodyTextIndentChar">
    <w:name w:val="Body Text Indent Char"/>
    <w:basedOn w:val="DefaultParagraphFont"/>
    <w:link w:val="BodyTextIndent"/>
    <w:rsid w:val="00721501"/>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72150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21501"/>
    <w:pPr>
      <w:ind w:left="720"/>
      <w:contextualSpacing/>
    </w:pPr>
  </w:style>
  <w:style w:type="character" w:customStyle="1" w:styleId="Heading3Char">
    <w:name w:val="Heading 3 Char"/>
    <w:basedOn w:val="DefaultParagraphFont"/>
    <w:link w:val="Heading3"/>
    <w:uiPriority w:val="9"/>
    <w:semiHidden/>
    <w:rsid w:val="00F4172A"/>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rsid w:val="00F4172A"/>
    <w:rPr>
      <w:rFonts w:asciiTheme="majorHAnsi" w:eastAsiaTheme="majorEastAsia" w:hAnsiTheme="majorHAnsi" w:cstheme="majorBidi"/>
      <w:b/>
      <w:bCs/>
      <w:i/>
      <w:iCs/>
      <w:color w:val="4F81BD" w:themeColor="accent1"/>
      <w:szCs w:val="20"/>
    </w:rPr>
  </w:style>
  <w:style w:type="paragraph" w:styleId="BodyText2">
    <w:name w:val="Body Text 2"/>
    <w:basedOn w:val="Normal"/>
    <w:link w:val="BodyText2Char"/>
    <w:uiPriority w:val="99"/>
    <w:unhideWhenUsed/>
    <w:rsid w:val="00F4172A"/>
    <w:pPr>
      <w:spacing w:after="120" w:line="480" w:lineRule="auto"/>
    </w:pPr>
  </w:style>
  <w:style w:type="character" w:customStyle="1" w:styleId="BodyText2Char">
    <w:name w:val="Body Text 2 Char"/>
    <w:basedOn w:val="DefaultParagraphFont"/>
    <w:link w:val="BodyText2"/>
    <w:uiPriority w:val="99"/>
    <w:rsid w:val="00F4172A"/>
    <w:rPr>
      <w:rFonts w:ascii="Times New Roman" w:eastAsia="Times New Roman" w:hAnsi="Times New Roman" w:cs="Times New Roman"/>
      <w:szCs w:val="20"/>
    </w:rPr>
  </w:style>
  <w:style w:type="paragraph" w:styleId="Header">
    <w:name w:val="header"/>
    <w:basedOn w:val="Normal"/>
    <w:link w:val="HeaderChar1"/>
    <w:rsid w:val="00F4172A"/>
    <w:pPr>
      <w:widowControl w:val="0"/>
      <w:tabs>
        <w:tab w:val="center" w:pos="4680"/>
        <w:tab w:val="right" w:pos="9360"/>
      </w:tabs>
      <w:autoSpaceDE w:val="0"/>
      <w:autoSpaceDN w:val="0"/>
      <w:adjustRightInd w:val="0"/>
    </w:pPr>
    <w:rPr>
      <w:rFonts w:ascii="Courier" w:hAnsi="Courier"/>
      <w:sz w:val="20"/>
      <w:szCs w:val="24"/>
    </w:rPr>
  </w:style>
  <w:style w:type="character" w:customStyle="1" w:styleId="HeaderChar">
    <w:name w:val="Header Char"/>
    <w:basedOn w:val="DefaultParagraphFont"/>
    <w:rsid w:val="00F4172A"/>
    <w:rPr>
      <w:rFonts w:ascii="Times New Roman" w:eastAsia="Times New Roman" w:hAnsi="Times New Roman" w:cs="Times New Roman"/>
      <w:szCs w:val="20"/>
    </w:rPr>
  </w:style>
  <w:style w:type="character" w:customStyle="1" w:styleId="HeaderChar1">
    <w:name w:val="Header Char1"/>
    <w:link w:val="Header"/>
    <w:locked/>
    <w:rsid w:val="00F4172A"/>
    <w:rPr>
      <w:rFonts w:ascii="Courier" w:eastAsia="Times New Roman" w:hAnsi="Courier" w:cs="Times New Roman"/>
      <w:sz w:val="20"/>
      <w:szCs w:val="24"/>
    </w:rPr>
  </w:style>
  <w:style w:type="paragraph" w:styleId="Footer">
    <w:name w:val="footer"/>
    <w:basedOn w:val="Normal"/>
    <w:link w:val="FooterChar"/>
    <w:rsid w:val="00F4172A"/>
    <w:pPr>
      <w:widowControl w:val="0"/>
      <w:tabs>
        <w:tab w:val="center" w:pos="4680"/>
        <w:tab w:val="right" w:pos="9360"/>
      </w:tabs>
      <w:autoSpaceDE w:val="0"/>
      <w:autoSpaceDN w:val="0"/>
      <w:adjustRightInd w:val="0"/>
    </w:pPr>
    <w:rPr>
      <w:rFonts w:ascii="Courier" w:hAnsi="Courier"/>
      <w:sz w:val="20"/>
      <w:szCs w:val="24"/>
    </w:rPr>
  </w:style>
  <w:style w:type="character" w:customStyle="1" w:styleId="FooterChar">
    <w:name w:val="Footer Char"/>
    <w:basedOn w:val="DefaultParagraphFont"/>
    <w:link w:val="Footer"/>
    <w:rsid w:val="00F4172A"/>
    <w:rPr>
      <w:rFonts w:ascii="Courier" w:eastAsia="Times New Roman" w:hAnsi="Courier" w:cs="Times New Roman"/>
      <w:sz w:val="20"/>
      <w:szCs w:val="24"/>
    </w:rPr>
  </w:style>
  <w:style w:type="character" w:styleId="Hyperlink">
    <w:name w:val="Hyperlink"/>
    <w:uiPriority w:val="99"/>
    <w:rsid w:val="00F4172A"/>
    <w:rPr>
      <w:rFonts w:cs="Times New Roman"/>
      <w:color w:val="0000FF"/>
      <w:u w:val="single"/>
    </w:rPr>
  </w:style>
  <w:style w:type="character" w:styleId="PageNumber">
    <w:name w:val="page number"/>
    <w:basedOn w:val="DefaultParagraphFont"/>
    <w:rsid w:val="00F4172A"/>
  </w:style>
  <w:style w:type="paragraph" w:customStyle="1" w:styleId="Default">
    <w:name w:val="Default"/>
    <w:rsid w:val="00F4172A"/>
    <w:pPr>
      <w:widowControl w:val="0"/>
      <w:autoSpaceDE w:val="0"/>
      <w:autoSpaceDN w:val="0"/>
      <w:adjustRightInd w:val="0"/>
      <w:spacing w:after="0" w:line="240" w:lineRule="auto"/>
    </w:pPr>
    <w:rPr>
      <w:rFonts w:ascii="USCFrutiger" w:eastAsia="Times New Roman" w:hAnsi="USCFrutiger" w:cs="USCFrutiger"/>
      <w:color w:val="000000"/>
      <w:sz w:val="24"/>
      <w:szCs w:val="24"/>
    </w:rPr>
  </w:style>
  <w:style w:type="paragraph" w:styleId="BodyTextIndent2">
    <w:name w:val="Body Text Indent 2"/>
    <w:basedOn w:val="Normal"/>
    <w:link w:val="BodyTextIndent2Char"/>
    <w:uiPriority w:val="99"/>
    <w:semiHidden/>
    <w:unhideWhenUsed/>
    <w:rsid w:val="00725E37"/>
    <w:pPr>
      <w:spacing w:after="120" w:line="480" w:lineRule="auto"/>
      <w:ind w:left="360"/>
    </w:pPr>
  </w:style>
  <w:style w:type="character" w:customStyle="1" w:styleId="BodyTextIndent2Char">
    <w:name w:val="Body Text Indent 2 Char"/>
    <w:basedOn w:val="DefaultParagraphFont"/>
    <w:link w:val="BodyTextIndent2"/>
    <w:uiPriority w:val="99"/>
    <w:semiHidden/>
    <w:rsid w:val="00725E37"/>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semiHidden/>
    <w:rsid w:val="00CA39CC"/>
    <w:rPr>
      <w:rFonts w:asciiTheme="majorHAnsi" w:eastAsiaTheme="majorEastAsia" w:hAnsiTheme="majorHAnsi" w:cstheme="majorBidi"/>
      <w:i/>
      <w:iCs/>
      <w:color w:val="243F60" w:themeColor="accent1" w:themeShade="7F"/>
      <w:szCs w:val="20"/>
    </w:rPr>
  </w:style>
  <w:style w:type="paragraph" w:customStyle="1" w:styleId="Level1">
    <w:name w:val="Level 1"/>
    <w:basedOn w:val="Normal"/>
    <w:rsid w:val="009657D0"/>
    <w:pPr>
      <w:widowControl w:val="0"/>
      <w:autoSpaceDE w:val="0"/>
      <w:autoSpaceDN w:val="0"/>
      <w:adjustRightInd w:val="0"/>
      <w:ind w:left="2160" w:hanging="720"/>
    </w:pPr>
    <w:rPr>
      <w:sz w:val="20"/>
      <w:szCs w:val="24"/>
    </w:rPr>
  </w:style>
  <w:style w:type="character" w:customStyle="1" w:styleId="Heading7Char">
    <w:name w:val="Heading 7 Char"/>
    <w:basedOn w:val="DefaultParagraphFont"/>
    <w:link w:val="Heading7"/>
    <w:uiPriority w:val="9"/>
    <w:semiHidden/>
    <w:rsid w:val="009657D0"/>
    <w:rPr>
      <w:rFonts w:asciiTheme="majorHAnsi" w:eastAsiaTheme="majorEastAsia" w:hAnsiTheme="majorHAnsi" w:cstheme="majorBidi"/>
      <w:i/>
      <w:iCs/>
      <w:color w:val="404040" w:themeColor="text1" w:themeTint="BF"/>
      <w:szCs w:val="20"/>
    </w:rPr>
  </w:style>
  <w:style w:type="character" w:styleId="CommentReference">
    <w:name w:val="annotation reference"/>
    <w:basedOn w:val="DefaultParagraphFont"/>
    <w:uiPriority w:val="99"/>
    <w:semiHidden/>
    <w:unhideWhenUsed/>
    <w:rsid w:val="00B54D93"/>
    <w:rPr>
      <w:sz w:val="16"/>
      <w:szCs w:val="16"/>
    </w:rPr>
  </w:style>
  <w:style w:type="paragraph" w:styleId="CommentText">
    <w:name w:val="annotation text"/>
    <w:basedOn w:val="Normal"/>
    <w:link w:val="CommentTextChar"/>
    <w:uiPriority w:val="99"/>
    <w:semiHidden/>
    <w:unhideWhenUsed/>
    <w:rsid w:val="00B54D93"/>
    <w:rPr>
      <w:sz w:val="20"/>
    </w:rPr>
  </w:style>
  <w:style w:type="character" w:customStyle="1" w:styleId="CommentTextChar">
    <w:name w:val="Comment Text Char"/>
    <w:basedOn w:val="DefaultParagraphFont"/>
    <w:link w:val="CommentText"/>
    <w:uiPriority w:val="99"/>
    <w:semiHidden/>
    <w:rsid w:val="00B54D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4D93"/>
    <w:rPr>
      <w:b/>
      <w:bCs/>
    </w:rPr>
  </w:style>
  <w:style w:type="character" w:customStyle="1" w:styleId="CommentSubjectChar">
    <w:name w:val="Comment Subject Char"/>
    <w:basedOn w:val="CommentTextChar"/>
    <w:link w:val="CommentSubject"/>
    <w:uiPriority w:val="99"/>
    <w:semiHidden/>
    <w:rsid w:val="00B54D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4D93"/>
    <w:rPr>
      <w:rFonts w:ascii="Tahoma" w:hAnsi="Tahoma" w:cs="Tahoma"/>
      <w:sz w:val="16"/>
      <w:szCs w:val="16"/>
    </w:rPr>
  </w:style>
  <w:style w:type="character" w:customStyle="1" w:styleId="BalloonTextChar">
    <w:name w:val="Balloon Text Char"/>
    <w:basedOn w:val="DefaultParagraphFont"/>
    <w:link w:val="BalloonText"/>
    <w:uiPriority w:val="99"/>
    <w:semiHidden/>
    <w:rsid w:val="00B54D93"/>
    <w:rPr>
      <w:rFonts w:ascii="Tahoma" w:eastAsia="Times New Roman" w:hAnsi="Tahoma" w:cs="Tahoma"/>
      <w:sz w:val="16"/>
      <w:szCs w:val="16"/>
    </w:rPr>
  </w:style>
  <w:style w:type="paragraph" w:customStyle="1" w:styleId="CM6">
    <w:name w:val="CM6"/>
    <w:basedOn w:val="Default"/>
    <w:next w:val="Default"/>
    <w:rsid w:val="00703AD1"/>
    <w:pPr>
      <w:spacing w:after="230"/>
    </w:pPr>
    <w:rPr>
      <w:rFonts w:cs="Times New Roman"/>
      <w:color w:val="auto"/>
    </w:rPr>
  </w:style>
  <w:style w:type="paragraph" w:customStyle="1" w:styleId="CM7">
    <w:name w:val="CM7"/>
    <w:basedOn w:val="Default"/>
    <w:next w:val="Default"/>
    <w:rsid w:val="00703AD1"/>
    <w:pPr>
      <w:spacing w:after="460"/>
    </w:pPr>
    <w:rPr>
      <w:rFonts w:cs="Times New Roman"/>
      <w:color w:val="auto"/>
    </w:rPr>
  </w:style>
  <w:style w:type="paragraph" w:customStyle="1" w:styleId="CM8">
    <w:name w:val="CM8"/>
    <w:basedOn w:val="Default"/>
    <w:next w:val="Default"/>
    <w:rsid w:val="00703AD1"/>
    <w:pPr>
      <w:spacing w:after="920"/>
    </w:pPr>
    <w:rPr>
      <w:rFonts w:cs="Times New Roman"/>
      <w:color w:val="auto"/>
    </w:rPr>
  </w:style>
  <w:style w:type="paragraph" w:styleId="TOC1">
    <w:name w:val="toc 1"/>
    <w:basedOn w:val="Normal"/>
    <w:next w:val="Normal"/>
    <w:autoRedefine/>
    <w:uiPriority w:val="39"/>
    <w:unhideWhenUsed/>
    <w:rsid w:val="00D51339"/>
    <w:pPr>
      <w:tabs>
        <w:tab w:val="right" w:leader="dot" w:pos="10070"/>
      </w:tabs>
      <w:spacing w:after="100"/>
    </w:pPr>
    <w:rPr>
      <w:rFonts w:ascii="Arial" w:hAnsi="Arial"/>
    </w:rPr>
  </w:style>
  <w:style w:type="paragraph" w:styleId="TOC2">
    <w:name w:val="toc 2"/>
    <w:basedOn w:val="Normal"/>
    <w:next w:val="Normal"/>
    <w:autoRedefine/>
    <w:uiPriority w:val="39"/>
    <w:unhideWhenUsed/>
    <w:rsid w:val="00D51339"/>
    <w:pPr>
      <w:tabs>
        <w:tab w:val="left" w:pos="720"/>
        <w:tab w:val="right" w:leader="dot" w:pos="10070"/>
      </w:tabs>
      <w:spacing w:after="100"/>
      <w:ind w:left="220"/>
    </w:pPr>
    <w:rPr>
      <w:rFonts w:ascii="Arial" w:hAnsi="Arial"/>
    </w:rPr>
  </w:style>
  <w:style w:type="paragraph" w:styleId="TOC3">
    <w:name w:val="toc 3"/>
    <w:basedOn w:val="Normal"/>
    <w:next w:val="Normal"/>
    <w:autoRedefine/>
    <w:uiPriority w:val="39"/>
    <w:unhideWhenUsed/>
    <w:rsid w:val="00D51339"/>
    <w:pPr>
      <w:tabs>
        <w:tab w:val="left" w:pos="900"/>
        <w:tab w:val="right" w:leader="dot" w:pos="10070"/>
      </w:tabs>
      <w:spacing w:after="100"/>
      <w:ind w:left="440"/>
    </w:pPr>
    <w:rPr>
      <w:rFonts w:ascii="Arial" w:hAnsi="Arial"/>
    </w:rPr>
  </w:style>
  <w:style w:type="character" w:styleId="FollowedHyperlink">
    <w:name w:val="FollowedHyperlink"/>
    <w:basedOn w:val="DefaultParagraphFont"/>
    <w:uiPriority w:val="99"/>
    <w:semiHidden/>
    <w:unhideWhenUsed/>
    <w:rsid w:val="009153B0"/>
    <w:rPr>
      <w:color w:val="800080" w:themeColor="followedHyperlink"/>
      <w:u w:val="single"/>
    </w:rPr>
  </w:style>
  <w:style w:type="paragraph" w:styleId="NoSpacing">
    <w:name w:val="No Spacing"/>
    <w:uiPriority w:val="1"/>
    <w:qFormat/>
    <w:rsid w:val="002D4C6D"/>
    <w:pPr>
      <w:spacing w:after="0" w:line="240" w:lineRule="auto"/>
    </w:pPr>
  </w:style>
  <w:style w:type="paragraph" w:customStyle="1" w:styleId="Level2">
    <w:name w:val="Level 2"/>
    <w:basedOn w:val="Normal"/>
    <w:rsid w:val="009C26E8"/>
    <w:pPr>
      <w:widowControl w:val="0"/>
      <w:ind w:left="1440" w:hanging="720"/>
      <w:outlineLvl w:val="1"/>
    </w:pPr>
    <w:rPr>
      <w:snapToGrid w:val="0"/>
      <w:sz w:val="24"/>
    </w:rPr>
  </w:style>
  <w:style w:type="paragraph" w:customStyle="1" w:styleId="TOCHeader">
    <w:name w:val="TOC Header"/>
    <w:basedOn w:val="Normal"/>
    <w:link w:val="TOCHeaderChar"/>
    <w:qFormat/>
    <w:rsid w:val="000E7093"/>
    <w:pPr>
      <w:spacing w:after="200" w:line="276" w:lineRule="auto"/>
    </w:pPr>
    <w:rPr>
      <w:rFonts w:ascii="Arial" w:hAnsi="Arial" w:cs="Arial"/>
      <w:b/>
      <w:bCs/>
      <w:caps/>
    </w:rPr>
  </w:style>
  <w:style w:type="character" w:customStyle="1" w:styleId="TOCHeaderChar">
    <w:name w:val="TOC Header Char"/>
    <w:basedOn w:val="DefaultParagraphFont"/>
    <w:link w:val="TOCHeader"/>
    <w:rsid w:val="000E7093"/>
    <w:rPr>
      <w:rFonts w:ascii="Arial" w:eastAsia="Times New Roman" w:hAnsi="Arial" w:cs="Arial"/>
      <w:b/>
      <w:bCs/>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4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endors.planetbids.com/SantaMonica/bidsearch4.cfm" TargetMode="Externa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customXml" Target="../customXml/item4.xml"/><Relationship Id="rId21" Type="http://schemas.openxmlformats.org/officeDocument/2006/relationships/hyperlink" Target="http://www.smgov.net/uploadedFiles/Departments/Finance/buslic/Application%20-%2007-01-2010-COMMERCIAL%20LOC%20fillable.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vendors.planetbids.com/SantaMonica/bidsearch4.cfm" TargetMode="External"/><Relationship Id="rId17" Type="http://schemas.microsoft.com/office/2011/relationships/commentsExtended" Target="commentsExtended.xml"/><Relationship Id="rId25" Type="http://schemas.openxmlformats.org/officeDocument/2006/relationships/oleObject" Target="embeddings/oleObject1.bin"/><Relationship Id="rId33" Type="http://schemas.openxmlformats.org/officeDocument/2006/relationships/header" Target="head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www.businesslicense.smgov.net"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hossli@smgov.net" TargetMode="External"/><Relationship Id="rId24" Type="http://schemas.openxmlformats.org/officeDocument/2006/relationships/image" Target="media/image2.png"/><Relationship Id="rId32" Type="http://schemas.openxmlformats.org/officeDocument/2006/relationships/hyperlink" Target="mailto:finance.mailbox@smgov.net" TargetMode="Externa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Purchasing.Mailbox@SMGOV.NET" TargetMode="External"/><Relationship Id="rId23" Type="http://schemas.openxmlformats.org/officeDocument/2006/relationships/hyperlink" Target="http://www.smgov.net/uploadedFiles/Departments/Finance/buslic/Application%20-%2007-01-2010%20OC-GENERIC%20fillable.pdf" TargetMode="External"/><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hyperlink" Target="http://vendors.planetbids.com/SantaMonica/bidsearch4.cfm" TargetMode="External"/><Relationship Id="rId19" Type="http://schemas.openxmlformats.org/officeDocument/2006/relationships/hyperlink" Target="https://lforms.smgov.net/cgi-bin/bla/bla.pl"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vendors.planetbids.com/SantaMonica/bidsearch4.cfm" TargetMode="External"/><Relationship Id="rId14" Type="http://schemas.openxmlformats.org/officeDocument/2006/relationships/hyperlink" Target="http://qcode.us/codes/santamonica/view.php?topic=2-2_24-2_24_105&amp;frames=on" TargetMode="External"/><Relationship Id="rId22" Type="http://schemas.openxmlformats.org/officeDocument/2006/relationships/hyperlink" Target="http://www.smgov.net/uploadedFiles/Departments/Finance/buslic/Application%20-%2007-01-2010-RESIDENTIAL%20LOC%20fillable.pdf" TargetMode="External"/><Relationship Id="rId27" Type="http://schemas.openxmlformats.org/officeDocument/2006/relationships/footer" Target="footer2.xm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image" Target="media/image1.gi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5E9E3-ED31-4832-9ECD-CF1D85FCDE7B}"/>
</file>

<file path=customXml/itemProps2.xml><?xml version="1.0" encoding="utf-8"?>
<ds:datastoreItem xmlns:ds="http://schemas.openxmlformats.org/officeDocument/2006/customXml" ds:itemID="{72F2F24B-F170-4014-898B-F8C19ED8D137}"/>
</file>

<file path=customXml/itemProps3.xml><?xml version="1.0" encoding="utf-8"?>
<ds:datastoreItem xmlns:ds="http://schemas.openxmlformats.org/officeDocument/2006/customXml" ds:itemID="{99FD617C-286F-478C-8095-0F7D8EB82C84}"/>
</file>

<file path=customXml/itemProps4.xml><?xml version="1.0" encoding="utf-8"?>
<ds:datastoreItem xmlns:ds="http://schemas.openxmlformats.org/officeDocument/2006/customXml" ds:itemID="{97214E3F-9CAD-4CE8-AF90-78E52A9377DA}"/>
</file>

<file path=docProps/app.xml><?xml version="1.0" encoding="utf-8"?>
<Properties xmlns="http://schemas.openxmlformats.org/officeDocument/2006/extended-properties" xmlns:vt="http://schemas.openxmlformats.org/officeDocument/2006/docPropsVTypes">
  <Template>Normal.dotm</Template>
  <TotalTime>10</TotalTime>
  <Pages>40</Pages>
  <Words>13709</Words>
  <Characters>78147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City of Santa Monica</Company>
  <LinksUpToDate>false</LinksUpToDate>
  <CharactersWithSpaces>91673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Esparza</dc:creator>
  <cp:lastModifiedBy>Deb Hossli</cp:lastModifiedBy>
  <cp:revision>3</cp:revision>
  <cp:lastPrinted>2015-01-02T16:59:00Z</cp:lastPrinted>
  <dcterms:created xsi:type="dcterms:W3CDTF">2015-01-22T20:10:00Z</dcterms:created>
  <dcterms:modified xsi:type="dcterms:W3CDTF">2015-10-28T19:45:00Z</dcterms:modified>
</cp:coreProperties>
</file>