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E04F" w14:textId="77777777" w:rsidR="006F4360" w:rsidRPr="00AD6F5F" w:rsidRDefault="006F4360" w:rsidP="006F4360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3FDB12DD" w14:textId="77777777" w:rsidR="006F4360" w:rsidRPr="00AD6F5F" w:rsidRDefault="006F4360" w:rsidP="006F4360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107223">
        <w:rPr>
          <w:b/>
          <w:caps/>
          <w:noProof/>
          <w:sz w:val="32"/>
          <w:szCs w:val="32"/>
        </w:rPr>
        <w:t>Anaheim</w:t>
      </w:r>
    </w:p>
    <w:p w14:paraId="526F6BCB" w14:textId="77777777" w:rsidR="006F4360" w:rsidRDefault="006F4360" w:rsidP="006F43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7/1/2024 – 7/1/2025</w:t>
      </w:r>
    </w:p>
    <w:p w14:paraId="17873DD7" w14:textId="77777777" w:rsidR="006F4360" w:rsidRPr="00AD6F5F" w:rsidRDefault="006F4360" w:rsidP="006F4360">
      <w:pPr>
        <w:jc w:val="center"/>
        <w:rPr>
          <w:sz w:val="32"/>
          <w:szCs w:val="32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530"/>
        <w:gridCol w:w="2520"/>
      </w:tblGrid>
      <w:tr w:rsidR="006F4360" w:rsidRPr="00695413" w14:paraId="4444D8D6" w14:textId="77777777" w:rsidTr="00EE3FCE">
        <w:trPr>
          <w:trHeight w:val="288"/>
        </w:trPr>
        <w:tc>
          <w:tcPr>
            <w:tcW w:w="2540" w:type="dxa"/>
          </w:tcPr>
          <w:p w14:paraId="3A5C1495" w14:textId="77777777" w:rsidR="006F4360" w:rsidRPr="00695413" w:rsidRDefault="006F4360" w:rsidP="00EE3F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798E69CC" w14:textId="77777777" w:rsidR="006F4360" w:rsidRPr="00695413" w:rsidRDefault="006F4360" w:rsidP="00EE3FCE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677DB6DC" w14:textId="77777777" w:rsidR="006F4360" w:rsidRPr="00695413" w:rsidRDefault="006F4360" w:rsidP="00EE3FCE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3060" w:type="dxa"/>
            <w:gridSpan w:val="2"/>
          </w:tcPr>
          <w:p w14:paraId="5CDD0A95" w14:textId="77777777" w:rsidR="006F4360" w:rsidRPr="00695413" w:rsidRDefault="006F4360" w:rsidP="00EE3FCE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520" w:type="dxa"/>
          </w:tcPr>
          <w:p w14:paraId="26EBEF37" w14:textId="77777777" w:rsidR="006F4360" w:rsidRPr="00695413" w:rsidRDefault="006F4360" w:rsidP="00EE3FCE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6F4360" w:rsidRPr="00695413" w14:paraId="3BF8B000" w14:textId="77777777" w:rsidTr="00EE3FCE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203F6B00" w14:textId="77777777" w:rsidR="006F4360" w:rsidRPr="00342B82" w:rsidRDefault="006F4360" w:rsidP="00EE3FCE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6F4360" w:rsidRPr="00695413" w14:paraId="6C18294B" w14:textId="77777777" w:rsidTr="00EE3FCE">
        <w:trPr>
          <w:trHeight w:val="980"/>
        </w:trPr>
        <w:tc>
          <w:tcPr>
            <w:tcW w:w="2540" w:type="dxa"/>
          </w:tcPr>
          <w:p w14:paraId="4E84B10A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107223">
              <w:rPr>
                <w:noProof/>
                <w:sz w:val="22"/>
                <w:szCs w:val="22"/>
              </w:rPr>
              <w:t>ACC2425ANA101</w:t>
            </w:r>
          </w:p>
        </w:tc>
        <w:tc>
          <w:tcPr>
            <w:tcW w:w="3060" w:type="dxa"/>
          </w:tcPr>
          <w:p w14:paraId="53889995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Pooled Liability</w:t>
            </w:r>
          </w:p>
        </w:tc>
        <w:tc>
          <w:tcPr>
            <w:tcW w:w="3510" w:type="dxa"/>
          </w:tcPr>
          <w:p w14:paraId="3A78D7E0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3060" w:type="dxa"/>
            <w:gridSpan w:val="2"/>
          </w:tcPr>
          <w:p w14:paraId="48FE71AF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$9,000,000 Excess of </w:t>
            </w:r>
          </w:p>
          <w:p w14:paraId="645C2116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$1,000,000 Member SIR</w:t>
            </w:r>
          </w:p>
          <w:p w14:paraId="3D6E3304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$27,000,000 Per Member Aggregate</w:t>
            </w:r>
          </w:p>
        </w:tc>
        <w:tc>
          <w:tcPr>
            <w:tcW w:w="2520" w:type="dxa"/>
          </w:tcPr>
          <w:p w14:paraId="47A7FB1E" w14:textId="77777777" w:rsidR="006F4360" w:rsidRPr="00BF72C5" w:rsidRDefault="006F4360" w:rsidP="00EE3FCE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sz w:val="22"/>
                <w:szCs w:val="22"/>
              </w:rPr>
              <w:t xml:space="preserve">Pooled: </w:t>
            </w: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7,284,053</w:t>
            </w:r>
          </w:p>
          <w:p w14:paraId="12597F80" w14:textId="77777777" w:rsidR="006F4360" w:rsidRPr="00BF72C5" w:rsidRDefault="006F4360" w:rsidP="00EE3FCE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sz w:val="22"/>
                <w:szCs w:val="22"/>
              </w:rPr>
              <w:t xml:space="preserve">Based on </w:t>
            </w: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304,316,227</w:t>
            </w:r>
            <w:r w:rsidRPr="00BF72C5">
              <w:rPr>
                <w:noProof/>
                <w:sz w:val="22"/>
                <w:szCs w:val="22"/>
              </w:rPr>
              <w:t xml:space="preserve"> </w:t>
            </w:r>
          </w:p>
          <w:p w14:paraId="0E7CFD90" w14:textId="77777777" w:rsidR="006F4360" w:rsidRPr="00BF72C5" w:rsidRDefault="006F4360" w:rsidP="00EE3FCE">
            <w:pPr>
              <w:ind w:right="-108"/>
              <w:jc w:val="right"/>
              <w:rPr>
                <w:sz w:val="22"/>
                <w:szCs w:val="22"/>
              </w:rPr>
            </w:pPr>
            <w:r w:rsidRPr="00BF72C5">
              <w:rPr>
                <w:noProof/>
                <w:sz w:val="22"/>
                <w:szCs w:val="22"/>
              </w:rPr>
              <w:t xml:space="preserve">Est. Payroll </w:t>
            </w:r>
          </w:p>
        </w:tc>
      </w:tr>
      <w:tr w:rsidR="006F4360" w:rsidRPr="00695413" w14:paraId="334854D9" w14:textId="77777777" w:rsidTr="00EE3FCE">
        <w:trPr>
          <w:trHeight w:val="503"/>
        </w:trPr>
        <w:tc>
          <w:tcPr>
            <w:tcW w:w="2540" w:type="dxa"/>
          </w:tcPr>
          <w:p w14:paraId="75F513FC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0312-4087</w:t>
            </w:r>
          </w:p>
        </w:tc>
        <w:tc>
          <w:tcPr>
            <w:tcW w:w="3060" w:type="dxa"/>
          </w:tcPr>
          <w:p w14:paraId="560CA08F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</w:tcPr>
          <w:p w14:paraId="3D786B16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Allied World National Assurance Company </w:t>
            </w:r>
          </w:p>
        </w:tc>
        <w:tc>
          <w:tcPr>
            <w:tcW w:w="3060" w:type="dxa"/>
            <w:gridSpan w:val="2"/>
          </w:tcPr>
          <w:p w14:paraId="4FB0FC5D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$5,000,000 Excess of </w:t>
            </w:r>
          </w:p>
          <w:p w14:paraId="53CE5FAA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$10,000,000</w:t>
            </w:r>
          </w:p>
        </w:tc>
        <w:tc>
          <w:tcPr>
            <w:tcW w:w="2520" w:type="dxa"/>
          </w:tcPr>
          <w:p w14:paraId="2F38DB78" w14:textId="77777777" w:rsidR="006F4360" w:rsidRPr="00BF72C5" w:rsidRDefault="006F4360" w:rsidP="00EE3FCE">
            <w:pPr>
              <w:jc w:val="right"/>
              <w:rPr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1,185,722</w:t>
            </w:r>
          </w:p>
        </w:tc>
      </w:tr>
      <w:tr w:rsidR="006F4360" w:rsidRPr="00695413" w14:paraId="6E4302DF" w14:textId="77777777" w:rsidTr="00EE3FCE">
        <w:trPr>
          <w:trHeight w:val="503"/>
        </w:trPr>
        <w:tc>
          <w:tcPr>
            <w:tcW w:w="2540" w:type="dxa"/>
          </w:tcPr>
          <w:p w14:paraId="78EBE2E5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1827326-0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060" w:type="dxa"/>
          </w:tcPr>
          <w:p w14:paraId="0C6C51C6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3289BFAB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Great American E&amp;S Insurance Company (ANML Program)</w:t>
            </w:r>
          </w:p>
        </w:tc>
        <w:tc>
          <w:tcPr>
            <w:tcW w:w="3060" w:type="dxa"/>
            <w:gridSpan w:val="2"/>
          </w:tcPr>
          <w:p w14:paraId="698AD970" w14:textId="77777777" w:rsidR="006F4360" w:rsidRPr="00833A81" w:rsidRDefault="006F4360" w:rsidP="00EE3FCE">
            <w:pPr>
              <w:rPr>
                <w:sz w:val="22"/>
                <w:szCs w:val="22"/>
              </w:rPr>
            </w:pPr>
            <w:r w:rsidRPr="00833A81">
              <w:rPr>
                <w:sz w:val="22"/>
                <w:szCs w:val="22"/>
              </w:rPr>
              <w:t>$8,</w:t>
            </w:r>
            <w:r>
              <w:rPr>
                <w:sz w:val="22"/>
                <w:szCs w:val="22"/>
              </w:rPr>
              <w:t>8</w:t>
            </w:r>
            <w:r w:rsidRPr="00833A81">
              <w:rPr>
                <w:sz w:val="22"/>
                <w:szCs w:val="22"/>
              </w:rPr>
              <w:t>00,000 of $10,000,000 Excess of $15,000,000</w:t>
            </w:r>
          </w:p>
          <w:p w14:paraId="0EC4811F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833A81">
              <w:rPr>
                <w:sz w:val="22"/>
                <w:szCs w:val="22"/>
              </w:rPr>
              <w:t>$40,000,000 Aggregate</w:t>
            </w:r>
          </w:p>
        </w:tc>
        <w:tc>
          <w:tcPr>
            <w:tcW w:w="2520" w:type="dxa"/>
          </w:tcPr>
          <w:p w14:paraId="239A372A" w14:textId="77777777" w:rsidR="006F4360" w:rsidRPr="00BF72C5" w:rsidRDefault="006F4360" w:rsidP="00EE3FCE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$1,369,974</w:t>
            </w:r>
          </w:p>
        </w:tc>
      </w:tr>
      <w:tr w:rsidR="006F4360" w:rsidRPr="00695413" w14:paraId="4FF81672" w14:textId="77777777" w:rsidTr="00EE3FCE">
        <w:trPr>
          <w:trHeight w:val="479"/>
        </w:trPr>
        <w:tc>
          <w:tcPr>
            <w:tcW w:w="2540" w:type="dxa"/>
          </w:tcPr>
          <w:p w14:paraId="1BD22332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APEICS1827326-0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060" w:type="dxa"/>
          </w:tcPr>
          <w:p w14:paraId="679CE424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08E93503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StarStone Specialty Insurance Company (ANML Program)</w:t>
            </w:r>
          </w:p>
        </w:tc>
        <w:tc>
          <w:tcPr>
            <w:tcW w:w="3060" w:type="dxa"/>
            <w:gridSpan w:val="2"/>
          </w:tcPr>
          <w:p w14:paraId="75A37832" w14:textId="77777777" w:rsidR="006F4360" w:rsidRPr="00833A81" w:rsidRDefault="006F4360" w:rsidP="00EE3FCE">
            <w:pPr>
              <w:rPr>
                <w:sz w:val="22"/>
                <w:szCs w:val="22"/>
              </w:rPr>
            </w:pPr>
            <w:r w:rsidRPr="00833A81">
              <w:rPr>
                <w:sz w:val="22"/>
                <w:szCs w:val="22"/>
              </w:rPr>
              <w:t>$1,</w:t>
            </w:r>
            <w:r>
              <w:rPr>
                <w:sz w:val="22"/>
                <w:szCs w:val="22"/>
              </w:rPr>
              <w:t>2</w:t>
            </w:r>
            <w:r w:rsidRPr="00833A81">
              <w:rPr>
                <w:sz w:val="22"/>
                <w:szCs w:val="22"/>
              </w:rPr>
              <w:t>00,000 of $10,000,000 Excess of $15,000,000</w:t>
            </w:r>
          </w:p>
          <w:p w14:paraId="1B471AA4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833A81">
              <w:rPr>
                <w:sz w:val="22"/>
                <w:szCs w:val="22"/>
              </w:rPr>
              <w:t>$40,000,000 Aggregate</w:t>
            </w:r>
          </w:p>
        </w:tc>
        <w:tc>
          <w:tcPr>
            <w:tcW w:w="2520" w:type="dxa"/>
          </w:tcPr>
          <w:p w14:paraId="11D5BE74" w14:textId="77777777" w:rsidR="006F4360" w:rsidRPr="00BF72C5" w:rsidRDefault="006F4360" w:rsidP="00EE3FCE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$207,342</w:t>
            </w:r>
          </w:p>
        </w:tc>
      </w:tr>
      <w:tr w:rsidR="006F4360" w:rsidRPr="00695413" w14:paraId="6BEF7DDB" w14:textId="77777777" w:rsidTr="00EE3FCE">
        <w:trPr>
          <w:trHeight w:val="503"/>
        </w:trPr>
        <w:tc>
          <w:tcPr>
            <w:tcW w:w="2540" w:type="dxa"/>
          </w:tcPr>
          <w:p w14:paraId="7B81F6FE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CEX09600358-1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</w:tcPr>
          <w:p w14:paraId="43ED5779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034197B3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Gemini Insurance Company</w:t>
            </w:r>
          </w:p>
        </w:tc>
        <w:tc>
          <w:tcPr>
            <w:tcW w:w="3060" w:type="dxa"/>
            <w:gridSpan w:val="2"/>
          </w:tcPr>
          <w:p w14:paraId="0665603C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$10,000,000 Excess of </w:t>
            </w:r>
          </w:p>
          <w:p w14:paraId="7A2985BC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$25,000,000</w:t>
            </w:r>
          </w:p>
          <w:p w14:paraId="25FC6703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$40,000,000 Aggregate</w:t>
            </w:r>
          </w:p>
        </w:tc>
        <w:tc>
          <w:tcPr>
            <w:tcW w:w="2520" w:type="dxa"/>
          </w:tcPr>
          <w:p w14:paraId="5F08B408" w14:textId="77777777" w:rsidR="006F4360" w:rsidRPr="00BF72C5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988,428</w:t>
            </w:r>
          </w:p>
        </w:tc>
      </w:tr>
      <w:tr w:rsidR="006F4360" w:rsidRPr="009D0233" w14:paraId="27029644" w14:textId="77777777" w:rsidTr="00EE3FCE">
        <w:trPr>
          <w:trHeight w:val="503"/>
        </w:trPr>
        <w:tc>
          <w:tcPr>
            <w:tcW w:w="2540" w:type="dxa"/>
          </w:tcPr>
          <w:p w14:paraId="5DBC2A6D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FC10049109-202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14:paraId="16B478C8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248A5AB0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Everest Reinsurance Company</w:t>
            </w:r>
          </w:p>
        </w:tc>
        <w:tc>
          <w:tcPr>
            <w:tcW w:w="3060" w:type="dxa"/>
            <w:gridSpan w:val="2"/>
          </w:tcPr>
          <w:p w14:paraId="6AC5D718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$5,000,000 Excess of $35,000,000</w:t>
            </w:r>
          </w:p>
          <w:p w14:paraId="42D9A6A9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$20,000,000 Aggregate</w:t>
            </w:r>
          </w:p>
        </w:tc>
        <w:tc>
          <w:tcPr>
            <w:tcW w:w="2520" w:type="dxa"/>
          </w:tcPr>
          <w:p w14:paraId="32DB6D73" w14:textId="77777777" w:rsidR="006F4360" w:rsidRPr="009D0233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9D0233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360,887</w:t>
            </w:r>
          </w:p>
        </w:tc>
      </w:tr>
      <w:tr w:rsidR="006F4360" w:rsidRPr="00695413" w14:paraId="3324BA5C" w14:textId="77777777" w:rsidTr="00EE3FCE">
        <w:trPr>
          <w:trHeight w:val="449"/>
        </w:trPr>
        <w:tc>
          <w:tcPr>
            <w:tcW w:w="2540" w:type="dxa"/>
          </w:tcPr>
          <w:p w14:paraId="294B7F1A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BF72C5">
              <w:rPr>
                <w:sz w:val="22"/>
                <w:szCs w:val="22"/>
              </w:rPr>
              <w:t>JCI23NPX-01050-0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14:paraId="5057DE76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55FE42C9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Applied - Continental Indemnity Company</w:t>
            </w:r>
          </w:p>
        </w:tc>
        <w:tc>
          <w:tcPr>
            <w:tcW w:w="3060" w:type="dxa"/>
            <w:gridSpan w:val="2"/>
          </w:tcPr>
          <w:p w14:paraId="165504C5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$2,500,000 Excess of $40,000,000</w:t>
            </w:r>
          </w:p>
          <w:p w14:paraId="56A4B4AF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$10,000,000 Aggregate</w:t>
            </w:r>
          </w:p>
        </w:tc>
        <w:tc>
          <w:tcPr>
            <w:tcW w:w="2520" w:type="dxa"/>
          </w:tcPr>
          <w:p w14:paraId="07B4837B" w14:textId="77777777" w:rsidR="006F4360" w:rsidRPr="00BF72C5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145,278</w:t>
            </w:r>
          </w:p>
        </w:tc>
      </w:tr>
      <w:tr w:rsidR="006F4360" w:rsidRPr="00695413" w14:paraId="3791D39D" w14:textId="77777777" w:rsidTr="00EE3FCE">
        <w:tc>
          <w:tcPr>
            <w:tcW w:w="2540" w:type="dxa"/>
            <w:tcBorders>
              <w:bottom w:val="single" w:sz="4" w:space="0" w:color="auto"/>
            </w:tcBorders>
          </w:tcPr>
          <w:p w14:paraId="230E2980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564819">
              <w:rPr>
                <w:sz w:val="22"/>
                <w:szCs w:val="22"/>
              </w:rPr>
              <w:t>USXPE0386224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15AD150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41CE4A5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Upland Specialty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237C6E14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$2,000,000 Excess of $42,500,000</w:t>
            </w:r>
          </w:p>
          <w:p w14:paraId="7797AA76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$8,000,000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736FB9" w14:textId="77777777" w:rsidR="006F4360" w:rsidRPr="00BF72C5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97,583</w:t>
            </w:r>
          </w:p>
        </w:tc>
      </w:tr>
      <w:tr w:rsidR="006F4360" w:rsidRPr="00695413" w14:paraId="46766CAD" w14:textId="77777777" w:rsidTr="00EE3FCE">
        <w:trPr>
          <w:trHeight w:val="674"/>
        </w:trPr>
        <w:tc>
          <w:tcPr>
            <w:tcW w:w="2540" w:type="dxa"/>
            <w:tcBorders>
              <w:bottom w:val="single" w:sz="4" w:space="0" w:color="auto"/>
            </w:tcBorders>
          </w:tcPr>
          <w:p w14:paraId="70700BD8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37AB7">
              <w:rPr>
                <w:sz w:val="22"/>
                <w:szCs w:val="22"/>
              </w:rPr>
              <w:t>PEF-172343050-01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5834732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84F0807" w14:textId="77777777" w:rsidR="006F4360" w:rsidRPr="00BF72C5" w:rsidRDefault="006F4360" w:rsidP="00EE3FCE">
            <w:pPr>
              <w:ind w:hanging="12"/>
              <w:rPr>
                <w:sz w:val="22"/>
                <w:szCs w:val="22"/>
              </w:rPr>
            </w:pPr>
            <w:r w:rsidRPr="00833A81">
              <w:rPr>
                <w:sz w:val="22"/>
                <w:szCs w:val="22"/>
              </w:rPr>
              <w:t>Bowhead - Midvale Indemnity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AF3DD98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$2,500,000 Excess of $44,500,000</w:t>
            </w:r>
          </w:p>
          <w:p w14:paraId="3888DD05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$10,000,000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93E99F" w14:textId="77777777" w:rsidR="006F4360" w:rsidRPr="00BF72C5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86,576</w:t>
            </w:r>
          </w:p>
        </w:tc>
      </w:tr>
      <w:tr w:rsidR="006F4360" w:rsidRPr="00695413" w14:paraId="20864B6F" w14:textId="77777777" w:rsidTr="00EE3FCE">
        <w:tc>
          <w:tcPr>
            <w:tcW w:w="2540" w:type="dxa"/>
            <w:tcBorders>
              <w:bottom w:val="single" w:sz="4" w:space="0" w:color="auto"/>
            </w:tcBorders>
          </w:tcPr>
          <w:p w14:paraId="483402B0" w14:textId="77777777" w:rsidR="006F4360" w:rsidRPr="00BF72C5" w:rsidRDefault="006F4360" w:rsidP="00EE3FCE">
            <w:pPr>
              <w:ind w:firstLine="2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E57EB9D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DF6990F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Allied World National Assurance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585AC909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$5,500,000 Excess of $47,000,000</w:t>
            </w:r>
          </w:p>
          <w:p w14:paraId="2DDF5063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$22,000,000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1BB1F1" w14:textId="77777777" w:rsidR="006F4360" w:rsidRPr="00BF72C5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134,324</w:t>
            </w:r>
          </w:p>
        </w:tc>
      </w:tr>
      <w:tr w:rsidR="006F4360" w:rsidRPr="00695413" w14:paraId="41CB7F0F" w14:textId="77777777" w:rsidTr="00EE3FCE">
        <w:tc>
          <w:tcPr>
            <w:tcW w:w="2540" w:type="dxa"/>
            <w:tcBorders>
              <w:bottom w:val="single" w:sz="4" w:space="0" w:color="auto"/>
            </w:tcBorders>
          </w:tcPr>
          <w:p w14:paraId="5B08B5EB" w14:textId="77777777" w:rsidR="006F4360" w:rsidRPr="00BF72C5" w:rsidRDefault="006F4360" w:rsidP="00EE3FCE">
            <w:pPr>
              <w:ind w:firstLine="2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sz w:val="22"/>
                <w:szCs w:val="22"/>
              </w:rPr>
              <w:t>CSX0</w:t>
            </w:r>
            <w:r>
              <w:rPr>
                <w:noProof/>
                <w:sz w:val="22"/>
                <w:szCs w:val="22"/>
              </w:rPr>
              <w:t>0103068P</w:t>
            </w:r>
            <w:r w:rsidRPr="00BF72C5">
              <w:rPr>
                <w:noProof/>
                <w:sz w:val="22"/>
                <w:szCs w:val="22"/>
              </w:rPr>
              <w:t>-00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837D4FB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0F28E82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StarStone Specialty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4451C54D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$5,000,000 Excess of $52,500,000</w:t>
            </w:r>
          </w:p>
          <w:p w14:paraId="100AFE08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20</w:t>
            </w:r>
            <w:r w:rsidRPr="00BF72C5">
              <w:rPr>
                <w:sz w:val="22"/>
                <w:szCs w:val="22"/>
              </w:rPr>
              <w:t>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C03155" w14:textId="77777777" w:rsidR="006F4360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82,090</w:t>
            </w:r>
          </w:p>
          <w:p w14:paraId="383134BD" w14:textId="77777777" w:rsidR="006F4360" w:rsidRPr="00D62B02" w:rsidRDefault="006F4360" w:rsidP="00EE3FCE">
            <w:pPr>
              <w:rPr>
                <w:sz w:val="22"/>
                <w:szCs w:val="22"/>
              </w:rPr>
            </w:pPr>
          </w:p>
          <w:p w14:paraId="52C10C9A" w14:textId="77777777" w:rsidR="006F4360" w:rsidRPr="00D62B02" w:rsidRDefault="006F4360" w:rsidP="00EE3FCE">
            <w:pPr>
              <w:rPr>
                <w:sz w:val="22"/>
                <w:szCs w:val="22"/>
              </w:rPr>
            </w:pPr>
          </w:p>
          <w:p w14:paraId="530D56E5" w14:textId="77777777" w:rsidR="006F4360" w:rsidRPr="00D62B02" w:rsidRDefault="006F4360" w:rsidP="00EE3FCE">
            <w:pPr>
              <w:jc w:val="right"/>
              <w:rPr>
                <w:sz w:val="22"/>
                <w:szCs w:val="22"/>
              </w:rPr>
            </w:pPr>
          </w:p>
        </w:tc>
      </w:tr>
      <w:tr w:rsidR="006F4360" w:rsidRPr="00695413" w14:paraId="0509DA75" w14:textId="77777777" w:rsidTr="00EE3FCE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36D6438F" w14:textId="77777777" w:rsidR="006F4360" w:rsidRPr="00BF72C5" w:rsidRDefault="006F4360" w:rsidP="00EE3FCE">
            <w:pPr>
              <w:rPr>
                <w:noProof/>
                <w:sz w:val="22"/>
                <w:szCs w:val="22"/>
              </w:rPr>
            </w:pPr>
            <w:r w:rsidRPr="00BF72C5">
              <w:rPr>
                <w:noProof/>
                <w:sz w:val="22"/>
                <w:szCs w:val="22"/>
              </w:rPr>
              <w:lastRenderedPageBreak/>
              <w:t>PEX-218734000-0</w:t>
            </w: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4EA8802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470A45F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833A81">
              <w:rPr>
                <w:sz w:val="22"/>
                <w:szCs w:val="22"/>
              </w:rPr>
              <w:t>Bowhead - Homesite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05E9CB7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$2,500,000 Excess of $57,500,000</w:t>
            </w:r>
          </w:p>
          <w:p w14:paraId="38AEE7E8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 w:rsidRPr="00BF72C5">
              <w:rPr>
                <w:sz w:val="22"/>
                <w:szCs w:val="22"/>
              </w:rPr>
              <w:t>$10,000,000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9037770" w14:textId="77777777" w:rsidR="006F4360" w:rsidRPr="00BF72C5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36,756</w:t>
            </w:r>
          </w:p>
        </w:tc>
      </w:tr>
      <w:tr w:rsidR="006F4360" w:rsidRPr="00695413" w14:paraId="2C1950A2" w14:textId="77777777" w:rsidTr="00EE3FCE">
        <w:trPr>
          <w:trHeight w:val="755"/>
        </w:trPr>
        <w:tc>
          <w:tcPr>
            <w:tcW w:w="2540" w:type="dxa"/>
            <w:tcBorders>
              <w:bottom w:val="single" w:sz="4" w:space="0" w:color="auto"/>
            </w:tcBorders>
          </w:tcPr>
          <w:p w14:paraId="660E7B04" w14:textId="77777777" w:rsidR="006F4360" w:rsidRPr="00BF72C5" w:rsidRDefault="006F4360" w:rsidP="00EE3FCE">
            <w:pPr>
              <w:rPr>
                <w:noProof/>
                <w:sz w:val="22"/>
                <w:szCs w:val="22"/>
              </w:rPr>
            </w:pPr>
            <w:r w:rsidRPr="004A71F2">
              <w:rPr>
                <w:noProof/>
                <w:sz w:val="22"/>
                <w:szCs w:val="22"/>
              </w:rPr>
              <w:t>AESIR-151-AEFF-ACCEL-01-2024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492315A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77C2EED" w14:textId="77777777" w:rsidR="006F4360" w:rsidRPr="00833A81" w:rsidRDefault="006F4360" w:rsidP="00EE3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Trisura Specialty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4220FCC9" w14:textId="77777777" w:rsidR="006F4360" w:rsidRDefault="006F4360" w:rsidP="00EE3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 Excess of $60,000,000</w:t>
            </w:r>
          </w:p>
          <w:p w14:paraId="068E77D3" w14:textId="77777777" w:rsidR="006F4360" w:rsidRPr="00BF72C5" w:rsidRDefault="006F4360" w:rsidP="00EE3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$20,000,000 Aggregate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979419" w14:textId="77777777" w:rsidR="006F4360" w:rsidRDefault="006F4360" w:rsidP="00EE3FC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$55,245</w:t>
            </w:r>
          </w:p>
        </w:tc>
      </w:tr>
      <w:tr w:rsidR="006F4360" w:rsidRPr="00BF72C5" w14:paraId="03F96ED6" w14:textId="77777777" w:rsidTr="00EE3FCE">
        <w:tc>
          <w:tcPr>
            <w:tcW w:w="2540" w:type="dxa"/>
            <w:tcBorders>
              <w:left w:val="nil"/>
              <w:right w:val="nil"/>
            </w:tcBorders>
          </w:tcPr>
          <w:p w14:paraId="6237309D" w14:textId="77777777" w:rsidR="006F4360" w:rsidRPr="00BF72C5" w:rsidRDefault="006F4360" w:rsidP="00EE3F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7A50E819" w14:textId="77777777" w:rsidR="006F4360" w:rsidRPr="00BF72C5" w:rsidRDefault="006F4360" w:rsidP="00EE3FCE">
            <w:pPr>
              <w:jc w:val="right"/>
              <w:rPr>
                <w:b/>
                <w:bCs/>
                <w:sz w:val="22"/>
                <w:szCs w:val="22"/>
              </w:rPr>
            </w:pPr>
            <w:r w:rsidRPr="00BF72C5">
              <w:rPr>
                <w:b/>
                <w:bCs/>
                <w:sz w:val="22"/>
                <w:szCs w:val="22"/>
              </w:rPr>
              <w:t>TOTAL LIAB.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CE50AF6" w14:textId="77777777" w:rsidR="006F4360" w:rsidRPr="00BF72C5" w:rsidRDefault="006F4360" w:rsidP="00EE3FCE">
            <w:pPr>
              <w:rPr>
                <w:b/>
                <w:bCs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65,000,000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49E226DB" w14:textId="77777777" w:rsidR="006F4360" w:rsidRPr="00BF72C5" w:rsidRDefault="006F4360" w:rsidP="00EE3FC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BF72C5">
              <w:rPr>
                <w:b/>
                <w:bCs/>
                <w:sz w:val="22"/>
                <w:szCs w:val="22"/>
              </w:rPr>
              <w:t xml:space="preserve">TOTAL LIAB. </w:t>
            </w:r>
            <w:r w:rsidRPr="00BF72C5">
              <w:rPr>
                <w:b/>
                <w:bCs/>
                <w:color w:val="000000" w:themeColor="text1"/>
                <w:sz w:val="22"/>
                <w:szCs w:val="22"/>
              </w:rPr>
              <w:t xml:space="preserve">PREMIUM: </w:t>
            </w: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12,034,258</w:t>
            </w:r>
          </w:p>
        </w:tc>
      </w:tr>
      <w:tr w:rsidR="006F4360" w:rsidRPr="00695413" w14:paraId="77A6D960" w14:textId="77777777" w:rsidTr="00EE3FCE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DC1F7" w14:textId="77777777" w:rsidR="006F4360" w:rsidRDefault="006F4360" w:rsidP="00EE3FCE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STANDALONE TERRORISM </w:t>
            </w:r>
          </w:p>
        </w:tc>
      </w:tr>
      <w:tr w:rsidR="006F4360" w:rsidRPr="00695413" w14:paraId="2E8EA1F6" w14:textId="77777777" w:rsidTr="00EE3FC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56EE1E00" w14:textId="77777777" w:rsidR="006F4360" w:rsidRPr="0026312C" w:rsidRDefault="006F4360" w:rsidP="00EE3FCE">
            <w:pPr>
              <w:rPr>
                <w:bCs/>
                <w:noProof/>
                <w:sz w:val="22"/>
                <w:szCs w:val="22"/>
              </w:rPr>
            </w:pPr>
            <w:r w:rsidRPr="0026312C">
              <w:rPr>
                <w:bCs/>
                <w:noProof/>
                <w:sz w:val="22"/>
                <w:szCs w:val="22"/>
              </w:rPr>
              <w:t>W2BB81230401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801D606" w14:textId="77777777" w:rsidR="006F4360" w:rsidRPr="0026312C" w:rsidRDefault="006F4360" w:rsidP="00EE3FCE">
            <w:pPr>
              <w:rPr>
                <w:bCs/>
                <w:noProof/>
                <w:sz w:val="22"/>
                <w:szCs w:val="22"/>
              </w:rPr>
            </w:pPr>
            <w:r w:rsidRPr="0026312C">
              <w:rPr>
                <w:bCs/>
                <w:noProof/>
                <w:sz w:val="22"/>
                <w:szCs w:val="22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497C467F" w14:textId="77777777" w:rsidR="006F4360" w:rsidRPr="0026312C" w:rsidRDefault="006F4360" w:rsidP="00EE3FCE">
            <w:pPr>
              <w:rPr>
                <w:bCs/>
                <w:noProof/>
                <w:sz w:val="22"/>
                <w:szCs w:val="22"/>
              </w:rPr>
            </w:pPr>
            <w:r w:rsidRPr="0026312C">
              <w:rPr>
                <w:bCs/>
                <w:noProof/>
                <w:sz w:val="22"/>
                <w:szCs w:val="22"/>
              </w:rPr>
              <w:t>Beazley Syndicate 2623/623 at Underwriters at Lloyd’s of London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A95752" w14:textId="5B95F95F" w:rsidR="006F4360" w:rsidRPr="005857EC" w:rsidRDefault="006F4360" w:rsidP="00EE3FCE">
            <w:pPr>
              <w:rPr>
                <w:bCs/>
                <w:noProof/>
                <w:sz w:val="22"/>
                <w:szCs w:val="22"/>
              </w:rPr>
            </w:pPr>
            <w:r w:rsidRPr="005857EC">
              <w:rPr>
                <w:bCs/>
                <w:noProof/>
                <w:sz w:val="22"/>
                <w:szCs w:val="22"/>
              </w:rPr>
              <w:t xml:space="preserve">$50,000,000 </w:t>
            </w:r>
            <w:r>
              <w:rPr>
                <w:bCs/>
                <w:noProof/>
                <w:sz w:val="22"/>
                <w:szCs w:val="22"/>
              </w:rPr>
              <w:t>E</w:t>
            </w:r>
            <w:r w:rsidRPr="005857EC">
              <w:rPr>
                <w:bCs/>
                <w:noProof/>
                <w:sz w:val="22"/>
                <w:szCs w:val="22"/>
              </w:rPr>
              <w:t xml:space="preserve">ach </w:t>
            </w:r>
            <w:r>
              <w:rPr>
                <w:bCs/>
                <w:noProof/>
                <w:sz w:val="22"/>
                <w:szCs w:val="22"/>
              </w:rPr>
              <w:t>Occurrence</w:t>
            </w:r>
            <w:r w:rsidRPr="005857EC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E87AED1" w14:textId="77777777" w:rsidR="006F4360" w:rsidRPr="005857EC" w:rsidRDefault="006F4360" w:rsidP="00EE3FCE">
            <w:pPr>
              <w:rPr>
                <w:bCs/>
                <w:noProof/>
                <w:sz w:val="22"/>
                <w:szCs w:val="22"/>
              </w:rPr>
            </w:pPr>
            <w:r w:rsidRPr="005857EC">
              <w:rPr>
                <w:bCs/>
                <w:noProof/>
                <w:sz w:val="22"/>
                <w:szCs w:val="22"/>
              </w:rPr>
              <w:t xml:space="preserve">$100,000,000 </w:t>
            </w:r>
            <w:r>
              <w:rPr>
                <w:bCs/>
                <w:noProof/>
                <w:sz w:val="22"/>
                <w:szCs w:val="22"/>
              </w:rPr>
              <w:t>A</w:t>
            </w:r>
            <w:r w:rsidRPr="005857EC">
              <w:rPr>
                <w:bCs/>
                <w:noProof/>
                <w:sz w:val="22"/>
                <w:szCs w:val="22"/>
              </w:rPr>
              <w:t xml:space="preserve">ggregate </w:t>
            </w:r>
          </w:p>
          <w:p w14:paraId="164A7373" w14:textId="77777777" w:rsidR="006F4360" w:rsidRPr="0026312C" w:rsidRDefault="006F4360" w:rsidP="00EE3FCE">
            <w:pPr>
              <w:rPr>
                <w:bCs/>
                <w:noProof/>
                <w:sz w:val="22"/>
                <w:szCs w:val="22"/>
              </w:rPr>
            </w:pPr>
            <w:r w:rsidRPr="005857EC">
              <w:rPr>
                <w:bCs/>
                <w:noProof/>
                <w:sz w:val="22"/>
                <w:szCs w:val="22"/>
              </w:rPr>
              <w:t>$25,000 Deductible</w:t>
            </w:r>
            <w:r w:rsidRPr="0026312C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13BCF5B" w14:textId="77777777" w:rsidR="006F4360" w:rsidRPr="00150DC6" w:rsidRDefault="006F4360" w:rsidP="00EE3FCE">
            <w:pPr>
              <w:jc w:val="right"/>
              <w:rPr>
                <w:bCs/>
                <w:noProof/>
                <w:sz w:val="22"/>
                <w:szCs w:val="22"/>
              </w:rPr>
            </w:pPr>
            <w:r w:rsidRPr="00BF72C5">
              <w:rPr>
                <w:bCs/>
                <w:noProof/>
                <w:sz w:val="22"/>
                <w:szCs w:val="22"/>
              </w:rPr>
              <w:t>$</w:t>
            </w:r>
            <w:r>
              <w:rPr>
                <w:bCs/>
                <w:noProof/>
                <w:sz w:val="22"/>
                <w:szCs w:val="22"/>
              </w:rPr>
              <w:t>18,711</w:t>
            </w:r>
          </w:p>
        </w:tc>
      </w:tr>
      <w:tr w:rsidR="006F4360" w:rsidRPr="00695413" w14:paraId="572A86CC" w14:textId="77777777" w:rsidTr="00EE3FCE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E83448" w14:textId="77777777" w:rsidR="006F4360" w:rsidRPr="0015684B" w:rsidRDefault="006F4360" w:rsidP="00EE3FCE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6F4360" w:rsidRPr="00BF72C5" w14:paraId="4D60C679" w14:textId="77777777" w:rsidTr="00EE3FC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15821561" w14:textId="77777777" w:rsidR="006F4360" w:rsidRPr="0026312C" w:rsidRDefault="006F4360" w:rsidP="00EE3FCE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26312C">
              <w:rPr>
                <w:sz w:val="22"/>
                <w:szCs w:val="22"/>
              </w:rPr>
              <w:t>PJ23000500002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3A7AF8D7" w14:textId="77777777" w:rsidR="006F4360" w:rsidRPr="0026312C" w:rsidRDefault="006F4360" w:rsidP="00EE3FCE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26312C"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26312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1AA91857" w14:textId="77777777" w:rsidR="006F4360" w:rsidRPr="0026312C" w:rsidRDefault="006F4360" w:rsidP="00EE3FCE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26312C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778FA" w14:textId="77777777" w:rsidR="006F4360" w:rsidRPr="005857EC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5857EC">
              <w:rPr>
                <w:color w:val="000000" w:themeColor="text1"/>
                <w:sz w:val="22"/>
                <w:szCs w:val="22"/>
              </w:rPr>
              <w:t xml:space="preserve">$500,000 </w:t>
            </w:r>
            <w:r>
              <w:rPr>
                <w:color w:val="000000" w:themeColor="text1"/>
                <w:sz w:val="22"/>
                <w:szCs w:val="22"/>
              </w:rPr>
              <w:t>P</w:t>
            </w:r>
            <w:r w:rsidRPr="005857EC">
              <w:rPr>
                <w:color w:val="000000" w:themeColor="text1"/>
                <w:sz w:val="22"/>
                <w:szCs w:val="22"/>
              </w:rPr>
              <w:t xml:space="preserve">er </w:t>
            </w:r>
            <w:r>
              <w:rPr>
                <w:color w:val="000000" w:themeColor="text1"/>
                <w:sz w:val="22"/>
                <w:szCs w:val="22"/>
              </w:rPr>
              <w:t>Cl</w:t>
            </w:r>
            <w:r w:rsidRPr="005857EC">
              <w:rPr>
                <w:color w:val="000000" w:themeColor="text1"/>
                <w:sz w:val="22"/>
                <w:szCs w:val="22"/>
              </w:rPr>
              <w:t xml:space="preserve">aim </w:t>
            </w:r>
          </w:p>
          <w:p w14:paraId="7388F193" w14:textId="77777777" w:rsidR="006F4360" w:rsidRPr="005857EC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5857EC">
              <w:rPr>
                <w:color w:val="000000" w:themeColor="text1"/>
                <w:sz w:val="22"/>
                <w:szCs w:val="22"/>
              </w:rPr>
              <w:t xml:space="preserve">$2,500,000 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5857EC">
              <w:rPr>
                <w:color w:val="000000" w:themeColor="text1"/>
                <w:sz w:val="22"/>
                <w:szCs w:val="22"/>
              </w:rPr>
              <w:t xml:space="preserve">ggregate </w:t>
            </w:r>
          </w:p>
          <w:p w14:paraId="67A87DAD" w14:textId="77777777" w:rsidR="006F4360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5857EC">
              <w:rPr>
                <w:color w:val="000000" w:themeColor="text1"/>
                <w:sz w:val="22"/>
                <w:szCs w:val="22"/>
              </w:rPr>
              <w:t>(shared by members of ACCEL)</w:t>
            </w:r>
            <w:r w:rsidRPr="0026312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5EA37A1" w14:textId="77777777" w:rsidR="006F4360" w:rsidRPr="0026312C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BF72C5">
              <w:rPr>
                <w:color w:val="000000" w:themeColor="text1"/>
                <w:sz w:val="22"/>
                <w:szCs w:val="22"/>
              </w:rPr>
              <w:t>$10,000 Deductible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564F6E7" w14:textId="77777777" w:rsidR="006F4360" w:rsidRPr="00BF72C5" w:rsidRDefault="006F4360" w:rsidP="00EE3FC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 w:rsidRPr="00BF72C5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7,101</w:t>
            </w:r>
          </w:p>
        </w:tc>
      </w:tr>
      <w:tr w:rsidR="006F4360" w:rsidRPr="00BF72C5" w14:paraId="7A4E3A7F" w14:textId="77777777" w:rsidTr="00EE3FCE">
        <w:tc>
          <w:tcPr>
            <w:tcW w:w="1469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ADF89" w14:textId="77777777" w:rsidR="006F4360" w:rsidRPr="00BF72C5" w:rsidRDefault="006F4360" w:rsidP="00EE3FCE">
            <w:pPr>
              <w:tabs>
                <w:tab w:val="left" w:pos="1630"/>
              </w:tabs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6F4360" w:rsidRPr="00BF72C5" w14:paraId="437840CE" w14:textId="77777777" w:rsidTr="00EE3FCE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270F07" w14:textId="77777777" w:rsidR="006F4360" w:rsidRPr="00536052" w:rsidRDefault="006F4360" w:rsidP="00EE3FCE">
            <w:pPr>
              <w:tabs>
                <w:tab w:val="left" w:pos="1630"/>
              </w:tabs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1F6661">
              <w:rPr>
                <w:b/>
                <w:bCs/>
                <w:noProof/>
                <w:color w:val="000000" w:themeColor="text1"/>
                <w:sz w:val="22"/>
                <w:szCs w:val="22"/>
              </w:rPr>
              <w:t>FOREIGN TRAVEL</w:t>
            </w:r>
            <w:r w:rsidRPr="00536052">
              <w:rPr>
                <w:b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000000" w:themeColor="text1"/>
                <w:sz w:val="22"/>
                <w:szCs w:val="22"/>
              </w:rPr>
              <w:t>(10/13/2024 – 7/1/2025)</w:t>
            </w:r>
          </w:p>
        </w:tc>
      </w:tr>
      <w:tr w:rsidR="006F4360" w:rsidRPr="00BF72C5" w14:paraId="0C4CF39D" w14:textId="77777777" w:rsidTr="00EE3FC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775B00B0" w14:textId="78D29409" w:rsidR="006F4360" w:rsidRPr="001F6661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PHFD01602512 00</w:t>
            </w:r>
            <w:r w:rsidR="002D46B8">
              <w:rPr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93668AE" w14:textId="77777777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Foreign Travel Liability </w:t>
            </w:r>
          </w:p>
          <w:p w14:paraId="375AC815" w14:textId="77777777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</w:p>
          <w:p w14:paraId="30BAA49F" w14:textId="77777777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</w:p>
          <w:p w14:paraId="034A3D2F" w14:textId="77777777" w:rsidR="006F4360" w:rsidRPr="001F6661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5219EA3F" w14:textId="0C97EE1A" w:rsidR="006F4360" w:rsidRPr="001F6661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ACE American Insurance Company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C593E" w14:textId="3D0DA55E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 w:rsidRPr="00B43A33">
              <w:rPr>
                <w:noProof/>
                <w:color w:val="000000" w:themeColor="text1"/>
                <w:sz w:val="22"/>
                <w:szCs w:val="22"/>
              </w:rPr>
              <w:t>$1</w:t>
            </w:r>
            <w:r>
              <w:rPr>
                <w:noProof/>
                <w:color w:val="000000" w:themeColor="text1"/>
                <w:sz w:val="22"/>
                <w:szCs w:val="22"/>
              </w:rPr>
              <w:t>,000,000 GL Each Occurrence</w:t>
            </w:r>
          </w:p>
          <w:p w14:paraId="71386EA5" w14:textId="77777777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$2,000,000 GL Aggregate</w:t>
            </w:r>
          </w:p>
          <w:p w14:paraId="1CF9A8F4" w14:textId="77777777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$1,000,000 AL Combined Limit </w:t>
            </w:r>
          </w:p>
          <w:p w14:paraId="30D3599B" w14:textId="77777777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$1,000,000 Contingent Employers Liability Coverage</w:t>
            </w:r>
          </w:p>
          <w:p w14:paraId="3721554B" w14:textId="2C52AC7A" w:rsidR="006F4360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$1,000,000 Medical Assistance Services </w:t>
            </w:r>
          </w:p>
          <w:p w14:paraId="14D1EAC0" w14:textId="77777777" w:rsidR="006F4360" w:rsidRPr="00B43A33" w:rsidRDefault="006F4360" w:rsidP="00EE3FCE">
            <w:pPr>
              <w:tabs>
                <w:tab w:val="left" w:pos="1630"/>
              </w:tabs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$1,500,000 AD&amp;D Aggregate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4278CAF" w14:textId="77777777" w:rsidR="006F4360" w:rsidRPr="00AE41BB" w:rsidRDefault="006F4360" w:rsidP="00EE3FCE">
            <w:pPr>
              <w:tabs>
                <w:tab w:val="left" w:pos="1630"/>
              </w:tabs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$1,376</w:t>
            </w:r>
          </w:p>
        </w:tc>
      </w:tr>
      <w:tr w:rsidR="006F4360" w:rsidRPr="00695413" w14:paraId="1C7AF2FB" w14:textId="77777777" w:rsidTr="00EE3FCE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2A7FEF" w14:textId="77777777" w:rsidR="006F4360" w:rsidRDefault="006F4360" w:rsidP="00EE3FC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6F4360" w:rsidRPr="00BF72C5" w14:paraId="24E8F519" w14:textId="77777777" w:rsidTr="00EE3FC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33C8441A" w14:textId="77777777" w:rsidR="006F4360" w:rsidRPr="001F6661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1F6661">
              <w:rPr>
                <w:color w:val="000000" w:themeColor="text1"/>
                <w:sz w:val="22"/>
                <w:szCs w:val="22"/>
              </w:rPr>
              <w:t>PRISM-PE 24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4E966C6" w14:textId="77777777" w:rsidR="006F4360" w:rsidRPr="001F6661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1F6661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29187ECA" w14:textId="77777777" w:rsidR="006F4360" w:rsidRPr="001F6661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1F6661">
              <w:rPr>
                <w:color w:val="000000" w:themeColor="text1"/>
                <w:sz w:val="22"/>
                <w:szCs w:val="22"/>
              </w:rPr>
              <w:t>PRISM Reinsured through Various Carriers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4E273" w14:textId="77777777" w:rsidR="006F4360" w:rsidRPr="001F6661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C600E0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bCs/>
                <w:noProof/>
                <w:sz w:val="22"/>
                <w:szCs w:val="22"/>
              </w:rPr>
              <w:t>2,000,000</w:t>
            </w:r>
            <w:r w:rsidRPr="001F6661">
              <w:rPr>
                <w:color w:val="000000" w:themeColor="text1"/>
                <w:sz w:val="22"/>
                <w:szCs w:val="22"/>
              </w:rPr>
              <w:t xml:space="preserve"> SIR </w:t>
            </w:r>
          </w:p>
          <w:p w14:paraId="3B30322A" w14:textId="77777777" w:rsidR="006F4360" w:rsidRPr="001F6661" w:rsidRDefault="006F4360" w:rsidP="00EE3FCE">
            <w:pPr>
              <w:rPr>
                <w:color w:val="000000" w:themeColor="text1"/>
                <w:sz w:val="22"/>
                <w:szCs w:val="22"/>
              </w:rPr>
            </w:pPr>
            <w:r w:rsidRPr="001F6661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3014DAC" w14:textId="77777777" w:rsidR="006F4360" w:rsidRPr="001F6661" w:rsidRDefault="006F4360" w:rsidP="00EE3FC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1F666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1F6661">
              <w:rPr>
                <w:noProof/>
                <w:sz w:val="22"/>
                <w:szCs w:val="22"/>
              </w:rPr>
              <w:t>$</w:t>
            </w:r>
            <w:r>
              <w:rPr>
                <w:noProof/>
                <w:sz w:val="22"/>
                <w:szCs w:val="22"/>
              </w:rPr>
              <w:t>630,391</w:t>
            </w:r>
          </w:p>
          <w:p w14:paraId="240DA637" w14:textId="77777777" w:rsidR="006F4360" w:rsidRPr="001F6661" w:rsidRDefault="006F4360" w:rsidP="00EE3FC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1F6661">
              <w:rPr>
                <w:noProof/>
                <w:color w:val="000000" w:themeColor="text1"/>
                <w:sz w:val="22"/>
                <w:szCs w:val="22"/>
              </w:rPr>
              <w:t>Based on</w:t>
            </w:r>
          </w:p>
          <w:p w14:paraId="3AAE4095" w14:textId="77777777" w:rsidR="006F4360" w:rsidRPr="001F6661" w:rsidRDefault="006F4360" w:rsidP="00EE3FC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1F6661">
              <w:rPr>
                <w:noProof/>
                <w:color w:val="000000" w:themeColor="text1"/>
                <w:sz w:val="22"/>
                <w:szCs w:val="22"/>
              </w:rPr>
              <w:t>$</w:t>
            </w:r>
            <w:r>
              <w:rPr>
                <w:noProof/>
                <w:color w:val="000000" w:themeColor="text1"/>
                <w:sz w:val="22"/>
                <w:szCs w:val="22"/>
              </w:rPr>
              <w:t>209,603,817</w:t>
            </w:r>
            <w:r w:rsidRPr="001F666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9F05B3C" w14:textId="77777777" w:rsidR="006F4360" w:rsidRPr="00BF72C5" w:rsidRDefault="006F4360" w:rsidP="00EE3FC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1F6661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180F93EE" w14:textId="77777777" w:rsidR="006F4360" w:rsidRPr="007D4E29" w:rsidRDefault="006F4360" w:rsidP="006F4360">
      <w:pPr>
        <w:jc w:val="center"/>
        <w:rPr>
          <w:b/>
          <w:i/>
          <w:sz w:val="22"/>
          <w:szCs w:val="22"/>
        </w:rPr>
      </w:pPr>
      <w:r w:rsidRPr="00BF72C5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28AACEC1" w14:textId="77777777" w:rsidR="006F4360" w:rsidRDefault="006F4360" w:rsidP="006F4360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0349DBFA" wp14:editId="41861A53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8BEB" w14:textId="77777777" w:rsidR="006F4360" w:rsidRPr="007D4E29" w:rsidRDefault="006F4360" w:rsidP="006F4360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14:paraId="64668CFC" w14:textId="77777777" w:rsidR="006F4360" w:rsidRDefault="006F4360" w:rsidP="006F4360">
      <w:pPr>
        <w:jc w:val="center"/>
        <w:rPr>
          <w:sz w:val="20"/>
        </w:rPr>
      </w:pPr>
      <w:r w:rsidRPr="00CB37BB">
        <w:rPr>
          <w:sz w:val="20"/>
        </w:rPr>
        <w:t>560 Mission Street</w:t>
      </w:r>
      <w:r w:rsidRPr="007D4E29">
        <w:rPr>
          <w:sz w:val="20"/>
        </w:rPr>
        <w:t xml:space="preserve">, </w:t>
      </w:r>
      <w:r>
        <w:rPr>
          <w:sz w:val="20"/>
        </w:rPr>
        <w:t>6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Floor</w:t>
      </w:r>
    </w:p>
    <w:p w14:paraId="4D3B9ED9" w14:textId="77777777" w:rsidR="006F4360" w:rsidRDefault="006F4360" w:rsidP="006F4360">
      <w:pPr>
        <w:jc w:val="center"/>
        <w:rPr>
          <w:sz w:val="20"/>
        </w:rPr>
      </w:pPr>
      <w:r w:rsidRPr="001F6661">
        <w:rPr>
          <w:sz w:val="20"/>
        </w:rPr>
        <w:t>San Francisco, CA 94105</w:t>
      </w:r>
    </w:p>
    <w:p w14:paraId="7B3FB499" w14:textId="77777777" w:rsidR="00AB62AA" w:rsidRDefault="00AB62AA"/>
    <w:sectPr w:rsidR="00AB62AA" w:rsidSect="006F4360">
      <w:pgSz w:w="15840" w:h="12240" w:orient="landscape"/>
      <w:pgMar w:top="634" w:right="720" w:bottom="4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60"/>
    <w:rsid w:val="002D46B8"/>
    <w:rsid w:val="006F4360"/>
    <w:rsid w:val="00A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79B3"/>
  <w15:chartTrackingRefBased/>
  <w15:docId w15:val="{84FAE723-1DC4-438B-B869-1E237E1A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61C9B-9953-4834-8AB5-3206AA72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Perez-Schanck</dc:creator>
  <cp:keywords/>
  <dc:description/>
  <cp:lastModifiedBy>Nancy Han</cp:lastModifiedBy>
  <cp:revision>2</cp:revision>
  <dcterms:created xsi:type="dcterms:W3CDTF">2024-08-24T00:56:00Z</dcterms:created>
  <dcterms:modified xsi:type="dcterms:W3CDTF">2024-11-25T05:07:00Z</dcterms:modified>
</cp:coreProperties>
</file>