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1AF7" w14:textId="3D376DB1" w:rsidR="00A50C78" w:rsidRPr="00A50C78" w:rsidRDefault="00A50C78" w:rsidP="00A50C78">
      <w:pPr>
        <w:jc w:val="center"/>
        <w:rPr>
          <w:b/>
          <w:bCs/>
          <w:sz w:val="24"/>
          <w:szCs w:val="24"/>
        </w:rPr>
      </w:pPr>
      <w:r w:rsidRPr="00A50C78">
        <w:rPr>
          <w:b/>
          <w:bCs/>
          <w:sz w:val="24"/>
          <w:szCs w:val="24"/>
        </w:rPr>
        <w:t>Foreign Travel</w:t>
      </w:r>
    </w:p>
    <w:p w14:paraId="721985B9" w14:textId="1277F1CD" w:rsidR="00A50C78" w:rsidRPr="00A50C78" w:rsidRDefault="00A50C78" w:rsidP="00A50C78">
      <w:pPr>
        <w:jc w:val="center"/>
        <w:rPr>
          <w:b/>
          <w:bCs/>
          <w:sz w:val="24"/>
          <w:szCs w:val="24"/>
        </w:rPr>
      </w:pPr>
      <w:r w:rsidRPr="00A50C78">
        <w:rPr>
          <w:b/>
          <w:bCs/>
          <w:sz w:val="24"/>
          <w:szCs w:val="24"/>
        </w:rPr>
        <w:t>Insurance Policy Information</w:t>
      </w:r>
    </w:p>
    <w:p w14:paraId="756E72BD" w14:textId="24A55E36" w:rsidR="00A634A0" w:rsidRPr="00507295" w:rsidRDefault="00A634A0">
      <w:pPr>
        <w:rPr>
          <w:b/>
          <w:bCs/>
        </w:rPr>
      </w:pPr>
      <w:r w:rsidRPr="00A634A0">
        <w:rPr>
          <w:highlight w:val="yellow"/>
        </w:rPr>
        <w:t>(CITY)</w:t>
      </w:r>
      <w:r>
        <w:t xml:space="preserve"> is a member of a group purchase program for a variety of insurance policies</w:t>
      </w:r>
      <w:r w:rsidR="00A50C78">
        <w:t xml:space="preserve">, named the </w:t>
      </w:r>
      <w:r>
        <w:t>Authority for California Cities Excess Liability</w:t>
      </w:r>
      <w:r w:rsidR="00A50C78">
        <w:t xml:space="preserve"> (ACCEL</w:t>
      </w:r>
      <w:r>
        <w:t xml:space="preserve">). One of the insurance policies purchased by </w:t>
      </w:r>
      <w:r w:rsidR="00A50C78">
        <w:t>ACCEL</w:t>
      </w:r>
      <w:r>
        <w:t xml:space="preserve"> is </w:t>
      </w:r>
      <w:r w:rsidR="00A50C78">
        <w:t>F</w:t>
      </w:r>
      <w:r>
        <w:t xml:space="preserve">oreign </w:t>
      </w:r>
      <w:r w:rsidR="00A50C78">
        <w:t>T</w:t>
      </w:r>
      <w:r>
        <w:t xml:space="preserve">ravel </w:t>
      </w:r>
      <w:r w:rsidR="00A50C78">
        <w:t>Insurance</w:t>
      </w:r>
      <w:r>
        <w:t xml:space="preserve">. If you experience issues when traveling on </w:t>
      </w:r>
      <w:r w:rsidR="00A50C78">
        <w:t>behalf of the City</w:t>
      </w:r>
      <w:r>
        <w:t>, please follow the below instructions for assistance. Please note that the named insured of the policy will be “ACCEL” instead of “</w:t>
      </w:r>
      <w:r w:rsidRPr="001D4080">
        <w:rPr>
          <w:highlight w:val="yellow"/>
        </w:rPr>
        <w:t>(CITY)</w:t>
      </w:r>
      <w:r w:rsidRPr="001D4080">
        <w:t>”</w:t>
      </w:r>
      <w:r>
        <w:t xml:space="preserve"> when speaking with Chubb’s representatives. </w:t>
      </w:r>
      <w:r w:rsidRPr="00A50C78">
        <w:rPr>
          <w:b/>
          <w:bCs/>
        </w:rPr>
        <w:t>The policy number is PHFD01602512</w:t>
      </w:r>
      <w:r>
        <w:t>.</w:t>
      </w:r>
      <w:r w:rsidR="00507295">
        <w:t xml:space="preserve"> </w:t>
      </w:r>
      <w:r w:rsidR="00507295" w:rsidRPr="00507295">
        <w:rPr>
          <w:b/>
          <w:bCs/>
        </w:rPr>
        <w:t>YOU WILL NEED TO PROVIDE THE NAMED INSURED OF THE POLICY. THIS IS “ACCEL” or “AUTHORITY FOR CALIFORNIA CITIES EXCESS LIABILITY”. YOU WILL NOT BE ABLE TO USE THE NAME OF YOUR CITY.</w:t>
      </w:r>
    </w:p>
    <w:p w14:paraId="37F539B0" w14:textId="77777777" w:rsidR="00A50C78" w:rsidRDefault="00A50C78"/>
    <w:p w14:paraId="330CEC01" w14:textId="74A7C3C0" w:rsidR="00A634A0" w:rsidRPr="00A634A0" w:rsidRDefault="00A634A0" w:rsidP="00A634A0">
      <w:pPr>
        <w:jc w:val="center"/>
        <w:rPr>
          <w:b/>
          <w:bCs/>
          <w:u w:val="single"/>
        </w:rPr>
      </w:pPr>
      <w:r w:rsidRPr="00A634A0">
        <w:rPr>
          <w:b/>
          <w:bCs/>
          <w:u w:val="single"/>
        </w:rPr>
        <w:t>Instructions to register on Chubb’s foreign travel app:</w:t>
      </w:r>
    </w:p>
    <w:p w14:paraId="4AF1CA46" w14:textId="77777777" w:rsidR="00A634A0" w:rsidRPr="00A50C78" w:rsidRDefault="00A634A0">
      <w:pPr>
        <w:rPr>
          <w:sz w:val="2"/>
          <w:szCs w:val="2"/>
        </w:rPr>
      </w:pPr>
    </w:p>
    <w:p w14:paraId="630D96BB" w14:textId="77777777" w:rsidR="00A634A0" w:rsidRPr="00A50C78" w:rsidRDefault="00A634A0">
      <w:pPr>
        <w:rPr>
          <w:sz w:val="2"/>
          <w:szCs w:val="2"/>
        </w:rPr>
        <w:sectPr w:rsidR="00A634A0" w:rsidRPr="00A50C78">
          <w:footerReference w:type="default" r:id="rId7"/>
          <w:pgSz w:w="12240" w:h="15840"/>
          <w:pgMar w:top="1440" w:right="1440" w:bottom="1440" w:left="1440" w:header="720" w:footer="720" w:gutter="0"/>
          <w:cols w:space="720"/>
          <w:docGrid w:linePitch="360"/>
        </w:sectPr>
      </w:pPr>
    </w:p>
    <w:p w14:paraId="662B89AE" w14:textId="00D2D39D" w:rsidR="00D03497" w:rsidRDefault="00783F8D">
      <w:r w:rsidRPr="00A50C78">
        <w:rPr>
          <w:b/>
          <w:bCs/>
        </w:rPr>
        <w:t>Step 1:</w:t>
      </w:r>
      <w:r>
        <w:t xml:space="preserve"> Find and download Chubb Travel Smart app in app store.</w:t>
      </w:r>
    </w:p>
    <w:p w14:paraId="2BEA0FA0" w14:textId="07C0EFE0" w:rsidR="00783F8D" w:rsidRDefault="00783F8D" w:rsidP="00ED110C">
      <w:pPr>
        <w:pStyle w:val="NormalWeb"/>
        <w:jc w:val="center"/>
      </w:pPr>
      <w:r>
        <w:rPr>
          <w:noProof/>
        </w:rPr>
        <w:drawing>
          <wp:inline distT="0" distB="0" distL="0" distR="0" wp14:anchorId="485CD1D1" wp14:editId="7AB74F40">
            <wp:extent cx="2263140" cy="334994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982" b="7869"/>
                    <a:stretch/>
                  </pic:blipFill>
                  <pic:spPr bwMode="auto">
                    <a:xfrm>
                      <a:off x="0" y="0"/>
                      <a:ext cx="2265438" cy="3353346"/>
                    </a:xfrm>
                    <a:prstGeom prst="rect">
                      <a:avLst/>
                    </a:prstGeom>
                    <a:noFill/>
                    <a:ln>
                      <a:noFill/>
                    </a:ln>
                    <a:extLst>
                      <a:ext uri="{53640926-AAD7-44D8-BBD7-CCE9431645EC}">
                        <a14:shadowObscured xmlns:a14="http://schemas.microsoft.com/office/drawing/2010/main"/>
                      </a:ext>
                    </a:extLst>
                  </pic:spPr>
                </pic:pic>
              </a:graphicData>
            </a:graphic>
          </wp:inline>
        </w:drawing>
      </w:r>
    </w:p>
    <w:p w14:paraId="61FCAEE6" w14:textId="6EEDA735" w:rsidR="00ED110C" w:rsidRDefault="00ED110C" w:rsidP="00783F8D">
      <w:pPr>
        <w:pStyle w:val="NormalWeb"/>
        <w:rPr>
          <w:b/>
          <w:bCs/>
        </w:rPr>
      </w:pPr>
    </w:p>
    <w:p w14:paraId="522C7CD5" w14:textId="711BBAF7" w:rsidR="00ED110C" w:rsidRDefault="00ED110C" w:rsidP="00783F8D">
      <w:pPr>
        <w:pStyle w:val="NormalWeb"/>
        <w:rPr>
          <w:b/>
          <w:bCs/>
        </w:rPr>
      </w:pPr>
    </w:p>
    <w:p w14:paraId="01D36EB7" w14:textId="14B8DB4C" w:rsidR="00ED110C" w:rsidRDefault="00ED110C" w:rsidP="00783F8D">
      <w:pPr>
        <w:pStyle w:val="NormalWeb"/>
        <w:rPr>
          <w:b/>
          <w:bCs/>
        </w:rPr>
      </w:pPr>
    </w:p>
    <w:p w14:paraId="074B4189" w14:textId="77777777" w:rsidR="00ED110C" w:rsidRDefault="00ED110C" w:rsidP="00783F8D">
      <w:pPr>
        <w:pStyle w:val="NormalWeb"/>
        <w:rPr>
          <w:b/>
          <w:bCs/>
        </w:rPr>
      </w:pPr>
    </w:p>
    <w:p w14:paraId="2D83370A" w14:textId="274B1AAE" w:rsidR="00783F8D" w:rsidRDefault="00783F8D" w:rsidP="00783F8D">
      <w:pPr>
        <w:pStyle w:val="NormalWeb"/>
      </w:pPr>
      <w:r w:rsidRPr="00A50C78">
        <w:rPr>
          <w:b/>
          <w:bCs/>
        </w:rPr>
        <w:t>Step 2:</w:t>
      </w:r>
      <w:r>
        <w:t xml:space="preserve"> Select “Sign Up” and follow instructions to register.</w:t>
      </w:r>
      <w:r w:rsidR="00224D3D">
        <w:t xml:space="preserve"> They will request your name, phone number, and email.</w:t>
      </w:r>
    </w:p>
    <w:p w14:paraId="7AE2A94A" w14:textId="0A437118" w:rsidR="00783F8D" w:rsidRDefault="00ED110C" w:rsidP="00ED110C">
      <w:pPr>
        <w:pStyle w:val="NormalWeb"/>
        <w:jc w:val="center"/>
      </w:pPr>
      <w:r>
        <w:rPr>
          <w:b/>
          <w:bCs/>
          <w:noProof/>
          <w14:ligatures w14:val="standardContextual"/>
        </w:rPr>
        <mc:AlternateContent>
          <mc:Choice Requires="wps">
            <w:drawing>
              <wp:anchor distT="0" distB="0" distL="114300" distR="114300" simplePos="0" relativeHeight="251659264" behindDoc="0" locked="0" layoutInCell="1" allowOverlap="1" wp14:anchorId="70FC1903" wp14:editId="1365E04B">
                <wp:simplePos x="0" y="0"/>
                <wp:positionH relativeFrom="column">
                  <wp:posOffset>466725</wp:posOffset>
                </wp:positionH>
                <wp:positionV relativeFrom="paragraph">
                  <wp:posOffset>2981325</wp:posOffset>
                </wp:positionV>
                <wp:extent cx="1828800" cy="476250"/>
                <wp:effectExtent l="0" t="0" r="19050" b="19050"/>
                <wp:wrapNone/>
                <wp:docPr id="6" name="Oval 6"/>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50A06B" id="Oval 6" o:spid="_x0000_s1026" style="position:absolute;margin-left:36.75pt;margin-top:234.75pt;width:2in;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" filled="f" strokecolor="red" strokeweight="1pt">
                <v:stroke joinstyle="miter"/>
              </v:oval>
            </w:pict>
          </mc:Fallback>
        </mc:AlternateContent>
      </w:r>
      <w:r w:rsidR="00783F8D">
        <w:rPr>
          <w:noProof/>
        </w:rPr>
        <w:drawing>
          <wp:inline distT="0" distB="0" distL="0" distR="0" wp14:anchorId="4DA015AD" wp14:editId="235734AA">
            <wp:extent cx="2103120" cy="354049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32"/>
                    <a:stretch/>
                  </pic:blipFill>
                  <pic:spPr bwMode="auto">
                    <a:xfrm>
                      <a:off x="0" y="0"/>
                      <a:ext cx="2128285" cy="3582862"/>
                    </a:xfrm>
                    <a:prstGeom prst="rect">
                      <a:avLst/>
                    </a:prstGeom>
                    <a:noFill/>
                    <a:ln>
                      <a:noFill/>
                    </a:ln>
                    <a:extLst>
                      <a:ext uri="{53640926-AAD7-44D8-BBD7-CCE9431645EC}">
                        <a14:shadowObscured xmlns:a14="http://schemas.microsoft.com/office/drawing/2010/main"/>
                      </a:ext>
                    </a:extLst>
                  </pic:spPr>
                </pic:pic>
              </a:graphicData>
            </a:graphic>
          </wp:inline>
        </w:drawing>
      </w:r>
    </w:p>
    <w:p w14:paraId="2BF54675" w14:textId="72ADF1B2" w:rsidR="00ED110C" w:rsidRDefault="00ED110C" w:rsidP="00783F8D">
      <w:pPr>
        <w:pStyle w:val="NormalWeb"/>
        <w:rPr>
          <w:b/>
          <w:bCs/>
        </w:rPr>
      </w:pPr>
    </w:p>
    <w:p w14:paraId="493999EB" w14:textId="77777777" w:rsidR="00ED110C" w:rsidRDefault="00ED110C" w:rsidP="00783F8D">
      <w:pPr>
        <w:pStyle w:val="NormalWeb"/>
        <w:rPr>
          <w:b/>
          <w:bCs/>
        </w:rPr>
      </w:pPr>
    </w:p>
    <w:p w14:paraId="487BC015" w14:textId="1B26B560" w:rsidR="00ED110C" w:rsidRDefault="00ED110C" w:rsidP="00783F8D">
      <w:pPr>
        <w:pStyle w:val="NormalWeb"/>
        <w:rPr>
          <w:b/>
          <w:bCs/>
        </w:rPr>
      </w:pPr>
    </w:p>
    <w:p w14:paraId="57615CDE" w14:textId="79F27FD0" w:rsidR="00ED110C" w:rsidRDefault="00ED110C" w:rsidP="00783F8D">
      <w:pPr>
        <w:pStyle w:val="NormalWeb"/>
        <w:rPr>
          <w:b/>
          <w:bCs/>
        </w:rPr>
      </w:pPr>
    </w:p>
    <w:p w14:paraId="69B70339" w14:textId="1BE61821" w:rsidR="00783F8D" w:rsidRDefault="00783F8D" w:rsidP="00783F8D">
      <w:pPr>
        <w:pStyle w:val="NormalWeb"/>
      </w:pPr>
      <w:r w:rsidRPr="00A50C78">
        <w:rPr>
          <w:b/>
          <w:bCs/>
        </w:rPr>
        <w:t>Step 3:</w:t>
      </w:r>
      <w:r>
        <w:t xml:space="preserve"> Note the ACCEL policy number below. Please use this to register. Note that it is the number zero that appears in the below number, not the letter “O”.</w:t>
      </w:r>
    </w:p>
    <w:p w14:paraId="6591667D" w14:textId="219B047C" w:rsidR="00783F8D" w:rsidRDefault="00ED110C" w:rsidP="00ED110C">
      <w:pPr>
        <w:pStyle w:val="NormalWeb"/>
        <w:jc w:val="center"/>
      </w:pPr>
      <w:r>
        <w:rPr>
          <w:b/>
          <w:bCs/>
          <w:noProof/>
          <w14:ligatures w14:val="standardContextual"/>
        </w:rPr>
        <mc:AlternateContent>
          <mc:Choice Requires="wps">
            <w:drawing>
              <wp:anchor distT="0" distB="0" distL="114300" distR="114300" simplePos="0" relativeHeight="251661312" behindDoc="0" locked="0" layoutInCell="1" allowOverlap="1" wp14:anchorId="106F07B2" wp14:editId="0B7745DA">
                <wp:simplePos x="0" y="0"/>
                <wp:positionH relativeFrom="column">
                  <wp:posOffset>419100</wp:posOffset>
                </wp:positionH>
                <wp:positionV relativeFrom="paragraph">
                  <wp:posOffset>873760</wp:posOffset>
                </wp:positionV>
                <wp:extent cx="1828800" cy="476250"/>
                <wp:effectExtent l="0" t="0" r="19050" b="19050"/>
                <wp:wrapNone/>
                <wp:docPr id="7" name="Oval 7"/>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304C6D" id="Oval 7" o:spid="_x0000_s1026" style="position:absolute;margin-left:33pt;margin-top:68.8pt;width:2in;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" filled="f" strokecolor="red" strokeweight="1pt">
                <v:stroke joinstyle="miter"/>
              </v:oval>
            </w:pict>
          </mc:Fallback>
        </mc:AlternateContent>
      </w:r>
      <w:r w:rsidR="00783F8D">
        <w:rPr>
          <w:noProof/>
        </w:rPr>
        <w:drawing>
          <wp:inline distT="0" distB="0" distL="0" distR="0" wp14:anchorId="740B037A" wp14:editId="6854116D">
            <wp:extent cx="1876425" cy="31117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45"/>
                    <a:stretch/>
                  </pic:blipFill>
                  <pic:spPr bwMode="auto">
                    <a:xfrm>
                      <a:off x="0" y="0"/>
                      <a:ext cx="1887465" cy="3130082"/>
                    </a:xfrm>
                    <a:prstGeom prst="rect">
                      <a:avLst/>
                    </a:prstGeom>
                    <a:noFill/>
                    <a:ln>
                      <a:noFill/>
                    </a:ln>
                    <a:extLst>
                      <a:ext uri="{53640926-AAD7-44D8-BBD7-CCE9431645EC}">
                        <a14:shadowObscured xmlns:a14="http://schemas.microsoft.com/office/drawing/2010/main"/>
                      </a:ext>
                    </a:extLst>
                  </pic:spPr>
                </pic:pic>
              </a:graphicData>
            </a:graphic>
          </wp:inline>
        </w:drawing>
      </w:r>
    </w:p>
    <w:p w14:paraId="62CE1257" w14:textId="5748BE7A" w:rsidR="00783F8D" w:rsidRDefault="00655917" w:rsidP="00783F8D">
      <w:pPr>
        <w:pStyle w:val="NormalWeb"/>
      </w:pPr>
      <w:r>
        <w:rPr>
          <w:noProof/>
        </w:rPr>
        <w:drawing>
          <wp:anchor distT="0" distB="0" distL="114300" distR="114300" simplePos="0" relativeHeight="251664384" behindDoc="1" locked="0" layoutInCell="1" allowOverlap="1" wp14:anchorId="55D9FF35" wp14:editId="38B2B6C6">
            <wp:simplePos x="0" y="0"/>
            <wp:positionH relativeFrom="column">
              <wp:posOffset>333375</wp:posOffset>
            </wp:positionH>
            <wp:positionV relativeFrom="paragraph">
              <wp:posOffset>965200</wp:posOffset>
            </wp:positionV>
            <wp:extent cx="1920265" cy="341947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6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F8D" w:rsidRPr="00A50C78">
        <w:rPr>
          <w:b/>
          <w:bCs/>
        </w:rPr>
        <w:t>Step 4:</w:t>
      </w:r>
      <w:r w:rsidR="00783F8D">
        <w:t xml:space="preserve"> Explore the bottom tabs of the app. These have helpful information on the country that you are visiting as well as current news stories and any developing situations in the region.</w:t>
      </w:r>
    </w:p>
    <w:p w14:paraId="27207C08" w14:textId="78AE15B3" w:rsidR="00783F8D" w:rsidRDefault="00783F8D" w:rsidP="00ED110C">
      <w:pPr>
        <w:pStyle w:val="NormalWeb"/>
        <w:jc w:val="center"/>
      </w:pPr>
    </w:p>
    <w:p w14:paraId="0FAFBE4D" w14:textId="66583554" w:rsidR="00655917" w:rsidRDefault="00655917" w:rsidP="00ED110C">
      <w:pPr>
        <w:pStyle w:val="NormalWeb"/>
        <w:jc w:val="center"/>
      </w:pPr>
    </w:p>
    <w:p w14:paraId="61755F55" w14:textId="77777777" w:rsidR="00655917" w:rsidRDefault="00655917" w:rsidP="00ED110C">
      <w:pPr>
        <w:pStyle w:val="NormalWeb"/>
        <w:jc w:val="center"/>
      </w:pPr>
    </w:p>
    <w:p w14:paraId="4DEB4F0A" w14:textId="607F078F" w:rsidR="00655917" w:rsidRDefault="00655917" w:rsidP="00ED110C">
      <w:pPr>
        <w:pStyle w:val="NormalWeb"/>
        <w:jc w:val="center"/>
      </w:pPr>
    </w:p>
    <w:p w14:paraId="6A48BC7D" w14:textId="08689DAC" w:rsidR="00655917" w:rsidRDefault="00655917" w:rsidP="00ED110C">
      <w:pPr>
        <w:pStyle w:val="NormalWeb"/>
        <w:jc w:val="center"/>
      </w:pPr>
    </w:p>
    <w:p w14:paraId="10195FFA" w14:textId="5061A4A4" w:rsidR="00655917" w:rsidRDefault="00655917" w:rsidP="00ED110C">
      <w:pPr>
        <w:pStyle w:val="NormalWeb"/>
        <w:jc w:val="center"/>
      </w:pPr>
    </w:p>
    <w:p w14:paraId="2EE10B2E" w14:textId="5307C6B6" w:rsidR="00655917" w:rsidRDefault="00655917" w:rsidP="00ED110C">
      <w:pPr>
        <w:pStyle w:val="NormalWeb"/>
        <w:jc w:val="center"/>
      </w:pPr>
      <w:r>
        <w:rPr>
          <w:b/>
          <w:bCs/>
          <w:noProof/>
          <w14:ligatures w14:val="standardContextual"/>
        </w:rPr>
        <mc:AlternateContent>
          <mc:Choice Requires="wps">
            <w:drawing>
              <wp:anchor distT="0" distB="0" distL="114300" distR="114300" simplePos="0" relativeHeight="251663360" behindDoc="0" locked="0" layoutInCell="1" allowOverlap="1" wp14:anchorId="0982153F" wp14:editId="41074974">
                <wp:simplePos x="0" y="0"/>
                <wp:positionH relativeFrom="column">
                  <wp:posOffset>333375</wp:posOffset>
                </wp:positionH>
                <wp:positionV relativeFrom="paragraph">
                  <wp:posOffset>850265</wp:posOffset>
                </wp:positionV>
                <wp:extent cx="1828800" cy="476250"/>
                <wp:effectExtent l="0" t="0" r="19050" b="19050"/>
                <wp:wrapNone/>
                <wp:docPr id="8" name="Oval 8"/>
                <wp:cNvGraphicFramePr/>
                <a:graphic xmlns:a="http://schemas.openxmlformats.org/drawingml/2006/main">
                  <a:graphicData uri="http://schemas.microsoft.com/office/word/2010/wordprocessingShape">
                    <wps:wsp>
                      <wps:cNvSpPr/>
                      <wps:spPr>
                        <a:xfrm>
                          <a:off x="0" y="0"/>
                          <a:ext cx="1828800" cy="476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FEA485" id="Oval 8" o:spid="_x0000_s1026" style="position:absolute;margin-left:26.25pt;margin-top:66.95pt;width:2in;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" filled="f" strokecolor="red" strokeweight="1pt">
                <v:stroke joinstyle="miter"/>
              </v:oval>
            </w:pict>
          </mc:Fallback>
        </mc:AlternateContent>
      </w:r>
    </w:p>
    <w:p w14:paraId="2BD81173" w14:textId="77777777" w:rsidR="000C54E4" w:rsidRDefault="000C54E4" w:rsidP="00783F8D">
      <w:pPr>
        <w:pStyle w:val="NormalWeb"/>
        <w:rPr>
          <w:b/>
          <w:bCs/>
        </w:rPr>
      </w:pPr>
    </w:p>
    <w:p w14:paraId="085D675F" w14:textId="77777777" w:rsidR="000C54E4" w:rsidRDefault="000C54E4" w:rsidP="00783F8D">
      <w:pPr>
        <w:pStyle w:val="NormalWeb"/>
        <w:rPr>
          <w:b/>
          <w:bCs/>
        </w:rPr>
      </w:pPr>
    </w:p>
    <w:p w14:paraId="6637BBC1" w14:textId="1B2227CB" w:rsidR="00783F8D" w:rsidRDefault="00783F8D" w:rsidP="00783F8D">
      <w:pPr>
        <w:pStyle w:val="NormalWeb"/>
      </w:pPr>
      <w:r w:rsidRPr="00A50C78">
        <w:rPr>
          <w:b/>
          <w:bCs/>
        </w:rPr>
        <w:t>Step 5:</w:t>
      </w:r>
      <w:r>
        <w:t xml:space="preserve"> In the event of emergency, select the middle tab to access the crisis hotlines.</w:t>
      </w:r>
    </w:p>
    <w:p w14:paraId="19FE0D5B" w14:textId="206F583B" w:rsidR="00783F8D" w:rsidRDefault="00783F8D" w:rsidP="00ED110C">
      <w:pPr>
        <w:pStyle w:val="NormalWeb"/>
        <w:jc w:val="center"/>
      </w:pPr>
      <w:r>
        <w:rPr>
          <w:noProof/>
        </w:rPr>
        <w:drawing>
          <wp:inline distT="0" distB="0" distL="0" distR="0" wp14:anchorId="3710C90F" wp14:editId="70CF8D80">
            <wp:extent cx="2127029" cy="3694963"/>
            <wp:effectExtent l="0" t="0" r="698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20"/>
                    <a:stretch/>
                  </pic:blipFill>
                  <pic:spPr bwMode="auto">
                    <a:xfrm>
                      <a:off x="0" y="0"/>
                      <a:ext cx="2137207" cy="3712644"/>
                    </a:xfrm>
                    <a:prstGeom prst="rect">
                      <a:avLst/>
                    </a:prstGeom>
                    <a:noFill/>
                    <a:ln>
                      <a:noFill/>
                    </a:ln>
                    <a:extLst>
                      <a:ext uri="{53640926-AAD7-44D8-BBD7-CCE9431645EC}">
                        <a14:shadowObscured xmlns:a14="http://schemas.microsoft.com/office/drawing/2010/main"/>
                      </a:ext>
                    </a:extLst>
                  </pic:spPr>
                </pic:pic>
              </a:graphicData>
            </a:graphic>
          </wp:inline>
        </w:drawing>
      </w:r>
    </w:p>
    <w:p w14:paraId="041A82F9" w14:textId="1F76573D" w:rsidR="00783F8D" w:rsidRDefault="00783F8D"/>
    <w:sectPr w:rsidR="00783F8D" w:rsidSect="00ED110C">
      <w:type w:val="continuous"/>
      <w:pgSz w:w="12240" w:h="15840"/>
      <w:pgMar w:top="1440" w:right="1440" w:bottom="99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A0A3" w14:textId="77777777" w:rsidR="001D4080" w:rsidRDefault="001D4080" w:rsidP="001D4080">
      <w:pPr>
        <w:spacing w:after="0" w:line="240" w:lineRule="auto"/>
      </w:pPr>
      <w:r>
        <w:separator/>
      </w:r>
    </w:p>
  </w:endnote>
  <w:endnote w:type="continuationSeparator" w:id="0">
    <w:p w14:paraId="2113DF6E" w14:textId="77777777" w:rsidR="001D4080" w:rsidRDefault="001D4080" w:rsidP="001D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287831"/>
      <w:docPartObj>
        <w:docPartGallery w:val="Page Numbers (Bottom of Page)"/>
        <w:docPartUnique/>
      </w:docPartObj>
    </w:sdtPr>
    <w:sdtEndPr>
      <w:rPr>
        <w:noProof/>
      </w:rPr>
    </w:sdtEndPr>
    <w:sdtContent>
      <w:p w14:paraId="6D823C0E" w14:textId="0E2E2F3A" w:rsidR="001D4080" w:rsidRDefault="001D40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D0E22" w14:textId="77777777" w:rsidR="001D4080" w:rsidRDefault="001D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07B7" w14:textId="77777777" w:rsidR="001D4080" w:rsidRDefault="001D4080" w:rsidP="001D4080">
      <w:pPr>
        <w:spacing w:after="0" w:line="240" w:lineRule="auto"/>
      </w:pPr>
      <w:r>
        <w:separator/>
      </w:r>
    </w:p>
  </w:footnote>
  <w:footnote w:type="continuationSeparator" w:id="0">
    <w:p w14:paraId="4E5DCDAA" w14:textId="77777777" w:rsidR="001D4080" w:rsidRDefault="001D4080" w:rsidP="001D4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8D"/>
    <w:rsid w:val="000C54E4"/>
    <w:rsid w:val="001D4080"/>
    <w:rsid w:val="00224D3D"/>
    <w:rsid w:val="00306662"/>
    <w:rsid w:val="00507295"/>
    <w:rsid w:val="00655917"/>
    <w:rsid w:val="00783F8D"/>
    <w:rsid w:val="0090449E"/>
    <w:rsid w:val="00A50C78"/>
    <w:rsid w:val="00A634A0"/>
    <w:rsid w:val="00C35923"/>
    <w:rsid w:val="00D03497"/>
    <w:rsid w:val="00E02B66"/>
    <w:rsid w:val="00E373FC"/>
    <w:rsid w:val="00E4638A"/>
    <w:rsid w:val="00ED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FA59"/>
  <w15:chartTrackingRefBased/>
  <w15:docId w15:val="{BF7A959F-DECA-48CF-8C64-E6478A9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F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80"/>
  </w:style>
  <w:style w:type="paragraph" w:styleId="Footer">
    <w:name w:val="footer"/>
    <w:basedOn w:val="Normal"/>
    <w:link w:val="FooterChar"/>
    <w:uiPriority w:val="99"/>
    <w:unhideWhenUsed/>
    <w:rsid w:val="001D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9717">
      <w:bodyDiv w:val="1"/>
      <w:marLeft w:val="0"/>
      <w:marRight w:val="0"/>
      <w:marTop w:val="0"/>
      <w:marBottom w:val="0"/>
      <w:divBdr>
        <w:top w:val="none" w:sz="0" w:space="0" w:color="auto"/>
        <w:left w:val="none" w:sz="0" w:space="0" w:color="auto"/>
        <w:bottom w:val="none" w:sz="0" w:space="0" w:color="auto"/>
        <w:right w:val="none" w:sz="0" w:space="0" w:color="auto"/>
      </w:divBdr>
    </w:div>
    <w:div w:id="143593233">
      <w:bodyDiv w:val="1"/>
      <w:marLeft w:val="0"/>
      <w:marRight w:val="0"/>
      <w:marTop w:val="0"/>
      <w:marBottom w:val="0"/>
      <w:divBdr>
        <w:top w:val="none" w:sz="0" w:space="0" w:color="auto"/>
        <w:left w:val="none" w:sz="0" w:space="0" w:color="auto"/>
        <w:bottom w:val="none" w:sz="0" w:space="0" w:color="auto"/>
        <w:right w:val="none" w:sz="0" w:space="0" w:color="auto"/>
      </w:divBdr>
    </w:div>
    <w:div w:id="1563515738">
      <w:bodyDiv w:val="1"/>
      <w:marLeft w:val="0"/>
      <w:marRight w:val="0"/>
      <w:marTop w:val="0"/>
      <w:marBottom w:val="0"/>
      <w:divBdr>
        <w:top w:val="none" w:sz="0" w:space="0" w:color="auto"/>
        <w:left w:val="none" w:sz="0" w:space="0" w:color="auto"/>
        <w:bottom w:val="none" w:sz="0" w:space="0" w:color="auto"/>
        <w:right w:val="none" w:sz="0" w:space="0" w:color="auto"/>
      </w:divBdr>
    </w:div>
    <w:div w:id="17327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54DD-8885-472F-AD25-DFBEE033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Joyce</dc:creator>
  <cp:keywords/>
  <dc:description/>
  <cp:lastModifiedBy>Lorissa Huey</cp:lastModifiedBy>
  <cp:revision>4</cp:revision>
  <dcterms:created xsi:type="dcterms:W3CDTF">2025-05-07T01:08:00Z</dcterms:created>
  <dcterms:modified xsi:type="dcterms:W3CDTF">2025-06-04T17:38:00Z</dcterms:modified>
</cp:coreProperties>
</file>