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F328" w14:textId="77777777" w:rsidR="00035AF9" w:rsidRDefault="00852B83">
      <w:pPr>
        <w:pStyle w:val="Title"/>
      </w:pPr>
      <w:r>
        <w:t>SUMMARY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COVERAGE CITY OF SALINAS 7/1/2025 – 7/1/2026</w:t>
      </w:r>
    </w:p>
    <w:p w14:paraId="780D42CF" w14:textId="77777777" w:rsidR="00035AF9" w:rsidRDefault="00035AF9">
      <w:pPr>
        <w:pStyle w:val="BodyText"/>
        <w:spacing w:before="138"/>
        <w:rPr>
          <w:b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51"/>
        <w:gridCol w:w="3529"/>
        <w:gridCol w:w="3241"/>
        <w:gridCol w:w="2521"/>
      </w:tblGrid>
      <w:tr w:rsidR="00035AF9" w14:paraId="7EEB28F2" w14:textId="77777777">
        <w:trPr>
          <w:trHeight w:val="285"/>
        </w:trPr>
        <w:tc>
          <w:tcPr>
            <w:tcW w:w="2242" w:type="dxa"/>
          </w:tcPr>
          <w:p w14:paraId="2FC8F404" w14:textId="77777777" w:rsidR="00035AF9" w:rsidRDefault="00852B83">
            <w:pPr>
              <w:pStyle w:val="TableParagraph"/>
              <w:ind w:left="131"/>
              <w:rPr>
                <w:b/>
              </w:rPr>
            </w:pPr>
            <w:r>
              <w:rPr>
                <w:b/>
              </w:rPr>
              <w:t>POLICY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3051" w:type="dxa"/>
          </w:tcPr>
          <w:p w14:paraId="4B45F7D2" w14:textId="77777777" w:rsidR="00035AF9" w:rsidRDefault="00852B83">
            <w:pPr>
              <w:pStyle w:val="TableParagraph"/>
              <w:ind w:left="342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COVERAGE</w:t>
            </w:r>
          </w:p>
        </w:tc>
        <w:tc>
          <w:tcPr>
            <w:tcW w:w="3529" w:type="dxa"/>
          </w:tcPr>
          <w:p w14:paraId="5641203C" w14:textId="77777777" w:rsidR="00035AF9" w:rsidRDefault="00852B83">
            <w:pPr>
              <w:pStyle w:val="TableParagraph"/>
              <w:ind w:left="459"/>
              <w:rPr>
                <w:b/>
              </w:rPr>
            </w:pPr>
            <w:r>
              <w:rPr>
                <w:b/>
                <w:spacing w:val="-2"/>
              </w:rPr>
              <w:t>INSURANCE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COMPANY</w:t>
            </w:r>
          </w:p>
        </w:tc>
        <w:tc>
          <w:tcPr>
            <w:tcW w:w="3241" w:type="dxa"/>
          </w:tcPr>
          <w:p w14:paraId="1B7E7BAF" w14:textId="77777777" w:rsidR="00035AF9" w:rsidRDefault="00852B83">
            <w:pPr>
              <w:pStyle w:val="TableParagraph"/>
              <w:ind w:left="153"/>
              <w:rPr>
                <w:b/>
              </w:rPr>
            </w:pPr>
            <w:r>
              <w:rPr>
                <w:b/>
              </w:rPr>
              <w:t>LIMITS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DEDUCTIBLE</w:t>
            </w:r>
          </w:p>
        </w:tc>
        <w:tc>
          <w:tcPr>
            <w:tcW w:w="2521" w:type="dxa"/>
          </w:tcPr>
          <w:p w14:paraId="5E5BB2E7" w14:textId="77777777" w:rsidR="00035AF9" w:rsidRDefault="00852B83">
            <w:pPr>
              <w:pStyle w:val="TableParagraph"/>
              <w:ind w:left="661"/>
              <w:rPr>
                <w:b/>
              </w:rPr>
            </w:pPr>
            <w:r>
              <w:rPr>
                <w:b/>
                <w:spacing w:val="-2"/>
              </w:rPr>
              <w:t>PREMIUM</w:t>
            </w:r>
          </w:p>
        </w:tc>
      </w:tr>
      <w:tr w:rsidR="00035AF9" w14:paraId="6883FDD8" w14:textId="77777777">
        <w:trPr>
          <w:trHeight w:val="254"/>
        </w:trPr>
        <w:tc>
          <w:tcPr>
            <w:tcW w:w="14584" w:type="dxa"/>
            <w:gridSpan w:val="5"/>
            <w:shd w:val="clear" w:color="auto" w:fill="D9D9D9"/>
          </w:tcPr>
          <w:p w14:paraId="1E8ED4BC" w14:textId="77777777" w:rsidR="00035AF9" w:rsidRDefault="00852B83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LIABILITY</w:t>
            </w:r>
          </w:p>
        </w:tc>
      </w:tr>
      <w:tr w:rsidR="00035AF9" w14:paraId="6D6FFBF6" w14:textId="77777777">
        <w:trPr>
          <w:trHeight w:val="1012"/>
        </w:trPr>
        <w:tc>
          <w:tcPr>
            <w:tcW w:w="2242" w:type="dxa"/>
          </w:tcPr>
          <w:p w14:paraId="2AAE4799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ACC2526SAL119</w:t>
            </w:r>
          </w:p>
        </w:tc>
        <w:tc>
          <w:tcPr>
            <w:tcW w:w="3051" w:type="dxa"/>
          </w:tcPr>
          <w:p w14:paraId="7AFD8348" w14:textId="77777777" w:rsidR="00035AF9" w:rsidRDefault="00852B83">
            <w:pPr>
              <w:pStyle w:val="TableParagraph"/>
              <w:ind w:left="16"/>
            </w:pPr>
            <w:r>
              <w:t xml:space="preserve">Pooled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6AA26507" w14:textId="77777777" w:rsidR="00035AF9" w:rsidRDefault="00852B83">
            <w:pPr>
              <w:pStyle w:val="TableParagraph"/>
              <w:spacing w:line="240" w:lineRule="auto"/>
              <w:ind w:left="15" w:right="71"/>
            </w:pPr>
            <w:r>
              <w:t>ACCEL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Authority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California Cities Excess Liability</w:t>
            </w:r>
          </w:p>
        </w:tc>
        <w:tc>
          <w:tcPr>
            <w:tcW w:w="3241" w:type="dxa"/>
          </w:tcPr>
          <w:p w14:paraId="730AB1C1" w14:textId="77777777" w:rsidR="00035AF9" w:rsidRDefault="00852B83">
            <w:pPr>
              <w:pStyle w:val="TableParagraph"/>
            </w:pPr>
            <w:r>
              <w:t>$9,000,000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C522EBF" w14:textId="77777777" w:rsidR="00035AF9" w:rsidRDefault="00852B83">
            <w:pPr>
              <w:pStyle w:val="TableParagraph"/>
              <w:spacing w:line="252" w:lineRule="exact"/>
            </w:pPr>
            <w:r>
              <w:t>$1,000,000</w:t>
            </w:r>
            <w:r>
              <w:rPr>
                <w:spacing w:val="-7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SIR</w:t>
            </w:r>
          </w:p>
          <w:p w14:paraId="77D85C7B" w14:textId="77777777" w:rsidR="00035AF9" w:rsidRDefault="00852B83">
            <w:pPr>
              <w:pStyle w:val="TableParagraph"/>
              <w:spacing w:line="252" w:lineRule="exact"/>
              <w:ind w:right="118"/>
            </w:pPr>
            <w:r>
              <w:t>$27,000,000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 xml:space="preserve">Member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4260C7B4" w14:textId="77777777" w:rsidR="00035AF9" w:rsidRDefault="00852B83">
            <w:pPr>
              <w:pStyle w:val="TableParagraph"/>
              <w:spacing w:line="240" w:lineRule="auto"/>
              <w:ind w:left="438" w:right="97" w:firstLine="252"/>
              <w:jc w:val="right"/>
            </w:pPr>
            <w:r>
              <w:t>Pooled:</w:t>
            </w:r>
            <w:r>
              <w:rPr>
                <w:spacing w:val="-14"/>
              </w:rPr>
              <w:t xml:space="preserve"> </w:t>
            </w:r>
            <w:r>
              <w:t>$1,387,364 Based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$77,528,014</w:t>
            </w:r>
          </w:p>
          <w:p w14:paraId="15DA2952" w14:textId="77777777" w:rsidR="00035AF9" w:rsidRDefault="00852B83">
            <w:pPr>
              <w:pStyle w:val="TableParagraph"/>
              <w:spacing w:line="240" w:lineRule="auto"/>
              <w:ind w:left="0" w:right="99"/>
              <w:jc w:val="right"/>
            </w:pPr>
            <w:r>
              <w:t>Est.</w:t>
            </w:r>
            <w:r>
              <w:rPr>
                <w:spacing w:val="-2"/>
              </w:rPr>
              <w:t xml:space="preserve"> Payroll</w:t>
            </w:r>
          </w:p>
        </w:tc>
      </w:tr>
      <w:tr w:rsidR="00035AF9" w14:paraId="41F883E2" w14:textId="77777777">
        <w:trPr>
          <w:trHeight w:val="506"/>
        </w:trPr>
        <w:tc>
          <w:tcPr>
            <w:tcW w:w="2242" w:type="dxa"/>
          </w:tcPr>
          <w:p w14:paraId="7C221003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0312-</w:t>
            </w:r>
            <w:r>
              <w:rPr>
                <w:spacing w:val="-4"/>
              </w:rPr>
              <w:t>4087</w:t>
            </w:r>
          </w:p>
        </w:tc>
        <w:tc>
          <w:tcPr>
            <w:tcW w:w="3051" w:type="dxa"/>
          </w:tcPr>
          <w:p w14:paraId="41CD48D6" w14:textId="77777777" w:rsidR="00035AF9" w:rsidRDefault="00852B83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7B701C6B" w14:textId="77777777" w:rsidR="00035AF9" w:rsidRDefault="00852B83">
            <w:pPr>
              <w:pStyle w:val="TableParagraph"/>
              <w:spacing w:line="252" w:lineRule="exact"/>
              <w:ind w:left="15"/>
            </w:pPr>
            <w:r>
              <w:t>Allied</w:t>
            </w:r>
            <w:r>
              <w:rPr>
                <w:spacing w:val="-13"/>
              </w:rPr>
              <w:t xml:space="preserve"> </w:t>
            </w:r>
            <w:r>
              <w:t>World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 xml:space="preserve">Assurance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16FF3D8B" w14:textId="77777777" w:rsidR="00035AF9" w:rsidRDefault="00852B83">
            <w:pPr>
              <w:pStyle w:val="TableParagraph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58E8BCF6" w14:textId="77777777" w:rsidR="00035AF9" w:rsidRDefault="00852B83">
            <w:pPr>
              <w:pStyle w:val="TableParagraph"/>
              <w:spacing w:line="235" w:lineRule="exact"/>
            </w:pPr>
            <w:r>
              <w:rPr>
                <w:spacing w:val="-2"/>
              </w:rPr>
              <w:t>$10,000,000</w:t>
            </w:r>
          </w:p>
        </w:tc>
        <w:tc>
          <w:tcPr>
            <w:tcW w:w="2521" w:type="dxa"/>
          </w:tcPr>
          <w:p w14:paraId="73A5FD6F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$313,157</w:t>
            </w:r>
          </w:p>
        </w:tc>
      </w:tr>
      <w:tr w:rsidR="00035AF9" w14:paraId="6F0472AE" w14:textId="77777777">
        <w:trPr>
          <w:trHeight w:val="757"/>
        </w:trPr>
        <w:tc>
          <w:tcPr>
            <w:tcW w:w="2242" w:type="dxa"/>
          </w:tcPr>
          <w:p w14:paraId="75E858FA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1827326-</w:t>
            </w:r>
            <w:r>
              <w:rPr>
                <w:spacing w:val="-5"/>
              </w:rPr>
              <w:t>10</w:t>
            </w:r>
          </w:p>
        </w:tc>
        <w:tc>
          <w:tcPr>
            <w:tcW w:w="3051" w:type="dxa"/>
          </w:tcPr>
          <w:p w14:paraId="6DAA73E4" w14:textId="77777777" w:rsidR="00035AF9" w:rsidRDefault="00852B83">
            <w:pPr>
              <w:pStyle w:val="TableParagraph"/>
              <w:spacing w:line="240" w:lineRule="auto"/>
              <w:ind w:left="16" w:right="112"/>
            </w:pPr>
            <w:r>
              <w:t>Special</w:t>
            </w:r>
            <w:r>
              <w:rPr>
                <w:spacing w:val="-11"/>
              </w:rPr>
              <w:t xml:space="preserve"> </w:t>
            </w:r>
            <w:r>
              <w:t>Excess</w:t>
            </w:r>
            <w:r>
              <w:rPr>
                <w:spacing w:val="-12"/>
              </w:rPr>
              <w:t xml:space="preserve"> </w:t>
            </w:r>
            <w:r>
              <w:t>Liability</w:t>
            </w:r>
            <w:r>
              <w:rPr>
                <w:spacing w:val="-14"/>
              </w:rPr>
              <w:t xml:space="preserve"> </w:t>
            </w:r>
            <w:r>
              <w:t>for Public Entities</w:t>
            </w:r>
          </w:p>
        </w:tc>
        <w:tc>
          <w:tcPr>
            <w:tcW w:w="3529" w:type="dxa"/>
          </w:tcPr>
          <w:p w14:paraId="3F2CE272" w14:textId="77777777" w:rsidR="00035AF9" w:rsidRDefault="00852B83">
            <w:pPr>
              <w:pStyle w:val="TableParagraph"/>
              <w:spacing w:line="240" w:lineRule="auto"/>
              <w:ind w:left="15"/>
            </w:pPr>
            <w:r>
              <w:t>Great</w:t>
            </w:r>
            <w:r>
              <w:rPr>
                <w:spacing w:val="-13"/>
              </w:rPr>
              <w:t xml:space="preserve"> </w:t>
            </w:r>
            <w:r>
              <w:t>American</w:t>
            </w:r>
            <w:r>
              <w:rPr>
                <w:spacing w:val="-11"/>
              </w:rPr>
              <w:t xml:space="preserve"> </w:t>
            </w:r>
            <w:r>
              <w:t>E&amp;S</w:t>
            </w:r>
            <w:r>
              <w:rPr>
                <w:spacing w:val="-12"/>
              </w:rPr>
              <w:t xml:space="preserve"> </w:t>
            </w:r>
            <w:r>
              <w:t>Insurance Company (ANML Program)</w:t>
            </w:r>
          </w:p>
        </w:tc>
        <w:tc>
          <w:tcPr>
            <w:tcW w:w="3241" w:type="dxa"/>
          </w:tcPr>
          <w:p w14:paraId="37F8098E" w14:textId="77777777" w:rsidR="00035AF9" w:rsidRDefault="00852B83">
            <w:pPr>
              <w:pStyle w:val="TableParagraph"/>
              <w:spacing w:line="240" w:lineRule="auto"/>
              <w:ind w:right="118"/>
            </w:pPr>
            <w:r>
              <w:t>$8,800,000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$10,000,000</w:t>
            </w:r>
            <w:r>
              <w:rPr>
                <w:spacing w:val="-13"/>
              </w:rPr>
              <w:t xml:space="preserve"> </w:t>
            </w:r>
            <w:r>
              <w:t>Excess of $15,000,000</w:t>
            </w:r>
          </w:p>
          <w:p w14:paraId="419353C5" w14:textId="77777777" w:rsidR="00035AF9" w:rsidRDefault="00852B83">
            <w:pPr>
              <w:pStyle w:val="TableParagraph"/>
              <w:spacing w:line="233" w:lineRule="exact"/>
            </w:pPr>
            <w:r>
              <w:t>$40,000,000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4C017579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$322,330</w:t>
            </w:r>
          </w:p>
        </w:tc>
      </w:tr>
      <w:tr w:rsidR="00035AF9" w14:paraId="1CF3706E" w14:textId="77777777">
        <w:trPr>
          <w:trHeight w:val="758"/>
        </w:trPr>
        <w:tc>
          <w:tcPr>
            <w:tcW w:w="2242" w:type="dxa"/>
          </w:tcPr>
          <w:p w14:paraId="18B0613E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APEICS1827326-</w:t>
            </w:r>
            <w:r>
              <w:rPr>
                <w:spacing w:val="-5"/>
              </w:rPr>
              <w:t>10</w:t>
            </w:r>
          </w:p>
        </w:tc>
        <w:tc>
          <w:tcPr>
            <w:tcW w:w="3051" w:type="dxa"/>
          </w:tcPr>
          <w:p w14:paraId="418F4DE2" w14:textId="77777777" w:rsidR="00035AF9" w:rsidRDefault="00852B83">
            <w:pPr>
              <w:pStyle w:val="TableParagraph"/>
              <w:spacing w:line="240" w:lineRule="auto"/>
              <w:ind w:left="16" w:right="112"/>
            </w:pPr>
            <w:r>
              <w:t>Special</w:t>
            </w:r>
            <w:r>
              <w:rPr>
                <w:spacing w:val="-11"/>
              </w:rPr>
              <w:t xml:space="preserve"> </w:t>
            </w:r>
            <w:r>
              <w:t>Excess</w:t>
            </w:r>
            <w:r>
              <w:rPr>
                <w:spacing w:val="-12"/>
              </w:rPr>
              <w:t xml:space="preserve"> </w:t>
            </w:r>
            <w:r>
              <w:t>Liability</w:t>
            </w:r>
            <w:r>
              <w:rPr>
                <w:spacing w:val="-14"/>
              </w:rPr>
              <w:t xml:space="preserve"> </w:t>
            </w:r>
            <w:r>
              <w:t>for Public Entities</w:t>
            </w:r>
          </w:p>
        </w:tc>
        <w:tc>
          <w:tcPr>
            <w:tcW w:w="3529" w:type="dxa"/>
          </w:tcPr>
          <w:p w14:paraId="31ABA015" w14:textId="77777777" w:rsidR="00035AF9" w:rsidRDefault="00852B83">
            <w:pPr>
              <w:pStyle w:val="TableParagraph"/>
              <w:spacing w:line="240" w:lineRule="auto"/>
              <w:ind w:left="15" w:right="71"/>
            </w:pPr>
            <w:r>
              <w:t>StarStone</w:t>
            </w:r>
            <w:r>
              <w:rPr>
                <w:spacing w:val="-14"/>
              </w:rPr>
              <w:t xml:space="preserve"> </w:t>
            </w:r>
            <w:r>
              <w:t>Specialty</w:t>
            </w:r>
            <w:r>
              <w:rPr>
                <w:spacing w:val="-14"/>
              </w:rPr>
              <w:t xml:space="preserve"> </w:t>
            </w:r>
            <w:r>
              <w:t>Insurance Company (ANML Program)</w:t>
            </w:r>
          </w:p>
        </w:tc>
        <w:tc>
          <w:tcPr>
            <w:tcW w:w="3241" w:type="dxa"/>
          </w:tcPr>
          <w:p w14:paraId="20291C53" w14:textId="77777777" w:rsidR="00035AF9" w:rsidRDefault="00852B83">
            <w:pPr>
              <w:pStyle w:val="TableParagraph"/>
              <w:spacing w:line="240" w:lineRule="auto"/>
              <w:ind w:right="118"/>
            </w:pPr>
            <w:r>
              <w:t>$1,200,000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$10,000,000</w:t>
            </w:r>
            <w:r>
              <w:rPr>
                <w:spacing w:val="-13"/>
              </w:rPr>
              <w:t xml:space="preserve"> </w:t>
            </w:r>
            <w:r>
              <w:t>Excess of $15,000,000</w:t>
            </w:r>
          </w:p>
          <w:p w14:paraId="643055B2" w14:textId="77777777" w:rsidR="00035AF9" w:rsidRDefault="00852B83">
            <w:pPr>
              <w:pStyle w:val="TableParagraph"/>
              <w:spacing w:line="233" w:lineRule="exact"/>
            </w:pPr>
            <w:r>
              <w:t>$40,000,000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2D547AB0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$43,078</w:t>
            </w:r>
          </w:p>
        </w:tc>
      </w:tr>
      <w:tr w:rsidR="00035AF9" w14:paraId="20EB4D03" w14:textId="77777777">
        <w:trPr>
          <w:trHeight w:val="505"/>
        </w:trPr>
        <w:tc>
          <w:tcPr>
            <w:tcW w:w="2242" w:type="dxa"/>
          </w:tcPr>
          <w:p w14:paraId="422CF22B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CEX09600358-</w:t>
            </w:r>
            <w:r>
              <w:rPr>
                <w:spacing w:val="-5"/>
              </w:rPr>
              <w:t>12</w:t>
            </w:r>
          </w:p>
        </w:tc>
        <w:tc>
          <w:tcPr>
            <w:tcW w:w="3051" w:type="dxa"/>
          </w:tcPr>
          <w:p w14:paraId="51533D07" w14:textId="77777777" w:rsidR="00035AF9" w:rsidRDefault="00852B83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0159147B" w14:textId="77777777" w:rsidR="00035AF9" w:rsidRDefault="00852B83">
            <w:pPr>
              <w:pStyle w:val="TableParagraph"/>
              <w:ind w:left="15"/>
            </w:pPr>
            <w:r>
              <w:t>Gemini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51736B7A" w14:textId="77777777" w:rsidR="00035AF9" w:rsidRDefault="00852B83">
            <w:pPr>
              <w:pStyle w:val="TableParagraph"/>
            </w:pPr>
            <w:r>
              <w:t>$10,000,000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$25,000,000</w:t>
            </w:r>
          </w:p>
          <w:p w14:paraId="53EF1B62" w14:textId="77777777" w:rsidR="00035AF9" w:rsidRDefault="00852B83">
            <w:pPr>
              <w:pStyle w:val="TableParagraph"/>
              <w:spacing w:before="1" w:line="233" w:lineRule="exact"/>
            </w:pPr>
            <w:r>
              <w:t>$40,000,000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16FA71C5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$232,036</w:t>
            </w:r>
          </w:p>
        </w:tc>
      </w:tr>
      <w:tr w:rsidR="00035AF9" w14:paraId="424DD1E5" w14:textId="77777777">
        <w:trPr>
          <w:trHeight w:val="505"/>
        </w:trPr>
        <w:tc>
          <w:tcPr>
            <w:tcW w:w="2242" w:type="dxa"/>
          </w:tcPr>
          <w:p w14:paraId="7DF639A3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PEF-172343050-</w:t>
            </w:r>
            <w:r>
              <w:rPr>
                <w:spacing w:val="-5"/>
              </w:rPr>
              <w:t>02</w:t>
            </w:r>
          </w:p>
        </w:tc>
        <w:tc>
          <w:tcPr>
            <w:tcW w:w="3051" w:type="dxa"/>
          </w:tcPr>
          <w:p w14:paraId="6A0E2257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Reinsurance</w:t>
            </w:r>
          </w:p>
        </w:tc>
        <w:tc>
          <w:tcPr>
            <w:tcW w:w="3529" w:type="dxa"/>
          </w:tcPr>
          <w:p w14:paraId="3B4854D3" w14:textId="77777777" w:rsidR="00035AF9" w:rsidRDefault="00852B83">
            <w:pPr>
              <w:pStyle w:val="TableParagraph"/>
              <w:ind w:left="15"/>
            </w:pPr>
            <w:r>
              <w:t>Bowhead</w:t>
            </w:r>
            <w:r>
              <w:rPr>
                <w:spacing w:val="-8"/>
              </w:rPr>
              <w:t xml:space="preserve"> </w:t>
            </w:r>
            <w:r>
              <w:t>Reinsurance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60EAE7BC" w14:textId="77777777" w:rsidR="00035AF9" w:rsidRDefault="00852B83">
            <w:pPr>
              <w:pStyle w:val="TableParagraph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$35,000,000</w:t>
            </w:r>
          </w:p>
          <w:p w14:paraId="2EC90345" w14:textId="77777777" w:rsidR="00035AF9" w:rsidRDefault="00852B83">
            <w:pPr>
              <w:pStyle w:val="TableParagraph"/>
              <w:spacing w:before="1" w:line="233" w:lineRule="exact"/>
            </w:pPr>
            <w:r>
              <w:t>$20,000,000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708F3E16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$81,840</w:t>
            </w:r>
          </w:p>
        </w:tc>
      </w:tr>
      <w:tr w:rsidR="00035AF9" w14:paraId="3B52362C" w14:textId="77777777">
        <w:trPr>
          <w:trHeight w:val="506"/>
        </w:trPr>
        <w:tc>
          <w:tcPr>
            <w:tcW w:w="2242" w:type="dxa"/>
          </w:tcPr>
          <w:p w14:paraId="3E7A1A6E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JCI25NPX-01050-</w:t>
            </w:r>
            <w:r>
              <w:rPr>
                <w:spacing w:val="-5"/>
              </w:rPr>
              <w:t>05</w:t>
            </w:r>
          </w:p>
        </w:tc>
        <w:tc>
          <w:tcPr>
            <w:tcW w:w="3051" w:type="dxa"/>
          </w:tcPr>
          <w:p w14:paraId="6D54B870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Reinsurance</w:t>
            </w:r>
          </w:p>
        </w:tc>
        <w:tc>
          <w:tcPr>
            <w:tcW w:w="3529" w:type="dxa"/>
          </w:tcPr>
          <w:p w14:paraId="66348FA8" w14:textId="77777777" w:rsidR="00035AF9" w:rsidRDefault="00852B83">
            <w:pPr>
              <w:pStyle w:val="TableParagraph"/>
              <w:spacing w:line="254" w:lineRule="exact"/>
              <w:ind w:left="15"/>
            </w:pPr>
            <w:r>
              <w:t>Applied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Continental</w:t>
            </w:r>
            <w:r>
              <w:rPr>
                <w:spacing w:val="-11"/>
              </w:rPr>
              <w:t xml:space="preserve"> </w:t>
            </w:r>
            <w:r>
              <w:t xml:space="preserve">Indemnity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0977FA53" w14:textId="77777777" w:rsidR="00035AF9" w:rsidRDefault="00852B83">
            <w:pPr>
              <w:pStyle w:val="TableParagraph"/>
            </w:pPr>
            <w:r>
              <w:t>$2,500,000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$40,000,000</w:t>
            </w:r>
          </w:p>
          <w:p w14:paraId="5ACAF0E8" w14:textId="77777777" w:rsidR="00035AF9" w:rsidRDefault="00852B83">
            <w:pPr>
              <w:pStyle w:val="TableParagraph"/>
              <w:spacing w:before="1" w:line="233" w:lineRule="exact"/>
            </w:pPr>
            <w:r>
              <w:t>$10,000,000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3688DB4F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$32,205</w:t>
            </w:r>
          </w:p>
        </w:tc>
      </w:tr>
      <w:tr w:rsidR="00035AF9" w14:paraId="2E305E1F" w14:textId="77777777">
        <w:trPr>
          <w:trHeight w:val="504"/>
        </w:trPr>
        <w:tc>
          <w:tcPr>
            <w:tcW w:w="2242" w:type="dxa"/>
          </w:tcPr>
          <w:p w14:paraId="5BF512F8" w14:textId="77777777" w:rsidR="00035AF9" w:rsidRDefault="00852B83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USXPE1009425</w:t>
            </w:r>
          </w:p>
        </w:tc>
        <w:tc>
          <w:tcPr>
            <w:tcW w:w="3051" w:type="dxa"/>
          </w:tcPr>
          <w:p w14:paraId="63E59DE4" w14:textId="77777777" w:rsidR="00035AF9" w:rsidRDefault="00852B83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Reinsurance</w:t>
            </w:r>
          </w:p>
        </w:tc>
        <w:tc>
          <w:tcPr>
            <w:tcW w:w="3529" w:type="dxa"/>
          </w:tcPr>
          <w:p w14:paraId="7AE71FF2" w14:textId="77777777" w:rsidR="00035AF9" w:rsidRDefault="00852B83">
            <w:pPr>
              <w:pStyle w:val="TableParagraph"/>
              <w:spacing w:line="249" w:lineRule="exact"/>
              <w:ind w:left="15"/>
            </w:pPr>
            <w:r>
              <w:t>Upland</w:t>
            </w:r>
            <w:r>
              <w:rPr>
                <w:spacing w:val="-6"/>
              </w:rPr>
              <w:t xml:space="preserve"> </w:t>
            </w:r>
            <w:r>
              <w:t>Specialty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0FC18B3E" w14:textId="77777777" w:rsidR="00035AF9" w:rsidRDefault="00852B83">
            <w:pPr>
              <w:pStyle w:val="TableParagraph"/>
              <w:spacing w:line="249" w:lineRule="exact"/>
            </w:pPr>
            <w:r>
              <w:t>$2,000,000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$42,500,000</w:t>
            </w:r>
          </w:p>
          <w:p w14:paraId="0F07749C" w14:textId="77777777" w:rsidR="00035AF9" w:rsidRDefault="00852B83">
            <w:pPr>
              <w:pStyle w:val="TableParagraph"/>
              <w:spacing w:before="1" w:line="233" w:lineRule="exact"/>
            </w:pPr>
            <w:r>
              <w:t>$8,000,000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2C114928" w14:textId="77777777" w:rsidR="00035AF9" w:rsidRDefault="00852B83">
            <w:pPr>
              <w:pStyle w:val="TableParagraph"/>
              <w:spacing w:line="249" w:lineRule="exact"/>
              <w:ind w:left="0" w:right="97"/>
              <w:jc w:val="right"/>
            </w:pPr>
            <w:r>
              <w:rPr>
                <w:spacing w:val="-2"/>
              </w:rPr>
              <w:t>$21,700</w:t>
            </w:r>
          </w:p>
        </w:tc>
      </w:tr>
      <w:tr w:rsidR="00035AF9" w14:paraId="65D4E86E" w14:textId="77777777">
        <w:trPr>
          <w:trHeight w:val="505"/>
        </w:trPr>
        <w:tc>
          <w:tcPr>
            <w:tcW w:w="2242" w:type="dxa"/>
          </w:tcPr>
          <w:p w14:paraId="109795E5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AUR-PE-002073-</w:t>
            </w:r>
            <w:r>
              <w:rPr>
                <w:spacing w:val="-5"/>
              </w:rPr>
              <w:t>00</w:t>
            </w:r>
          </w:p>
        </w:tc>
        <w:tc>
          <w:tcPr>
            <w:tcW w:w="3051" w:type="dxa"/>
          </w:tcPr>
          <w:p w14:paraId="225E225F" w14:textId="77777777" w:rsidR="00035AF9" w:rsidRDefault="00852B83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1059687D" w14:textId="77777777" w:rsidR="00035AF9" w:rsidRDefault="00852B83">
            <w:pPr>
              <w:pStyle w:val="TableParagraph"/>
              <w:spacing w:line="254" w:lineRule="exact"/>
              <w:ind w:left="15" w:hanging="12"/>
            </w:pPr>
            <w:r>
              <w:t>Aurenity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Vantage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Specialty Insurance Company</w:t>
            </w:r>
          </w:p>
        </w:tc>
        <w:tc>
          <w:tcPr>
            <w:tcW w:w="3241" w:type="dxa"/>
          </w:tcPr>
          <w:p w14:paraId="510A2BF2" w14:textId="77777777" w:rsidR="00035AF9" w:rsidRDefault="00852B83">
            <w:pPr>
              <w:pStyle w:val="TableParagraph"/>
            </w:pPr>
            <w:r>
              <w:t>$2,500,000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$44,500,000</w:t>
            </w:r>
          </w:p>
          <w:p w14:paraId="0E44C706" w14:textId="77777777" w:rsidR="00035AF9" w:rsidRDefault="00852B83">
            <w:pPr>
              <w:pStyle w:val="TableParagraph"/>
              <w:spacing w:before="1" w:line="233" w:lineRule="exact"/>
            </w:pPr>
            <w:r>
              <w:t>$10,000,000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7F93D810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$22,452</w:t>
            </w:r>
          </w:p>
        </w:tc>
      </w:tr>
      <w:tr w:rsidR="00035AF9" w14:paraId="1031E4C3" w14:textId="77777777">
        <w:trPr>
          <w:trHeight w:val="504"/>
        </w:trPr>
        <w:tc>
          <w:tcPr>
            <w:tcW w:w="2242" w:type="dxa"/>
          </w:tcPr>
          <w:p w14:paraId="33E59F4D" w14:textId="77777777" w:rsidR="00035AF9" w:rsidRDefault="00852B83">
            <w:pPr>
              <w:pStyle w:val="TableParagraph"/>
              <w:spacing w:line="249" w:lineRule="exact"/>
              <w:ind w:left="19"/>
            </w:pPr>
            <w:r>
              <w:rPr>
                <w:spacing w:val="-2"/>
              </w:rPr>
              <w:t>0306-</w:t>
            </w:r>
            <w:r>
              <w:rPr>
                <w:spacing w:val="-4"/>
              </w:rPr>
              <w:t>8014</w:t>
            </w:r>
          </w:p>
        </w:tc>
        <w:tc>
          <w:tcPr>
            <w:tcW w:w="3051" w:type="dxa"/>
          </w:tcPr>
          <w:p w14:paraId="0B1D1090" w14:textId="77777777" w:rsidR="00035AF9" w:rsidRDefault="00852B83">
            <w:pPr>
              <w:pStyle w:val="TableParagraph"/>
              <w:spacing w:line="249" w:lineRule="exact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751111A4" w14:textId="77777777" w:rsidR="00035AF9" w:rsidRDefault="00852B83">
            <w:pPr>
              <w:pStyle w:val="TableParagraph"/>
              <w:spacing w:line="249" w:lineRule="exact"/>
              <w:ind w:left="15"/>
            </w:pPr>
            <w:r>
              <w:t>Allied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Assurance</w:t>
            </w:r>
          </w:p>
          <w:p w14:paraId="2ADEBCA9" w14:textId="77777777" w:rsidR="00035AF9" w:rsidRDefault="00852B83">
            <w:pPr>
              <w:pStyle w:val="TableParagraph"/>
              <w:spacing w:before="1" w:line="233" w:lineRule="exact"/>
              <w:ind w:left="15"/>
            </w:pP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3DF87171" w14:textId="77777777" w:rsidR="00035AF9" w:rsidRDefault="00852B83">
            <w:pPr>
              <w:pStyle w:val="TableParagraph"/>
              <w:spacing w:line="249" w:lineRule="exact"/>
            </w:pPr>
            <w:r>
              <w:t>$5,500,000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$47,000,000</w:t>
            </w:r>
          </w:p>
          <w:p w14:paraId="7F24D1EA" w14:textId="77777777" w:rsidR="00035AF9" w:rsidRDefault="00852B83">
            <w:pPr>
              <w:pStyle w:val="TableParagraph"/>
              <w:spacing w:before="1" w:line="233" w:lineRule="exact"/>
            </w:pPr>
            <w:r>
              <w:t>$22,000,000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4296045B" w14:textId="77777777" w:rsidR="00035AF9" w:rsidRDefault="00852B83">
            <w:pPr>
              <w:pStyle w:val="TableParagraph"/>
              <w:spacing w:line="249" w:lineRule="exact"/>
              <w:ind w:left="0" w:right="97"/>
              <w:jc w:val="right"/>
            </w:pPr>
            <w:r>
              <w:rPr>
                <w:spacing w:val="-2"/>
              </w:rPr>
              <w:t>$33,231</w:t>
            </w:r>
          </w:p>
        </w:tc>
      </w:tr>
      <w:tr w:rsidR="00035AF9" w14:paraId="60747CBB" w14:textId="77777777">
        <w:trPr>
          <w:trHeight w:val="505"/>
        </w:trPr>
        <w:tc>
          <w:tcPr>
            <w:tcW w:w="2242" w:type="dxa"/>
          </w:tcPr>
          <w:p w14:paraId="6521CE2D" w14:textId="77777777" w:rsidR="00035AF9" w:rsidRDefault="00852B83">
            <w:pPr>
              <w:pStyle w:val="TableParagraph"/>
              <w:ind w:left="19"/>
            </w:pPr>
            <w:r>
              <w:rPr>
                <w:spacing w:val="-2"/>
              </w:rPr>
              <w:t>CSX00103068P-</w:t>
            </w:r>
            <w:r>
              <w:rPr>
                <w:spacing w:val="-5"/>
              </w:rPr>
              <w:t>01</w:t>
            </w:r>
          </w:p>
        </w:tc>
        <w:tc>
          <w:tcPr>
            <w:tcW w:w="3051" w:type="dxa"/>
          </w:tcPr>
          <w:p w14:paraId="5CEF7D2C" w14:textId="77777777" w:rsidR="00035AF9" w:rsidRDefault="00852B83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6AA1DF3E" w14:textId="77777777" w:rsidR="00035AF9" w:rsidRDefault="00852B83">
            <w:pPr>
              <w:pStyle w:val="TableParagraph"/>
              <w:spacing w:line="254" w:lineRule="exact"/>
              <w:ind w:left="15" w:right="71"/>
            </w:pPr>
            <w:r>
              <w:t>StarStone</w:t>
            </w:r>
            <w:r>
              <w:rPr>
                <w:spacing w:val="-14"/>
              </w:rPr>
              <w:t xml:space="preserve"> </w:t>
            </w:r>
            <w:r>
              <w:t>Specialty</w:t>
            </w:r>
            <w:r>
              <w:rPr>
                <w:spacing w:val="-14"/>
              </w:rPr>
              <w:t xml:space="preserve"> </w:t>
            </w:r>
            <w:r>
              <w:t xml:space="preserve">Insurance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5EFE3AB1" w14:textId="77777777" w:rsidR="00035AF9" w:rsidRDefault="00852B83">
            <w:pPr>
              <w:pStyle w:val="TableParagraph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$52,500,000</w:t>
            </w:r>
          </w:p>
          <w:p w14:paraId="5A1E8B17" w14:textId="77777777" w:rsidR="00035AF9" w:rsidRDefault="00852B83">
            <w:pPr>
              <w:pStyle w:val="TableParagraph"/>
              <w:spacing w:before="1" w:line="233" w:lineRule="exact"/>
            </w:pPr>
            <w:r>
              <w:t>$20,000,000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60CAD5AF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$20,336</w:t>
            </w:r>
          </w:p>
        </w:tc>
      </w:tr>
      <w:tr w:rsidR="00035AF9" w14:paraId="6E366A90" w14:textId="77777777">
        <w:trPr>
          <w:trHeight w:val="503"/>
        </w:trPr>
        <w:tc>
          <w:tcPr>
            <w:tcW w:w="2242" w:type="dxa"/>
          </w:tcPr>
          <w:p w14:paraId="6FE1E9D2" w14:textId="77777777" w:rsidR="00035AF9" w:rsidRDefault="00852B83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AESIR-275-AEFF3</w:t>
            </w:r>
          </w:p>
        </w:tc>
        <w:tc>
          <w:tcPr>
            <w:tcW w:w="3051" w:type="dxa"/>
          </w:tcPr>
          <w:p w14:paraId="48D41FF7" w14:textId="77777777" w:rsidR="00035AF9" w:rsidRDefault="00852B83">
            <w:pPr>
              <w:pStyle w:val="TableParagraph"/>
              <w:spacing w:line="249" w:lineRule="exact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0CDB182E" w14:textId="77777777" w:rsidR="00035AF9" w:rsidRDefault="00852B83">
            <w:pPr>
              <w:pStyle w:val="TableParagraph"/>
              <w:spacing w:line="249" w:lineRule="exact"/>
              <w:ind w:left="15"/>
            </w:pPr>
            <w:r>
              <w:t>Sutton</w:t>
            </w:r>
            <w:r>
              <w:rPr>
                <w:spacing w:val="-5"/>
              </w:rPr>
              <w:t xml:space="preserve"> </w:t>
            </w:r>
            <w:r>
              <w:t>Specialty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4C3B6132" w14:textId="77777777" w:rsidR="00035AF9" w:rsidRDefault="00852B83">
            <w:pPr>
              <w:pStyle w:val="TableParagraph"/>
              <w:spacing w:line="249" w:lineRule="exact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$57,500,000</w:t>
            </w:r>
          </w:p>
          <w:p w14:paraId="1D0C95C1" w14:textId="77777777" w:rsidR="00035AF9" w:rsidRDefault="00852B83">
            <w:pPr>
              <w:pStyle w:val="TableParagraph"/>
              <w:spacing w:before="1" w:line="233" w:lineRule="exact"/>
            </w:pPr>
            <w:r>
              <w:t>$10,000,000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06D9D7BF" w14:textId="77777777" w:rsidR="00035AF9" w:rsidRDefault="00852B83">
            <w:pPr>
              <w:pStyle w:val="TableParagraph"/>
              <w:spacing w:line="249" w:lineRule="exact"/>
              <w:ind w:left="0" w:right="97"/>
              <w:jc w:val="right"/>
            </w:pPr>
            <w:r>
              <w:rPr>
                <w:spacing w:val="-2"/>
              </w:rPr>
              <w:t>$14,161</w:t>
            </w:r>
          </w:p>
        </w:tc>
      </w:tr>
    </w:tbl>
    <w:p w14:paraId="38A30EA6" w14:textId="6DEF9837" w:rsidR="00035AF9" w:rsidRDefault="00852B83">
      <w:pPr>
        <w:tabs>
          <w:tab w:val="left" w:pos="10979"/>
        </w:tabs>
        <w:spacing w:before="5" w:after="3"/>
        <w:ind w:left="6571"/>
      </w:pP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LIAB.</w:t>
      </w:r>
      <w:r>
        <w:rPr>
          <w:b/>
          <w:spacing w:val="-2"/>
        </w:rPr>
        <w:t xml:space="preserve"> </w:t>
      </w:r>
      <w:r>
        <w:rPr>
          <w:b/>
        </w:rPr>
        <w:t>LIMITS:</w:t>
      </w:r>
      <w:r>
        <w:rPr>
          <w:b/>
          <w:spacing w:val="65"/>
        </w:rPr>
        <w:t xml:space="preserve"> </w:t>
      </w:r>
      <w:r w:rsidRPr="00852B83">
        <w:rPr>
          <w:spacing w:val="-2"/>
        </w:rPr>
        <w:t>$62,500,000</w:t>
      </w:r>
      <w:r>
        <w:tab/>
      </w: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LIAB.</w:t>
      </w:r>
      <w:r>
        <w:rPr>
          <w:b/>
          <w:spacing w:val="-4"/>
        </w:rPr>
        <w:t xml:space="preserve"> </w:t>
      </w:r>
      <w:r>
        <w:rPr>
          <w:b/>
        </w:rPr>
        <w:t>PREMIUM:</w:t>
      </w:r>
      <w:r>
        <w:rPr>
          <w:b/>
          <w:spacing w:val="-3"/>
        </w:rPr>
        <w:t xml:space="preserve"> </w:t>
      </w:r>
      <w:r>
        <w:rPr>
          <w:spacing w:val="-2"/>
        </w:rPr>
        <w:t>$2,523,890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51"/>
        <w:gridCol w:w="3529"/>
        <w:gridCol w:w="3241"/>
        <w:gridCol w:w="2521"/>
      </w:tblGrid>
      <w:tr w:rsidR="00035AF9" w14:paraId="5B20FFBC" w14:textId="77777777">
        <w:trPr>
          <w:trHeight w:val="251"/>
        </w:trPr>
        <w:tc>
          <w:tcPr>
            <w:tcW w:w="14584" w:type="dxa"/>
            <w:gridSpan w:val="5"/>
            <w:shd w:val="clear" w:color="auto" w:fill="D9D9D9"/>
          </w:tcPr>
          <w:p w14:paraId="6275C55A" w14:textId="77777777" w:rsidR="00035AF9" w:rsidRDefault="00852B8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STANDALONE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TERRORISM</w:t>
            </w:r>
          </w:p>
        </w:tc>
      </w:tr>
      <w:tr w:rsidR="00035AF9" w14:paraId="53EEEA48" w14:textId="77777777">
        <w:trPr>
          <w:trHeight w:val="760"/>
        </w:trPr>
        <w:tc>
          <w:tcPr>
            <w:tcW w:w="2242" w:type="dxa"/>
          </w:tcPr>
          <w:p w14:paraId="1BFFBAAC" w14:textId="77777777" w:rsidR="00035AF9" w:rsidRDefault="00852B83">
            <w:pPr>
              <w:pStyle w:val="TableParagraph"/>
              <w:spacing w:before="1" w:line="240" w:lineRule="auto"/>
              <w:ind w:left="16"/>
            </w:pPr>
            <w:r>
              <w:rPr>
                <w:spacing w:val="-2"/>
              </w:rPr>
              <w:t>D2BB81250601</w:t>
            </w:r>
          </w:p>
        </w:tc>
        <w:tc>
          <w:tcPr>
            <w:tcW w:w="3051" w:type="dxa"/>
          </w:tcPr>
          <w:p w14:paraId="3CA91720" w14:textId="77777777" w:rsidR="00035AF9" w:rsidRDefault="00852B83">
            <w:pPr>
              <w:pStyle w:val="TableParagraph"/>
              <w:spacing w:before="1" w:line="240" w:lineRule="auto"/>
              <w:ind w:left="16"/>
            </w:pPr>
            <w:r>
              <w:t>Standalone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Terrorism</w:t>
            </w:r>
          </w:p>
        </w:tc>
        <w:tc>
          <w:tcPr>
            <w:tcW w:w="3529" w:type="dxa"/>
          </w:tcPr>
          <w:p w14:paraId="3DE8FAC5" w14:textId="77777777" w:rsidR="00035AF9" w:rsidRDefault="00852B83">
            <w:pPr>
              <w:pStyle w:val="TableParagraph"/>
              <w:spacing w:before="1" w:line="240" w:lineRule="auto"/>
              <w:ind w:left="15"/>
            </w:pPr>
            <w:r>
              <w:t>Beazley Syndicate 2623/623 at Underwriters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Lloyd’s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London</w:t>
            </w:r>
          </w:p>
        </w:tc>
        <w:tc>
          <w:tcPr>
            <w:tcW w:w="3241" w:type="dxa"/>
          </w:tcPr>
          <w:p w14:paraId="2DE930BC" w14:textId="24860FAD" w:rsidR="00035AF9" w:rsidRDefault="00852B83">
            <w:pPr>
              <w:pStyle w:val="TableParagraph"/>
              <w:spacing w:before="1" w:line="252" w:lineRule="exact"/>
            </w:pPr>
            <w:r>
              <w:t>$50,000,000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 w:rsidR="00DD45AE">
              <w:rPr>
                <w:spacing w:val="-2"/>
              </w:rPr>
              <w:t>Occurrence</w:t>
            </w:r>
          </w:p>
          <w:p w14:paraId="65FF559D" w14:textId="77777777" w:rsidR="00035AF9" w:rsidRDefault="00852B83">
            <w:pPr>
              <w:pStyle w:val="TableParagraph"/>
              <w:spacing w:line="252" w:lineRule="exact"/>
            </w:pPr>
            <w:r>
              <w:t>$100,000,000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  <w:p w14:paraId="0F846684" w14:textId="77777777" w:rsidR="00035AF9" w:rsidRDefault="00852B83">
            <w:pPr>
              <w:pStyle w:val="TableParagraph"/>
              <w:spacing w:line="235" w:lineRule="exact"/>
            </w:pPr>
            <w:r>
              <w:t xml:space="preserve">$25,000 </w:t>
            </w:r>
            <w:r>
              <w:rPr>
                <w:spacing w:val="-2"/>
              </w:rPr>
              <w:t>Deductible</w:t>
            </w:r>
          </w:p>
        </w:tc>
        <w:tc>
          <w:tcPr>
            <w:tcW w:w="2521" w:type="dxa"/>
          </w:tcPr>
          <w:p w14:paraId="655DA0CE" w14:textId="77777777" w:rsidR="00035AF9" w:rsidRDefault="00852B83">
            <w:pPr>
              <w:pStyle w:val="TableParagraph"/>
              <w:spacing w:before="1" w:line="240" w:lineRule="auto"/>
              <w:ind w:left="0" w:right="97"/>
              <w:jc w:val="right"/>
            </w:pPr>
            <w:r>
              <w:rPr>
                <w:spacing w:val="-2"/>
              </w:rPr>
              <w:t>$3,468</w:t>
            </w:r>
          </w:p>
        </w:tc>
      </w:tr>
    </w:tbl>
    <w:p w14:paraId="0F9EB822" w14:textId="77777777" w:rsidR="00035AF9" w:rsidRDefault="00035AF9">
      <w:pPr>
        <w:pStyle w:val="TableParagraph"/>
        <w:spacing w:line="240" w:lineRule="auto"/>
        <w:jc w:val="right"/>
        <w:sectPr w:rsidR="00035AF9">
          <w:footerReference w:type="default" r:id="rId6"/>
          <w:type w:val="continuous"/>
          <w:pgSz w:w="15840" w:h="12240" w:orient="landscape"/>
          <w:pgMar w:top="840" w:right="360" w:bottom="676" w:left="360" w:header="0" w:footer="343" w:gutter="0"/>
          <w:pgNumType w:start="1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51"/>
        <w:gridCol w:w="3529"/>
        <w:gridCol w:w="3241"/>
        <w:gridCol w:w="2521"/>
      </w:tblGrid>
      <w:tr w:rsidR="00035AF9" w14:paraId="4CC33EA1" w14:textId="77777777">
        <w:trPr>
          <w:trHeight w:val="253"/>
        </w:trPr>
        <w:tc>
          <w:tcPr>
            <w:tcW w:w="14584" w:type="dxa"/>
            <w:gridSpan w:val="5"/>
            <w:shd w:val="clear" w:color="auto" w:fill="D9D9D9"/>
          </w:tcPr>
          <w:p w14:paraId="570A9A03" w14:textId="77777777" w:rsidR="00035AF9" w:rsidRDefault="00852B83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lastRenderedPageBreak/>
              <w:t>SUPPLEMENTAL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LIABILITY</w:t>
            </w:r>
          </w:p>
        </w:tc>
      </w:tr>
      <w:tr w:rsidR="00035AF9" w14:paraId="6730ED23" w14:textId="77777777">
        <w:trPr>
          <w:trHeight w:val="1009"/>
        </w:trPr>
        <w:tc>
          <w:tcPr>
            <w:tcW w:w="2242" w:type="dxa"/>
          </w:tcPr>
          <w:p w14:paraId="794682A6" w14:textId="77777777" w:rsidR="00035AF9" w:rsidRDefault="00852B83">
            <w:pPr>
              <w:pStyle w:val="TableParagraph"/>
              <w:ind w:left="16"/>
            </w:pPr>
            <w:r>
              <w:rPr>
                <w:spacing w:val="-2"/>
              </w:rPr>
              <w:t>PJ23000500002</w:t>
            </w:r>
          </w:p>
        </w:tc>
        <w:tc>
          <w:tcPr>
            <w:tcW w:w="3051" w:type="dxa"/>
          </w:tcPr>
          <w:p w14:paraId="210F042E" w14:textId="77777777" w:rsidR="00035AF9" w:rsidRDefault="00852B83">
            <w:pPr>
              <w:pStyle w:val="TableParagraph"/>
              <w:spacing w:line="240" w:lineRule="auto"/>
              <w:ind w:left="16" w:right="112"/>
            </w:pPr>
            <w:r>
              <w:t>Alliant Deadly Weapon Response</w:t>
            </w:r>
            <w:r>
              <w:rPr>
                <w:spacing w:val="-14"/>
              </w:rPr>
              <w:t xml:space="preserve"> </w:t>
            </w: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(ADWRP)</w:t>
            </w:r>
            <w:r>
              <w:rPr>
                <w:vertAlign w:val="superscript"/>
              </w:rPr>
              <w:t>1</w:t>
            </w:r>
          </w:p>
        </w:tc>
        <w:tc>
          <w:tcPr>
            <w:tcW w:w="3529" w:type="dxa"/>
          </w:tcPr>
          <w:p w14:paraId="58202583" w14:textId="77777777" w:rsidR="00035AF9" w:rsidRDefault="00852B83">
            <w:pPr>
              <w:pStyle w:val="TableParagraph"/>
              <w:ind w:left="15"/>
            </w:pPr>
            <w:r>
              <w:t>Underwriters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Lloyd’s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London</w:t>
            </w:r>
          </w:p>
        </w:tc>
        <w:tc>
          <w:tcPr>
            <w:tcW w:w="3241" w:type="dxa"/>
          </w:tcPr>
          <w:p w14:paraId="644BF365" w14:textId="77777777" w:rsidR="00035AF9" w:rsidRDefault="00852B83">
            <w:pPr>
              <w:pStyle w:val="TableParagraph"/>
            </w:pPr>
            <w:r>
              <w:t>$500,000</w:t>
            </w:r>
            <w:r>
              <w:rPr>
                <w:spacing w:val="-2"/>
              </w:rPr>
              <w:t xml:space="preserve"> </w:t>
            </w:r>
            <w:r>
              <w:t xml:space="preserve">Per </w:t>
            </w:r>
            <w:r>
              <w:rPr>
                <w:spacing w:val="-2"/>
              </w:rPr>
              <w:t>Claim</w:t>
            </w:r>
          </w:p>
          <w:p w14:paraId="50C55D9B" w14:textId="77777777" w:rsidR="00035AF9" w:rsidRDefault="00852B83">
            <w:pPr>
              <w:pStyle w:val="TableParagraph"/>
              <w:spacing w:line="252" w:lineRule="exact"/>
            </w:pPr>
            <w:r>
              <w:t>$2,500,000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  <w:p w14:paraId="3EA4DD13" w14:textId="77777777" w:rsidR="00035AF9" w:rsidRDefault="00852B83">
            <w:pPr>
              <w:pStyle w:val="TableParagraph"/>
              <w:spacing w:before="1" w:line="253" w:lineRule="exact"/>
            </w:pPr>
            <w:r>
              <w:t>(shared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ACCEL)</w:t>
            </w:r>
          </w:p>
          <w:p w14:paraId="55C1EC9B" w14:textId="77777777" w:rsidR="00035AF9" w:rsidRDefault="00852B83">
            <w:pPr>
              <w:pStyle w:val="TableParagraph"/>
              <w:spacing w:line="233" w:lineRule="exact"/>
            </w:pPr>
            <w:r>
              <w:t xml:space="preserve">$10,000 </w:t>
            </w:r>
            <w:r>
              <w:rPr>
                <w:spacing w:val="-2"/>
              </w:rPr>
              <w:t>Deductible</w:t>
            </w:r>
          </w:p>
        </w:tc>
        <w:tc>
          <w:tcPr>
            <w:tcW w:w="2521" w:type="dxa"/>
          </w:tcPr>
          <w:p w14:paraId="0B9ED3D3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$2,426</w:t>
            </w:r>
          </w:p>
        </w:tc>
      </w:tr>
    </w:tbl>
    <w:p w14:paraId="5B064D5A" w14:textId="77777777" w:rsidR="00035AF9" w:rsidRDefault="00852B83">
      <w:pPr>
        <w:pStyle w:val="BodyText"/>
        <w:spacing w:before="41" w:after="5"/>
        <w:ind w:left="312"/>
      </w:pPr>
      <w:r>
        <w:rPr>
          <w:vertAlign w:val="superscript"/>
        </w:rPr>
        <w:t>1</w:t>
      </w:r>
      <w:r>
        <w:rPr>
          <w:spacing w:val="-14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Damage,</w:t>
      </w:r>
      <w:r>
        <w:rPr>
          <w:spacing w:val="-4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Interruption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Crisis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occurring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appearing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APIP.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51"/>
        <w:gridCol w:w="3529"/>
        <w:gridCol w:w="3241"/>
        <w:gridCol w:w="2521"/>
      </w:tblGrid>
      <w:tr w:rsidR="00035AF9" w14:paraId="6F44C0CD" w14:textId="77777777">
        <w:trPr>
          <w:trHeight w:val="253"/>
        </w:trPr>
        <w:tc>
          <w:tcPr>
            <w:tcW w:w="14584" w:type="dxa"/>
            <w:gridSpan w:val="5"/>
            <w:shd w:val="clear" w:color="auto" w:fill="D9D9D9"/>
          </w:tcPr>
          <w:p w14:paraId="1BD25648" w14:textId="77777777" w:rsidR="00035AF9" w:rsidRDefault="00852B83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</w:rPr>
              <w:t>FOREIGN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TRAVEL</w:t>
            </w:r>
          </w:p>
        </w:tc>
      </w:tr>
      <w:tr w:rsidR="00035AF9" w14:paraId="7F1B3905" w14:textId="77777777">
        <w:trPr>
          <w:trHeight w:val="2022"/>
        </w:trPr>
        <w:tc>
          <w:tcPr>
            <w:tcW w:w="2242" w:type="dxa"/>
          </w:tcPr>
          <w:p w14:paraId="3BA55E9A" w14:textId="77777777" w:rsidR="00035AF9" w:rsidRDefault="00852B83">
            <w:pPr>
              <w:pStyle w:val="TableParagraph"/>
              <w:ind w:left="16"/>
            </w:pPr>
            <w:r>
              <w:t>PHF</w:t>
            </w:r>
            <w:r>
              <w:rPr>
                <w:spacing w:val="-4"/>
              </w:rPr>
              <w:t xml:space="preserve"> </w:t>
            </w:r>
            <w:r>
              <w:t>D01602512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003</w:t>
            </w:r>
          </w:p>
        </w:tc>
        <w:tc>
          <w:tcPr>
            <w:tcW w:w="3051" w:type="dxa"/>
          </w:tcPr>
          <w:p w14:paraId="522B0399" w14:textId="77777777" w:rsidR="00035AF9" w:rsidRDefault="00852B83">
            <w:pPr>
              <w:pStyle w:val="TableParagraph"/>
              <w:ind w:left="16"/>
            </w:pPr>
            <w:r>
              <w:t>Foreign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5735F3A0" w14:textId="0BBD4E40" w:rsidR="00035AF9" w:rsidRDefault="00852B83">
            <w:pPr>
              <w:pStyle w:val="TableParagraph"/>
              <w:ind w:left="15"/>
            </w:pPr>
            <w:r>
              <w:t>ACE</w:t>
            </w:r>
            <w:r>
              <w:rPr>
                <w:spacing w:val="-6"/>
              </w:rPr>
              <w:t xml:space="preserve"> </w:t>
            </w:r>
            <w:r w:rsidR="00DD45AE">
              <w:t>American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4BD0224E" w14:textId="6F4B50F2" w:rsidR="00035AF9" w:rsidRDefault="00852B83">
            <w:pPr>
              <w:pStyle w:val="TableParagraph"/>
            </w:pPr>
            <w:r>
              <w:t>$1,000,000</w:t>
            </w:r>
            <w:r>
              <w:rPr>
                <w:spacing w:val="-4"/>
              </w:rPr>
              <w:t xml:space="preserve"> </w:t>
            </w:r>
            <w:r>
              <w:t>GL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 w:rsidR="00DD45AE">
              <w:rPr>
                <w:spacing w:val="-2"/>
              </w:rPr>
              <w:t>Occurrence</w:t>
            </w:r>
          </w:p>
          <w:p w14:paraId="0AC0FABB" w14:textId="77777777" w:rsidR="00035AF9" w:rsidRDefault="00852B83">
            <w:pPr>
              <w:pStyle w:val="TableParagraph"/>
              <w:spacing w:line="252" w:lineRule="exact"/>
            </w:pPr>
            <w:r>
              <w:t>$2,000,000</w:t>
            </w:r>
            <w:r>
              <w:rPr>
                <w:spacing w:val="-4"/>
              </w:rPr>
              <w:t xml:space="preserve"> </w:t>
            </w:r>
            <w:r>
              <w:t>GL</w:t>
            </w:r>
            <w:r>
              <w:rPr>
                <w:spacing w:val="-2"/>
              </w:rPr>
              <w:t xml:space="preserve"> Aggregate</w:t>
            </w:r>
          </w:p>
          <w:p w14:paraId="285F9D18" w14:textId="77777777" w:rsidR="00035AF9" w:rsidRDefault="00852B83">
            <w:pPr>
              <w:pStyle w:val="TableParagraph"/>
              <w:spacing w:before="1" w:line="252" w:lineRule="exact"/>
            </w:pPr>
            <w:r>
              <w:t>$1,000,000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Combined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Limit</w:t>
            </w:r>
          </w:p>
          <w:p w14:paraId="771A6E4B" w14:textId="77777777" w:rsidR="00035AF9" w:rsidRDefault="00852B83">
            <w:pPr>
              <w:pStyle w:val="TableParagraph"/>
              <w:spacing w:line="240" w:lineRule="auto"/>
            </w:pPr>
            <w:r>
              <w:t>$1,000,000</w:t>
            </w:r>
            <w:r>
              <w:rPr>
                <w:spacing w:val="-14"/>
              </w:rPr>
              <w:t xml:space="preserve"> </w:t>
            </w:r>
            <w:r>
              <w:t>Contingent</w:t>
            </w:r>
            <w:r>
              <w:rPr>
                <w:spacing w:val="-14"/>
              </w:rPr>
              <w:t xml:space="preserve"> </w:t>
            </w:r>
            <w:r>
              <w:t>Employers Liability Coverage</w:t>
            </w:r>
          </w:p>
          <w:p w14:paraId="4C062583" w14:textId="77777777" w:rsidR="00035AF9" w:rsidRDefault="00852B83">
            <w:pPr>
              <w:pStyle w:val="TableParagraph"/>
              <w:spacing w:line="240" w:lineRule="auto"/>
            </w:pPr>
            <w:r>
              <w:t>$1,000,000</w:t>
            </w:r>
            <w:r>
              <w:rPr>
                <w:spacing w:val="-14"/>
              </w:rPr>
              <w:t xml:space="preserve"> </w:t>
            </w:r>
            <w:r>
              <w:t>Medical</w:t>
            </w:r>
            <w:r>
              <w:rPr>
                <w:spacing w:val="-14"/>
              </w:rPr>
              <w:t xml:space="preserve"> </w:t>
            </w:r>
            <w:r>
              <w:t xml:space="preserve">Assistance </w:t>
            </w:r>
            <w:r>
              <w:rPr>
                <w:spacing w:val="-2"/>
              </w:rPr>
              <w:t>Services</w:t>
            </w:r>
          </w:p>
          <w:p w14:paraId="22D9EC95" w14:textId="77777777" w:rsidR="00035AF9" w:rsidRDefault="00852B83">
            <w:pPr>
              <w:pStyle w:val="TableParagraph"/>
              <w:spacing w:before="1" w:line="233" w:lineRule="exact"/>
            </w:pPr>
            <w:r>
              <w:t>$1,500,000</w:t>
            </w:r>
            <w:r>
              <w:rPr>
                <w:spacing w:val="-5"/>
              </w:rPr>
              <w:t xml:space="preserve"> </w:t>
            </w:r>
            <w:r>
              <w:t>AD&amp;D</w:t>
            </w:r>
            <w:r>
              <w:rPr>
                <w:spacing w:val="-2"/>
              </w:rPr>
              <w:t xml:space="preserve"> Aggregate</w:t>
            </w:r>
          </w:p>
        </w:tc>
        <w:tc>
          <w:tcPr>
            <w:tcW w:w="2521" w:type="dxa"/>
          </w:tcPr>
          <w:p w14:paraId="1D55C960" w14:textId="77777777" w:rsidR="00035AF9" w:rsidRDefault="00852B83">
            <w:pPr>
              <w:pStyle w:val="TableParagraph"/>
              <w:ind w:left="0" w:right="97"/>
              <w:jc w:val="right"/>
            </w:pPr>
            <w:r>
              <w:t xml:space="preserve">$ </w:t>
            </w:r>
            <w:r>
              <w:rPr>
                <w:spacing w:val="-5"/>
              </w:rPr>
              <w:t>528</w:t>
            </w:r>
          </w:p>
        </w:tc>
      </w:tr>
      <w:tr w:rsidR="00035AF9" w14:paraId="64604563" w14:textId="77777777">
        <w:trPr>
          <w:trHeight w:val="253"/>
        </w:trPr>
        <w:tc>
          <w:tcPr>
            <w:tcW w:w="14584" w:type="dxa"/>
            <w:gridSpan w:val="5"/>
            <w:shd w:val="clear" w:color="auto" w:fill="D9D9D9"/>
          </w:tcPr>
          <w:p w14:paraId="52676A27" w14:textId="77777777" w:rsidR="00035AF9" w:rsidRDefault="00852B83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</w:rPr>
              <w:t>WORKERS’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COMPENSATION</w:t>
            </w:r>
          </w:p>
        </w:tc>
      </w:tr>
      <w:tr w:rsidR="00035AF9" w14:paraId="0558D85B" w14:textId="77777777">
        <w:trPr>
          <w:trHeight w:val="781"/>
        </w:trPr>
        <w:tc>
          <w:tcPr>
            <w:tcW w:w="2242" w:type="dxa"/>
          </w:tcPr>
          <w:p w14:paraId="5C52E465" w14:textId="77777777" w:rsidR="00035AF9" w:rsidRDefault="00852B83">
            <w:pPr>
              <w:pStyle w:val="TableParagraph"/>
              <w:ind w:left="16"/>
            </w:pPr>
            <w:r>
              <w:t>PRISM-PE</w:t>
            </w:r>
            <w:r>
              <w:rPr>
                <w:spacing w:val="-8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EWC-</w:t>
            </w:r>
            <w:r>
              <w:rPr>
                <w:spacing w:val="-5"/>
              </w:rPr>
              <w:t>04</w:t>
            </w:r>
          </w:p>
        </w:tc>
        <w:tc>
          <w:tcPr>
            <w:tcW w:w="3051" w:type="dxa"/>
          </w:tcPr>
          <w:p w14:paraId="7310D313" w14:textId="77777777" w:rsidR="00035AF9" w:rsidRDefault="00852B83">
            <w:pPr>
              <w:pStyle w:val="TableParagraph"/>
              <w:ind w:left="16"/>
            </w:pPr>
            <w:r>
              <w:t>Excess</w:t>
            </w:r>
            <w:r>
              <w:rPr>
                <w:spacing w:val="-5"/>
              </w:rPr>
              <w:t xml:space="preserve"> </w:t>
            </w:r>
            <w:r>
              <w:t>Workers’</w:t>
            </w:r>
            <w:r>
              <w:rPr>
                <w:spacing w:val="-2"/>
              </w:rPr>
              <w:t xml:space="preserve"> Compensation</w:t>
            </w:r>
          </w:p>
        </w:tc>
        <w:tc>
          <w:tcPr>
            <w:tcW w:w="3529" w:type="dxa"/>
          </w:tcPr>
          <w:p w14:paraId="677E7EAE" w14:textId="77777777" w:rsidR="00035AF9" w:rsidRDefault="00852B83">
            <w:pPr>
              <w:pStyle w:val="TableParagraph"/>
              <w:spacing w:line="240" w:lineRule="auto"/>
              <w:ind w:left="15"/>
            </w:pPr>
            <w:r>
              <w:t>PRISM</w:t>
            </w:r>
            <w:r>
              <w:rPr>
                <w:spacing w:val="-11"/>
              </w:rPr>
              <w:t xml:space="preserve"> </w:t>
            </w:r>
            <w:r>
              <w:t>Reinsured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Carriers</w:t>
            </w:r>
          </w:p>
        </w:tc>
        <w:tc>
          <w:tcPr>
            <w:tcW w:w="3241" w:type="dxa"/>
          </w:tcPr>
          <w:p w14:paraId="7ACEBFEF" w14:textId="77777777" w:rsidR="00035AF9" w:rsidRDefault="00852B83">
            <w:pPr>
              <w:pStyle w:val="TableParagraph"/>
            </w:pPr>
            <w:r>
              <w:t>$1,000,000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SIR</w:t>
            </w:r>
          </w:p>
          <w:p w14:paraId="68A63526" w14:textId="77777777" w:rsidR="00035AF9" w:rsidRDefault="00852B83">
            <w:pPr>
              <w:pStyle w:val="TableParagraph"/>
              <w:spacing w:line="252" w:lineRule="exact"/>
            </w:pP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Limits</w:t>
            </w:r>
          </w:p>
        </w:tc>
        <w:tc>
          <w:tcPr>
            <w:tcW w:w="2521" w:type="dxa"/>
          </w:tcPr>
          <w:p w14:paraId="4B51E06D" w14:textId="77777777" w:rsidR="00035AF9" w:rsidRDefault="00852B83">
            <w:pPr>
              <w:pStyle w:val="TableParagraph"/>
              <w:ind w:left="0" w:right="100"/>
              <w:jc w:val="right"/>
            </w:pPr>
            <w:r>
              <w:t>$423,222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1F1B8579" w14:textId="77777777" w:rsidR="00035AF9" w:rsidRDefault="00852B83">
            <w:pPr>
              <w:pStyle w:val="TableParagraph"/>
              <w:spacing w:line="252" w:lineRule="exact"/>
              <w:ind w:left="0" w:right="100"/>
              <w:jc w:val="right"/>
            </w:pPr>
            <w:r>
              <w:rPr>
                <w:spacing w:val="-2"/>
              </w:rPr>
              <w:t>$66,374,396</w:t>
            </w:r>
          </w:p>
          <w:p w14:paraId="7DDC3E8E" w14:textId="77777777" w:rsidR="00035AF9" w:rsidRDefault="00852B83">
            <w:pPr>
              <w:pStyle w:val="TableParagraph"/>
              <w:spacing w:before="1" w:line="240" w:lineRule="auto"/>
              <w:ind w:left="0" w:right="98"/>
              <w:jc w:val="right"/>
            </w:pPr>
            <w:r>
              <w:t>Est.</w:t>
            </w:r>
            <w:r>
              <w:rPr>
                <w:spacing w:val="-2"/>
              </w:rPr>
              <w:t xml:space="preserve"> Payroll</w:t>
            </w:r>
          </w:p>
        </w:tc>
      </w:tr>
      <w:tr w:rsidR="00035AF9" w14:paraId="38353D23" w14:textId="77777777">
        <w:trPr>
          <w:trHeight w:val="251"/>
        </w:trPr>
        <w:tc>
          <w:tcPr>
            <w:tcW w:w="12063" w:type="dxa"/>
            <w:gridSpan w:val="4"/>
            <w:shd w:val="clear" w:color="auto" w:fill="D9D9D9"/>
          </w:tcPr>
          <w:p w14:paraId="3C70DDD2" w14:textId="77777777" w:rsidR="00035AF9" w:rsidRDefault="00852B83">
            <w:pPr>
              <w:pStyle w:val="TableParagraph"/>
              <w:spacing w:line="232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PARAMETRIC</w:t>
            </w:r>
          </w:p>
        </w:tc>
        <w:tc>
          <w:tcPr>
            <w:tcW w:w="2521" w:type="dxa"/>
            <w:shd w:val="clear" w:color="auto" w:fill="D9D9D9"/>
          </w:tcPr>
          <w:p w14:paraId="50FA950F" w14:textId="77777777" w:rsidR="00035AF9" w:rsidRDefault="00035AF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35AF9" w14:paraId="509D3C43" w14:textId="77777777">
        <w:trPr>
          <w:trHeight w:val="1187"/>
        </w:trPr>
        <w:tc>
          <w:tcPr>
            <w:tcW w:w="2242" w:type="dxa"/>
          </w:tcPr>
          <w:p w14:paraId="6D7735A3" w14:textId="77777777" w:rsidR="00035AF9" w:rsidRDefault="00852B83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PSP00079-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051" w:type="dxa"/>
          </w:tcPr>
          <w:p w14:paraId="1151AAD3" w14:textId="77777777" w:rsidR="00035AF9" w:rsidRDefault="00852B83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Parametric</w:t>
            </w:r>
          </w:p>
        </w:tc>
        <w:tc>
          <w:tcPr>
            <w:tcW w:w="3529" w:type="dxa"/>
          </w:tcPr>
          <w:p w14:paraId="051316D4" w14:textId="77777777" w:rsidR="00035AF9" w:rsidRDefault="00852B83">
            <w:pPr>
              <w:pStyle w:val="TableParagraph"/>
              <w:spacing w:line="240" w:lineRule="auto"/>
              <w:ind w:left="15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Parametric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Services </w:t>
            </w:r>
            <w:r>
              <w:rPr>
                <w:spacing w:val="-4"/>
                <w:sz w:val="24"/>
              </w:rPr>
              <w:t>LLC</w:t>
            </w:r>
          </w:p>
        </w:tc>
        <w:tc>
          <w:tcPr>
            <w:tcW w:w="3241" w:type="dxa"/>
          </w:tcPr>
          <w:p w14:paraId="485F8301" w14:textId="77777777" w:rsidR="00035AF9" w:rsidRDefault="00852B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$10,000,000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  <w:p w14:paraId="13319BDA" w14:textId="77777777" w:rsidR="00035AF9" w:rsidRDefault="00852B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$30,000,000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Event</w:t>
            </w:r>
          </w:p>
          <w:p w14:paraId="7134AF8B" w14:textId="77777777" w:rsidR="00035AF9" w:rsidRDefault="00852B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$30,000,000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Aggregate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2521" w:type="dxa"/>
          </w:tcPr>
          <w:p w14:paraId="0D3F4DED" w14:textId="77777777" w:rsidR="00035AF9" w:rsidRDefault="00852B83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$130,337</w:t>
            </w:r>
          </w:p>
        </w:tc>
      </w:tr>
    </w:tbl>
    <w:p w14:paraId="3B1DB4E6" w14:textId="77777777" w:rsidR="00035AF9" w:rsidRDefault="00852B83">
      <w:pPr>
        <w:spacing w:before="3"/>
        <w:jc w:val="center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note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summary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matter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only.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refer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actual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policy</w:t>
      </w:r>
      <w:r>
        <w:rPr>
          <w:b/>
          <w:i/>
          <w:spacing w:val="-2"/>
        </w:rPr>
        <w:t xml:space="preserve"> documents.</w:t>
      </w:r>
    </w:p>
    <w:p w14:paraId="7DB1BE3B" w14:textId="77777777" w:rsidR="00035AF9" w:rsidRDefault="00852B83">
      <w:pPr>
        <w:pStyle w:val="BodyText"/>
        <w:spacing w:before="1"/>
        <w:rPr>
          <w:b/>
          <w:i/>
        </w:rPr>
      </w:pPr>
      <w:r>
        <w:rPr>
          <w:b/>
          <w:i/>
          <w:noProof/>
        </w:rPr>
        <w:drawing>
          <wp:anchor distT="0" distB="0" distL="0" distR="0" simplePos="0" relativeHeight="487587840" behindDoc="1" locked="0" layoutInCell="1" allowOverlap="1" wp14:anchorId="5D175945" wp14:editId="63C8A67F">
            <wp:simplePos x="0" y="0"/>
            <wp:positionH relativeFrom="page">
              <wp:posOffset>4343400</wp:posOffset>
            </wp:positionH>
            <wp:positionV relativeFrom="paragraph">
              <wp:posOffset>161944</wp:posOffset>
            </wp:positionV>
            <wp:extent cx="1360240" cy="29898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240" cy="29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BE61B" w14:textId="77777777" w:rsidR="00035AF9" w:rsidRDefault="00852B83">
      <w:pPr>
        <w:pStyle w:val="BodyText"/>
        <w:spacing w:before="5"/>
        <w:ind w:left="6375" w:right="6373"/>
        <w:jc w:val="center"/>
      </w:pPr>
      <w:r>
        <w:t>Alliant Insurance Services 560</w:t>
      </w:r>
      <w:r>
        <w:rPr>
          <w:spacing w:val="-9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Street,</w:t>
      </w:r>
      <w:r>
        <w:rPr>
          <w:spacing w:val="-9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10"/>
        </w:rPr>
        <w:t xml:space="preserve"> </w:t>
      </w:r>
      <w:r>
        <w:t>Floor San Francisco, CA 94105</w:t>
      </w:r>
    </w:p>
    <w:sectPr w:rsidR="00035AF9">
      <w:type w:val="continuous"/>
      <w:pgSz w:w="15840" w:h="12240" w:orient="landscape"/>
      <w:pgMar w:top="880" w:right="360" w:bottom="540" w:left="36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1F2A" w14:textId="77777777" w:rsidR="00852B83" w:rsidRDefault="00852B83">
      <w:r>
        <w:separator/>
      </w:r>
    </w:p>
  </w:endnote>
  <w:endnote w:type="continuationSeparator" w:id="0">
    <w:p w14:paraId="59EE7F39" w14:textId="77777777" w:rsidR="00852B83" w:rsidRDefault="0085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3E21" w14:textId="77777777" w:rsidR="00035AF9" w:rsidRDefault="00852B8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36C46440" wp14:editId="2746CD42">
              <wp:simplePos x="0" y="0"/>
              <wp:positionH relativeFrom="page">
                <wp:posOffset>8898128</wp:posOffset>
              </wp:positionH>
              <wp:positionV relativeFrom="page">
                <wp:posOffset>7415106</wp:posOffset>
              </wp:positionV>
              <wp:extent cx="7143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D26EE" w14:textId="77777777" w:rsidR="00035AF9" w:rsidRDefault="00852B8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464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0.65pt;margin-top:583.85pt;width:56.25pt;height:15.3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" filled="f" stroked="f">
              <v:textbox inset="0,0,0,0">
                <w:txbxContent>
                  <w:p w14:paraId="623D26EE" w14:textId="77777777" w:rsidR="00035AF9" w:rsidRDefault="00852B8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E679" w14:textId="77777777" w:rsidR="00852B83" w:rsidRDefault="00852B83">
      <w:r>
        <w:separator/>
      </w:r>
    </w:p>
  </w:footnote>
  <w:footnote w:type="continuationSeparator" w:id="0">
    <w:p w14:paraId="7937EE9D" w14:textId="77777777" w:rsidR="00852B83" w:rsidRDefault="0085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AF9"/>
    <w:rsid w:val="00035AF9"/>
    <w:rsid w:val="00852B83"/>
    <w:rsid w:val="00DD45AE"/>
    <w:rsid w:val="00E779EC"/>
    <w:rsid w:val="00E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CC19"/>
  <w15:docId w15:val="{43DE0B9B-9810-4522-B226-69449CC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/>
      <w:ind w:left="6117" w:right="5093" w:hanging="68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3000</Characters>
  <Application>Microsoft Office Word</Application>
  <DocSecurity>0</DocSecurity>
  <Lines>187</Lines>
  <Paragraphs>155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Lorissa Huey</cp:lastModifiedBy>
  <cp:revision>3</cp:revision>
  <dcterms:created xsi:type="dcterms:W3CDTF">2025-08-19T15:16:00Z</dcterms:created>
  <dcterms:modified xsi:type="dcterms:W3CDTF">2025-08-20T18:13:00Z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25.1.143</vt:lpwstr>
  </property>
</Properties>
</file>